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eastAsia="zh-CN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17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2020年生猪良种补贴项目实施方案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为</w:t>
      </w:r>
      <w:r>
        <w:rPr>
          <w:rFonts w:ascii="仿宋" w:eastAsia="仿宋"/>
          <w:sz w:val="32"/>
          <w:szCs w:val="32"/>
        </w:rPr>
        <w:t>做好2020年度生猪良种补贴项目管理，</w:t>
      </w:r>
      <w:r>
        <w:rPr>
          <w:rFonts w:hint="eastAsia" w:ascii="仿宋" w:eastAsia="仿宋"/>
          <w:sz w:val="32"/>
          <w:szCs w:val="32"/>
        </w:rPr>
        <w:t>加快</w:t>
      </w:r>
      <w:r>
        <w:rPr>
          <w:rFonts w:ascii="仿宋" w:eastAsia="仿宋"/>
          <w:sz w:val="32"/>
          <w:szCs w:val="32"/>
        </w:rPr>
        <w:t>生猪良种改良步伐，促进生猪生产发展，根据《财政部关于下达2020年农业生产发展资金预算</w:t>
      </w:r>
      <w:bookmarkStart w:id="0" w:name="_GoBack"/>
      <w:bookmarkEnd w:id="0"/>
      <w:r>
        <w:rPr>
          <w:rFonts w:ascii="仿宋" w:eastAsia="仿宋"/>
          <w:sz w:val="32"/>
          <w:szCs w:val="32"/>
        </w:rPr>
        <w:t>的通知》（财农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ascii="仿宋" w:eastAsia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eastAsia="仿宋"/>
          <w:sz w:val="32"/>
          <w:szCs w:val="32"/>
        </w:rPr>
        <w:t>28号）和《农业农村部、财政部关于做好2020年农业生产发展等项目实施工作的通知》（农计财发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ascii="仿宋" w:eastAsia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eastAsia="仿宋"/>
          <w:sz w:val="32"/>
          <w:szCs w:val="32"/>
        </w:rPr>
        <w:t>3号）要求，结合我省实际，制定本实施方案。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一、补贴范围及</w:t>
      </w:r>
      <w:r>
        <w:rPr>
          <w:rFonts w:ascii="黑体" w:eastAsia="黑体"/>
          <w:sz w:val="32"/>
          <w:szCs w:val="32"/>
        </w:rPr>
        <w:t>对象</w:t>
      </w:r>
    </w:p>
    <w:p>
      <w:pPr>
        <w:ind w:firstLine="643" w:firstLineChars="200"/>
        <w:rPr>
          <w:rFonts w:ascii="仿宋" w:eastAsia="仿宋"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（一）补贴范围。</w:t>
      </w:r>
      <w:r>
        <w:rPr>
          <w:rFonts w:ascii="仿宋" w:eastAsia="仿宋"/>
          <w:sz w:val="32"/>
          <w:szCs w:val="32"/>
        </w:rPr>
        <w:t>2020年全省生猪良种补贴项目在延平、福清、新罗、长汀、上杭、永定、武平、尤溪、建瓯、蕉城、屏南、沙县、建宁等13个县（市、区）实施。</w:t>
      </w:r>
    </w:p>
    <w:p>
      <w:pPr>
        <w:ind w:firstLine="643" w:firstLineChars="200"/>
        <w:rPr>
          <w:rFonts w:ascii="仿宋" w:eastAsia="仿宋"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（二）补贴对象。</w:t>
      </w:r>
      <w:r>
        <w:rPr>
          <w:rFonts w:ascii="仿宋" w:eastAsia="仿宋"/>
          <w:sz w:val="32"/>
          <w:szCs w:val="32"/>
        </w:rPr>
        <w:t>13个县（市、区）辖区范围内使用良种猪精液开展人工授精的规模生猪养殖场（户），包含自养公猪采精和外购精液二种模式。享受补贴的养殖场（户）必须做好登记造册工作。</w:t>
      </w:r>
    </w:p>
    <w:p>
      <w:pPr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二、补贴</w:t>
      </w:r>
      <w:r>
        <w:rPr>
          <w:rFonts w:ascii="黑体" w:eastAsia="黑体"/>
          <w:sz w:val="32"/>
          <w:szCs w:val="32"/>
        </w:rPr>
        <w:t>数量</w:t>
      </w:r>
      <w:r>
        <w:rPr>
          <w:rFonts w:hint="eastAsia" w:ascii="黑体" w:eastAsia="黑体"/>
          <w:sz w:val="32"/>
          <w:szCs w:val="32"/>
        </w:rPr>
        <w:t>及</w:t>
      </w:r>
      <w:r>
        <w:rPr>
          <w:rFonts w:hint="eastAsia" w:ascii="黑体" w:eastAsia="黑体"/>
          <w:sz w:val="32"/>
          <w:szCs w:val="32"/>
          <w:lang w:eastAsia="zh-CN"/>
        </w:rPr>
        <w:t>标准</w:t>
      </w:r>
    </w:p>
    <w:p>
      <w:pPr>
        <w:ind w:firstLine="643" w:firstLineChars="200"/>
        <w:rPr>
          <w:rFonts w:ascii="楷体" w:eastAsia="楷体"/>
          <w:b/>
          <w:bCs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（一）绩效目标。</w:t>
      </w:r>
      <w:r>
        <w:rPr>
          <w:rFonts w:ascii="仿宋" w:eastAsia="仿宋"/>
          <w:sz w:val="32"/>
          <w:szCs w:val="32"/>
        </w:rPr>
        <w:t>按照13个县（市、区）2020年5月能繁母猪存栏数量和项目承担意愿，将14.3万头能繁母猪改良任务分解给各项目县。</w:t>
      </w:r>
    </w:p>
    <w:p>
      <w:pPr>
        <w:ind w:firstLine="643" w:firstLineChars="200"/>
        <w:rPr>
          <w:rFonts w:hint="eastAsia" w:ascii="楷体" w:eastAsia="仿宋"/>
          <w:b/>
          <w:bCs/>
          <w:sz w:val="32"/>
          <w:szCs w:val="32"/>
          <w:lang w:val="en-US" w:eastAsia="zh-CN"/>
        </w:rPr>
      </w:pPr>
      <w:r>
        <w:rPr>
          <w:rFonts w:ascii="楷体" w:eastAsia="楷体"/>
          <w:b/>
          <w:bCs/>
          <w:sz w:val="32"/>
          <w:szCs w:val="32"/>
        </w:rPr>
        <w:t>（二）</w:t>
      </w:r>
      <w:r>
        <w:rPr>
          <w:rFonts w:hint="eastAsia" w:ascii="楷体" w:eastAsia="楷体"/>
          <w:b/>
          <w:bCs/>
          <w:sz w:val="32"/>
          <w:szCs w:val="32"/>
        </w:rPr>
        <w:t>补贴标准。</w:t>
      </w:r>
      <w:r>
        <w:rPr>
          <w:rFonts w:ascii="仿宋" w:eastAsia="仿宋"/>
          <w:sz w:val="32"/>
          <w:szCs w:val="32"/>
        </w:rPr>
        <w:t>每头能繁母猪每年补贴40元。</w:t>
      </w:r>
      <w:r>
        <w:rPr>
          <w:rFonts w:hint="eastAsia" w:ascii="仿宋" w:eastAsia="仿宋"/>
          <w:sz w:val="32"/>
          <w:szCs w:val="32"/>
          <w:lang w:eastAsia="zh-CN"/>
        </w:rPr>
        <w:t>补贴依据：</w:t>
      </w:r>
      <w:r>
        <w:rPr>
          <w:rFonts w:ascii="仿宋" w:eastAsia="仿宋"/>
          <w:sz w:val="32"/>
          <w:szCs w:val="32"/>
        </w:rPr>
        <w:t>按每头能繁母猪年繁殖2胎，每胎配种使用2剂量精液，每剂量精液财政补贴10元。</w:t>
      </w:r>
      <w:r>
        <w:rPr>
          <w:rFonts w:hint="eastAsia" w:ascii="仿宋" w:eastAsia="仿宋"/>
          <w:sz w:val="32"/>
          <w:szCs w:val="32"/>
          <w:lang w:eastAsia="zh-CN"/>
        </w:rPr>
        <w:t>外购精液每剂量单价低于</w:t>
      </w:r>
      <w:r>
        <w:rPr>
          <w:rFonts w:hint="eastAsia" w:ascii="仿宋" w:eastAsia="仿宋"/>
          <w:sz w:val="32"/>
          <w:szCs w:val="32"/>
          <w:lang w:val="en-US" w:eastAsia="zh-CN"/>
        </w:rPr>
        <w:t>10元的不能享受财政补贴。</w:t>
      </w:r>
    </w:p>
    <w:p>
      <w:pPr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三、补贴品种</w:t>
      </w:r>
      <w:r>
        <w:rPr>
          <w:rFonts w:ascii="黑体" w:eastAsia="黑体"/>
          <w:sz w:val="32"/>
          <w:szCs w:val="32"/>
        </w:rPr>
        <w:t>及要求</w:t>
      </w:r>
    </w:p>
    <w:p>
      <w:pPr>
        <w:ind w:firstLine="629"/>
        <w:rPr>
          <w:rStyle w:val="9"/>
          <w:rFonts w:ascii="仿宋" w:eastAsia="仿宋" w:cs="宋体"/>
          <w:color w:val="000000"/>
          <w:sz w:val="32"/>
          <w:szCs w:val="32"/>
          <w:lang w:val="en-US" w:eastAsia="zh-CN" w:bidi="ar-SA"/>
        </w:rPr>
      </w:pPr>
      <w:r>
        <w:rPr>
          <w:rStyle w:val="9"/>
          <w:rFonts w:hint="eastAsia" w:ascii="楷体" w:eastAsia="楷体" w:cs="宋体"/>
          <w:b/>
          <w:bCs/>
          <w:color w:val="000000"/>
          <w:sz w:val="32"/>
          <w:szCs w:val="32"/>
          <w:lang w:val="en-US" w:eastAsia="zh-CN" w:bidi="ar-SA"/>
        </w:rPr>
        <w:t>（一）补贴品种。</w:t>
      </w:r>
      <w:r>
        <w:rPr>
          <w:rStyle w:val="9"/>
          <w:rFonts w:hint="eastAsia" w:ascii="仿宋" w:eastAsia="仿宋" w:cs="宋体"/>
          <w:color w:val="000000"/>
          <w:sz w:val="32"/>
          <w:szCs w:val="32"/>
          <w:lang w:val="en-US" w:eastAsia="zh-CN" w:bidi="ar-SA"/>
        </w:rPr>
        <w:t>包括杜洛克猪、长白猪、大约克夏猪等国家批准的引进品种以及培育品种、配套系和地方品种。</w:t>
      </w:r>
    </w:p>
    <w:p>
      <w:pPr>
        <w:ind w:firstLine="629"/>
        <w:rPr>
          <w:rFonts w:ascii="楷体" w:eastAsia="楷体"/>
          <w:b/>
          <w:bCs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（二）质量要求</w:t>
      </w:r>
    </w:p>
    <w:p>
      <w:pPr>
        <w:ind w:firstLine="629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b/>
          <w:bCs/>
          <w:sz w:val="32"/>
          <w:szCs w:val="32"/>
        </w:rPr>
        <w:t>1.种公猪。</w:t>
      </w:r>
      <w:r>
        <w:rPr>
          <w:rFonts w:ascii="仿宋" w:eastAsia="仿宋"/>
          <w:sz w:val="32"/>
          <w:szCs w:val="32"/>
        </w:rPr>
        <w:t>一是来自取得省级农牧行政主管部门颁发《种畜禽生产经营许可证》的种猪场。二是有《种畜禽合格证》，系谱档案齐全。三是体型外貌符合品种要求和种用要求。四是健康状况良好，无遗传疾患，非洲猪瘟、口蹄疫、布病等检测为阴性。</w:t>
      </w:r>
    </w:p>
    <w:p>
      <w:pPr>
        <w:ind w:firstLine="629"/>
        <w:rPr>
          <w:rFonts w:ascii="仿宋" w:eastAsia="仿宋"/>
          <w:sz w:val="32"/>
          <w:szCs w:val="32"/>
        </w:rPr>
      </w:pPr>
      <w:r>
        <w:rPr>
          <w:rFonts w:ascii="仿宋" w:eastAsia="仿宋"/>
          <w:b/>
          <w:bCs/>
          <w:sz w:val="32"/>
          <w:szCs w:val="32"/>
        </w:rPr>
        <w:t>2.精液。</w:t>
      </w:r>
      <w:r>
        <w:rPr>
          <w:rFonts w:ascii="仿宋" w:eastAsia="仿宋"/>
          <w:sz w:val="32"/>
          <w:szCs w:val="32"/>
        </w:rPr>
        <w:t>常温精液符合GB23238-2009标准。</w:t>
      </w:r>
    </w:p>
    <w:p>
      <w:pPr>
        <w:ind w:firstLine="62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四、补贴程序</w:t>
      </w:r>
    </w:p>
    <w:p>
      <w:pPr>
        <w:ind w:firstLine="629"/>
        <w:rPr>
          <w:rFonts w:ascii="仿宋" w:eastAsia="仿宋"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1.确定任务单位。</w:t>
      </w:r>
      <w:r>
        <w:rPr>
          <w:rFonts w:ascii="仿宋" w:eastAsia="仿宋"/>
          <w:sz w:val="32"/>
          <w:szCs w:val="32"/>
        </w:rPr>
        <w:t>项目县农业农村部门会同财政部门按能繁母猪存栏</w:t>
      </w:r>
      <w:r>
        <w:rPr>
          <w:rFonts w:hint="eastAsia" w:ascii="仿宋" w:eastAsia="仿宋"/>
          <w:sz w:val="32"/>
          <w:szCs w:val="32"/>
          <w:lang w:eastAsia="zh-CN"/>
        </w:rPr>
        <w:t>数</w:t>
      </w:r>
      <w:r>
        <w:rPr>
          <w:rFonts w:ascii="仿宋" w:eastAsia="仿宋"/>
          <w:sz w:val="32"/>
          <w:szCs w:val="32"/>
        </w:rPr>
        <w:t>等条件依次确定良种补贴项目承担的规模养猪场（户），直至项目承担任务完成为止。</w:t>
      </w:r>
    </w:p>
    <w:p>
      <w:pPr>
        <w:ind w:firstLine="629"/>
        <w:rPr>
          <w:rFonts w:hint="eastAsia" w:ascii="楷体" w:eastAsia="楷体"/>
          <w:b/>
          <w:bCs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2.上报任务进度。</w:t>
      </w:r>
      <w:r>
        <w:rPr>
          <w:rFonts w:ascii="仿宋" w:eastAsia="仿宋"/>
          <w:sz w:val="32"/>
          <w:szCs w:val="32"/>
        </w:rPr>
        <w:t>承担良种改良任务的规模养猪场（户）半年上报一次任务完成情况。自繁自养的规模养猪场（户）上报精液生产登记表（详见附件</w:t>
      </w:r>
      <w:r>
        <w:rPr>
          <w:rFonts w:hint="eastAsia" w:ascii="仿宋" w:eastAsia="仿宋"/>
          <w:sz w:val="32"/>
          <w:szCs w:val="32"/>
          <w:lang w:val="en-US" w:eastAsia="zh-CN"/>
        </w:rPr>
        <w:t>1</w:t>
      </w:r>
      <w:r>
        <w:rPr>
          <w:rFonts w:ascii="仿宋" w:eastAsia="仿宋"/>
          <w:sz w:val="32"/>
          <w:szCs w:val="32"/>
        </w:rPr>
        <w:t>）和生猪良种补贴配种登记表（详见附件</w:t>
      </w:r>
      <w:r>
        <w:rPr>
          <w:rFonts w:hint="eastAsia" w:ascii="仿宋" w:eastAsia="仿宋"/>
          <w:sz w:val="32"/>
          <w:szCs w:val="32"/>
          <w:lang w:val="en-US" w:eastAsia="zh-CN"/>
        </w:rPr>
        <w:t>2</w:t>
      </w:r>
      <w:r>
        <w:rPr>
          <w:rFonts w:ascii="仿宋" w:eastAsia="仿宋"/>
          <w:sz w:val="32"/>
          <w:szCs w:val="32"/>
        </w:rPr>
        <w:t>），外购精液的规模养猪场（户）上报生猪良种补贴配种登记表（详见附件</w:t>
      </w:r>
      <w:r>
        <w:rPr>
          <w:rFonts w:hint="eastAsia" w:ascii="仿宋" w:eastAsia="仿宋"/>
          <w:sz w:val="32"/>
          <w:szCs w:val="32"/>
          <w:lang w:val="en-US" w:eastAsia="zh-CN"/>
        </w:rPr>
        <w:t>2</w:t>
      </w:r>
      <w:r>
        <w:rPr>
          <w:rFonts w:ascii="仿宋" w:eastAsia="仿宋"/>
          <w:sz w:val="32"/>
          <w:szCs w:val="32"/>
        </w:rPr>
        <w:t>）和精液购买凭证、发票复印件</w:t>
      </w:r>
      <w:r>
        <w:rPr>
          <w:rFonts w:hint="eastAsia" w:ascii="仿宋" w:eastAsia="仿宋"/>
          <w:sz w:val="32"/>
          <w:szCs w:val="32"/>
          <w:lang w:eastAsia="zh-CN"/>
        </w:rPr>
        <w:t>（写明单价、数量）</w:t>
      </w:r>
      <w:r>
        <w:rPr>
          <w:rFonts w:ascii="仿宋" w:eastAsia="仿宋"/>
          <w:sz w:val="32"/>
          <w:szCs w:val="32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ind w:firstLine="643" w:firstLineChars="200"/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hint="eastAsia" w:ascii="楷体" w:eastAsia="楷体"/>
          <w:b/>
          <w:bCs/>
          <w:sz w:val="32"/>
          <w:szCs w:val="32"/>
        </w:rPr>
        <w:t>3.</w:t>
      </w:r>
      <w:r>
        <w:rPr>
          <w:rFonts w:hint="eastAsia" w:ascii="楷体" w:eastAsia="楷体"/>
          <w:b/>
          <w:bCs/>
          <w:sz w:val="32"/>
          <w:szCs w:val="32"/>
          <w:lang w:eastAsia="zh-CN"/>
        </w:rPr>
        <w:t>及时</w:t>
      </w:r>
      <w:r>
        <w:rPr>
          <w:rFonts w:hint="eastAsia" w:ascii="楷体" w:eastAsia="楷体"/>
          <w:b/>
          <w:bCs/>
          <w:sz w:val="32"/>
          <w:szCs w:val="32"/>
        </w:rPr>
        <w:t>拨付资金。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县级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财政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和农业农村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部门按照项目实施进度及时做好项目补贴资金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拨付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工作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加强对资金使用情况的监督检查，确保专款专用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</w:t>
      </w:r>
    </w:p>
    <w:p>
      <w:pPr>
        <w:ind w:firstLine="674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五、保障措施</w:t>
      </w:r>
    </w:p>
    <w:p>
      <w:pPr>
        <w:ind w:firstLine="674"/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hint="eastAsia" w:ascii="楷体" w:eastAsia="楷体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(一)加强领导，确保进度。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生猪良种补贴项目采取分级管理、分工负责的方式。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县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级农业农村部门要切实提高政治站位，从推进生猪产能恢复和稳产保供的高度，充分认识生猪良种补贴项目工作的重要性和紧迫性，强化组织领导，全面动员部署，层层压实责任，确保各项工作落实落细落到位，努力完成全年良种改良目标任务。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hint="eastAsia" w:ascii="楷体" w:eastAsia="楷体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(二)明确责任，分工负责。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为确保生猪良种补贴项目有力有序有效推进，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必须明确责任，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分工负责，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加强工作中的协调和沟通，保证良种补贴项目组织好、实施好。</w:t>
      </w:r>
      <w:r>
        <w:rPr>
          <w:rFonts w:hint="eastAsia" w:ascii="仿宋" w:eastAsia="仿宋"/>
          <w:sz w:val="32"/>
          <w:szCs w:val="32"/>
        </w:rPr>
        <w:t>省级农业农村部门负责</w:t>
      </w:r>
      <w:r>
        <w:rPr>
          <w:rFonts w:ascii="仿宋" w:eastAsia="仿宋"/>
          <w:sz w:val="32"/>
          <w:szCs w:val="32"/>
        </w:rPr>
        <w:t>制定全省项目实施方案，指导全省项目实施，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组织技术培训和项目督导、检查，组织项目种公猪及精液质量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抽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查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，做好项目总结。设区市</w:t>
      </w:r>
      <w:r>
        <w:rPr>
          <w:rFonts w:hint="eastAsia" w:ascii="仿宋" w:eastAsia="仿宋"/>
          <w:sz w:val="32"/>
          <w:szCs w:val="32"/>
        </w:rPr>
        <w:t>农业农村部门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负责组织辖区内项目县实施好项目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落实项目工作措施和进度安排，组织和配合技术培训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项目督导、检查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项目县</w:t>
      </w:r>
      <w:r>
        <w:rPr>
          <w:rFonts w:hint="eastAsia" w:ascii="仿宋" w:eastAsia="仿宋"/>
          <w:sz w:val="32"/>
          <w:szCs w:val="32"/>
        </w:rPr>
        <w:t>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部门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负责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编制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本县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项目实施方案，组织本县项目实施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对基层技术人员和养殖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场（户）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开展技术培训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指导供精单位、人工授精技术员和养殖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场（户）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做好猪精液生产、配种记录，建立健全配种等相关信息记录档案。做好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项目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建档立卡工作，建立本县生猪良种补贴信息管理档案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。做好项目总结工作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629"/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hint="eastAsia" w:ascii="楷体" w:eastAsia="楷体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(三)加强</w:t>
      </w:r>
      <w:r>
        <w:rPr>
          <w:rFonts w:ascii="楷体" w:eastAsia="楷体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督导</w:t>
      </w:r>
      <w:r>
        <w:rPr>
          <w:rFonts w:hint="eastAsia" w:ascii="楷体" w:eastAsia="楷体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，保证质量。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县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级</w:t>
      </w:r>
      <w:r>
        <w:rPr>
          <w:rFonts w:hint="eastAsia" w:ascii="仿宋" w:eastAsia="仿宋"/>
          <w:sz w:val="32"/>
          <w:szCs w:val="32"/>
        </w:rPr>
        <w:t>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局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要加强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项目实施的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指导培训，规范填写相关表格，建立、健全项目档案，切实提高项目运行和管理水平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要对项目实施情况进行督导和随机抽查，重点检查补贴精液使用情况，查阅配种记录，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对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种公猪及精液质量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开展抽查，提高项目实施质量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要建立项目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实施进度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上报制度，及时掌握项目进展和资金使用情况。项目实施年度结束时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各项目县要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向省和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所在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设区市</w:t>
      </w:r>
      <w:r>
        <w:rPr>
          <w:rFonts w:hint="eastAsia" w:ascii="仿宋" w:eastAsia="仿宋"/>
          <w:sz w:val="32"/>
          <w:szCs w:val="32"/>
        </w:rPr>
        <w:t>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部门报送项目实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施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情况总结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报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告。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hint="eastAsia" w:ascii="楷体" w:eastAsia="楷体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(四)公开公正，严格监督。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按照公正、公开、公平的原则，公布补贴政策、补贴区域、补贴标准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、补贴数量、补贴金额，省</w:t>
      </w:r>
      <w:r>
        <w:rPr>
          <w:rFonts w:hint="eastAsia" w:ascii="仿宋" w:eastAsia="仿宋"/>
          <w:sz w:val="32"/>
          <w:szCs w:val="32"/>
        </w:rPr>
        <w:t>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厅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在福建农业信息网公示项目实施方案。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项目县</w:t>
      </w:r>
      <w:r>
        <w:rPr>
          <w:rFonts w:hint="eastAsia" w:ascii="仿宋" w:eastAsia="仿宋"/>
          <w:sz w:val="32"/>
          <w:szCs w:val="32"/>
        </w:rPr>
        <w:t>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局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要在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本部门网站及本县有关媒体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公布补贴政策、补贴标准、受益养殖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场（户）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、享受补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贴能繁母猪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数量、财政补贴金额等，公示时间不少于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5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  <w:lang w:eastAsia="zh-CN"/>
        </w:rPr>
        <w:t>个工作日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。各级</w:t>
      </w:r>
      <w:r>
        <w:rPr>
          <w:rFonts w:hint="eastAsia" w:ascii="仿宋" w:eastAsia="仿宋"/>
          <w:sz w:val="32"/>
          <w:szCs w:val="32"/>
        </w:rPr>
        <w:t>农业农村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部门要设立生猪良种补贴项目监督举报电话，接受社会监督。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29"/>
        <w:jc w:val="left"/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</w:pP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省农业农村厅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监督电话：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0591-87823002</w:t>
      </w:r>
    </w:p>
    <w:p>
      <w:pPr>
        <w:ind w:firstLine="0"/>
        <w:rPr>
          <w:rFonts w:hint="eastAsia" w:ascii="仿宋" w:eastAsia="仿宋"/>
          <w:sz w:val="32"/>
          <w:szCs w:val="32"/>
        </w:rPr>
      </w:pPr>
    </w:p>
    <w:p>
      <w:pPr>
        <w:ind w:firstLine="629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: 17-1.</w:t>
      </w:r>
      <w:r>
        <w:rPr>
          <w:rFonts w:ascii="仿宋" w:eastAsia="仿宋"/>
          <w:sz w:val="32"/>
          <w:szCs w:val="32"/>
        </w:rPr>
        <w:t>精液生产登记表</w:t>
      </w:r>
    </w:p>
    <w:p>
      <w:pPr>
        <w:ind w:firstLine="1600" w:firstLineChars="5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17-2</w:t>
      </w:r>
      <w:r>
        <w:rPr>
          <w:rFonts w:ascii="仿宋" w:eastAsia="仿宋"/>
          <w:sz w:val="32"/>
          <w:szCs w:val="32"/>
        </w:rPr>
        <w:t>.生猪良种补贴配种登记表</w:t>
      </w:r>
    </w:p>
    <w:p>
      <w:pPr>
        <w:ind w:firstLine="5264" w:firstLineChars="1645"/>
        <w:rPr>
          <w:rFonts w:hint="eastAsia" w:ascii="仿宋" w:eastAsia="仿宋"/>
          <w:sz w:val="32"/>
          <w:szCs w:val="32"/>
        </w:rPr>
      </w:pPr>
    </w:p>
    <w:p>
      <w:pPr>
        <w:rPr>
          <w:rFonts w:hint="default" w:ascii="宋体"/>
          <w:sz w:val="32"/>
          <w:szCs w:val="32"/>
          <w:lang w:val="en-US" w:eastAsia="zh-CN"/>
        </w:rPr>
      </w:pPr>
      <w:r>
        <w:rPr>
          <w:rFonts w:hint="eastAsia" w:ascii="宋体"/>
          <w:sz w:val="32"/>
          <w:szCs w:val="32"/>
          <w:lang w:eastAsia="zh-CN"/>
        </w:rPr>
        <w:t>附件</w:t>
      </w:r>
      <w:r>
        <w:rPr>
          <w:rFonts w:hint="eastAsia" w:ascii="宋体"/>
          <w:sz w:val="32"/>
          <w:szCs w:val="32"/>
          <w:lang w:val="en-US" w:eastAsia="zh-CN"/>
        </w:rPr>
        <w:t>17-1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精液生产登记表</w:t>
      </w:r>
    </w:p>
    <w:p>
      <w:pPr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单位名称（盖章）：</w:t>
      </w:r>
    </w:p>
    <w:tbl>
      <w:tblPr>
        <w:tblStyle w:val="10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56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</w:rPr>
              <w:t>种公猪耳号</w:t>
            </w: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</w:rPr>
              <w:t>采精日期</w:t>
            </w: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</w:rPr>
              <w:t>生产数量（剂量）</w:t>
            </w: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/>
                <w:sz w:val="32"/>
                <w:szCs w:val="32"/>
              </w:rPr>
              <w:t>合计</w:t>
            </w:r>
          </w:p>
        </w:tc>
        <w:tc>
          <w:tcPr>
            <w:tcW w:w="213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56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69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eastAsia="仿宋"/>
          <w:sz w:val="32"/>
          <w:szCs w:val="32"/>
        </w:rPr>
      </w:pP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单位负责人签字：</w:t>
      </w:r>
    </w:p>
    <w:p>
      <w:pPr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备注：单位负责人对数字真实性负责。</w:t>
      </w:r>
    </w:p>
    <w:p>
      <w:pPr>
        <w:rPr>
          <w:rFonts w:ascii="仿宋" w:eastAsia="仿宋"/>
          <w:sz w:val="32"/>
          <w:szCs w:val="32"/>
        </w:rPr>
      </w:pPr>
    </w:p>
    <w:p>
      <w:pPr>
        <w:rPr>
          <w:rFonts w:hint="eastAsia" w:ascii="仿宋" w:eastAsia="仿宋"/>
          <w:sz w:val="32"/>
          <w:szCs w:val="32"/>
        </w:rPr>
      </w:pPr>
    </w:p>
    <w:p>
      <w:pPr>
        <w:ind w:firstLine="5264" w:firstLineChars="1645"/>
        <w:rPr>
          <w:rFonts w:hint="eastAsia" w:ascii="仿宋" w:eastAsia="仿宋"/>
          <w:sz w:val="32"/>
          <w:szCs w:val="32"/>
        </w:rPr>
      </w:pPr>
    </w:p>
    <w:p>
      <w:pPr>
        <w:ind w:firstLine="5264" w:firstLineChars="1645"/>
        <w:rPr>
          <w:rFonts w:hint="eastAsia" w:ascii="仿宋" w:eastAsia="仿宋"/>
          <w:sz w:val="32"/>
          <w:szCs w:val="32"/>
        </w:rPr>
      </w:pPr>
    </w:p>
    <w:p>
      <w:pPr>
        <w:rPr>
          <w:rFonts w:hint="eastAsia" w:ascii="宋体"/>
          <w:sz w:val="32"/>
          <w:szCs w:val="32"/>
          <w:lang w:val="en-US" w:eastAsia="zh-CN"/>
        </w:rPr>
      </w:pPr>
      <w:r>
        <w:rPr>
          <w:rFonts w:hint="eastAsia" w:ascii="宋体"/>
          <w:sz w:val="32"/>
          <w:szCs w:val="32"/>
          <w:lang w:eastAsia="zh-CN"/>
        </w:rPr>
        <w:t>附件</w:t>
      </w:r>
      <w:r>
        <w:rPr>
          <w:rFonts w:hint="eastAsia" w:ascii="宋体"/>
          <w:sz w:val="32"/>
          <w:szCs w:val="32"/>
          <w:lang w:val="en-US" w:eastAsia="zh-CN"/>
        </w:rPr>
        <w:t>17-2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生猪良种补贴配种登记表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单位名称</w:t>
            </w:r>
          </w:p>
        </w:tc>
        <w:tc>
          <w:tcPr>
            <w:tcW w:w="2841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负</w:t>
            </w:r>
            <w:r>
              <w:rPr>
                <w:rFonts w:ascii="宋体"/>
                <w:sz w:val="24"/>
                <w:szCs w:val="24"/>
              </w:rPr>
              <w:t>责</w:t>
            </w:r>
            <w:r>
              <w:rPr>
                <w:rFonts w:hint="eastAsia" w:ascii="宋体"/>
                <w:sz w:val="24"/>
                <w:szCs w:val="24"/>
              </w:rPr>
              <w:t>人身份证号码</w:t>
            </w:r>
          </w:p>
        </w:tc>
        <w:tc>
          <w:tcPr>
            <w:tcW w:w="2841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单位地址</w:t>
            </w:r>
          </w:p>
        </w:tc>
        <w:tc>
          <w:tcPr>
            <w:tcW w:w="7102" w:type="dxa"/>
            <w:gridSpan w:val="5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联系人</w:t>
            </w: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能繁母猪数（头）</w:t>
            </w: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序号</w:t>
            </w: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配种母猪耳号</w:t>
            </w: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种公猪耳号</w:t>
            </w: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精液生产日期</w:t>
            </w: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精液使用量</w:t>
            </w: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配种日期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宋体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1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>
      <w:pPr>
        <w:rPr>
          <w:sz w:val="32"/>
          <w:szCs w:val="32"/>
        </w:rPr>
      </w:pPr>
      <w:r>
        <w:rPr>
          <w:sz w:val="32"/>
          <w:szCs w:val="32"/>
        </w:rPr>
        <w:t>单位负责人签字：</w:t>
      </w:r>
    </w:p>
    <w:p/>
    <w:p/>
    <w:p>
      <w:pPr>
        <w:rPr>
          <w:sz w:val="24"/>
          <w:szCs w:val="24"/>
        </w:rPr>
      </w:pPr>
      <w:r>
        <w:rPr>
          <w:sz w:val="24"/>
          <w:szCs w:val="24"/>
        </w:rPr>
        <w:t>备注：单位负责人对数字真实性负责。</w:t>
      </w:r>
    </w:p>
    <w:p>
      <w:pPr>
        <w:ind w:firstLine="5264" w:firstLineChars="1645"/>
        <w:rPr>
          <w:rFonts w:hint="eastAsia" w:asci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0DE1F47"/>
    <w:rsid w:val="090C3B4A"/>
    <w:rsid w:val="12BA274C"/>
    <w:rsid w:val="15255353"/>
    <w:rsid w:val="1D884667"/>
    <w:rsid w:val="231F1561"/>
    <w:rsid w:val="24C9336A"/>
    <w:rsid w:val="394564D6"/>
    <w:rsid w:val="3AB802E6"/>
    <w:rsid w:val="495E0FA5"/>
    <w:rsid w:val="498D6DF7"/>
    <w:rsid w:val="6FB64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Normal (Web)"/>
    <w:next w:val="8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8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p"/>
    <w:next w:val="5"/>
    <w:qFormat/>
    <w:uiPriority w:val="0"/>
    <w:pPr>
      <w:spacing w:line="525" w:lineRule="atLeast"/>
      <w:ind w:firstLine="375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5</Pages>
  <Words>2099</Words>
  <Characters>2193</Characters>
  <Lines>109</Lines>
  <Paragraphs>36</Paragraphs>
  <TotalTime>31</TotalTime>
  <ScaleCrop>false</ScaleCrop>
  <LinksUpToDate>false</LinksUpToDate>
  <CharactersWithSpaces>2194</CharactersWithSpaces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2020-05-13T01:11:00Z</dcterms:created>
  <dc:creator>微软用户</dc:creator>
  <cp:lastModifiedBy>Administrator</cp:lastModifiedBy>
  <cp:lastPrinted>2020-07-10T03:51:00Z</cp:lastPrinted>
  <dcterms:modified xsi:type="dcterms:W3CDTF">2020-08-18T08:57:11Z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