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widowControl/>
        <w:suppressLineNumbers w:val="0"/>
        <w:spacing w:before="75" w:beforeAutospacing="0" w:after="75" w:afterAutospacing="0" w:line="360" w:lineRule="auto"/>
        <w:ind w:left="-180" w:right="-180" w:firstLine="0"/>
        <w:jc w:val="center"/>
        <w:rPr>
          <w:rStyle w:val="9"/>
          <w:rFonts w:ascii="宋体" w:hAnsi="宋体" w:eastAsia="宋体" w:cs="宋体"/>
          <w:b/>
          <w:i w:val="0"/>
          <w:caps w:val="0"/>
          <w:color w:val="auto"/>
          <w:spacing w:val="0"/>
          <w:sz w:val="72"/>
          <w:szCs w:val="72"/>
          <w:shd w:val="clear" w:fill="FFFFFF"/>
        </w:rPr>
      </w:pPr>
    </w:p>
    <w:p>
      <w:pPr>
        <w:pStyle w:val="6"/>
        <w:keepNext w:val="0"/>
        <w:keepLines w:val="0"/>
        <w:widowControl/>
        <w:suppressLineNumbers w:val="0"/>
        <w:spacing w:before="75" w:beforeAutospacing="0" w:after="75" w:afterAutospacing="0" w:line="360" w:lineRule="auto"/>
        <w:ind w:left="-180" w:right="-180" w:firstLine="0"/>
        <w:jc w:val="center"/>
        <w:rPr>
          <w:color w:val="auto"/>
        </w:rPr>
      </w:pPr>
      <w:r>
        <w:rPr>
          <w:rStyle w:val="9"/>
          <w:rFonts w:ascii="宋体" w:hAnsi="宋体" w:eastAsia="宋体" w:cs="宋体"/>
          <w:b/>
          <w:i w:val="0"/>
          <w:caps w:val="0"/>
          <w:color w:val="auto"/>
          <w:spacing w:val="0"/>
          <w:sz w:val="72"/>
          <w:szCs w:val="72"/>
          <w:shd w:val="clear" w:fill="FFFFFF"/>
        </w:rPr>
        <w:t>福建省政府采购</w:t>
      </w:r>
    </w:p>
    <w:p>
      <w:pPr>
        <w:pStyle w:val="6"/>
        <w:keepNext w:val="0"/>
        <w:keepLines w:val="0"/>
        <w:widowControl/>
        <w:suppressLineNumbers w:val="0"/>
        <w:spacing w:before="75" w:beforeAutospacing="0" w:after="75" w:afterAutospacing="0" w:line="360" w:lineRule="auto"/>
        <w:ind w:left="-180" w:right="-180" w:firstLine="0"/>
        <w:jc w:val="center"/>
        <w:rPr>
          <w:color w:val="auto"/>
        </w:rPr>
      </w:pPr>
      <w:r>
        <w:rPr>
          <w:rStyle w:val="9"/>
          <w:rFonts w:hint="eastAsia" w:ascii="宋体" w:hAnsi="宋体" w:eastAsia="宋体" w:cs="宋体"/>
          <w:b/>
          <w:i w:val="0"/>
          <w:caps w:val="0"/>
          <w:color w:val="auto"/>
          <w:spacing w:val="0"/>
          <w:sz w:val="72"/>
          <w:szCs w:val="72"/>
          <w:shd w:val="clear" w:fill="FFFFFF"/>
        </w:rPr>
        <w:t>货物和服务项目</w:t>
      </w:r>
    </w:p>
    <w:p>
      <w:pPr>
        <w:pStyle w:val="6"/>
        <w:keepNext w:val="0"/>
        <w:keepLines w:val="0"/>
        <w:widowControl/>
        <w:suppressLineNumbers w:val="0"/>
        <w:spacing w:before="75" w:beforeAutospacing="0" w:after="75" w:afterAutospacing="0" w:line="360" w:lineRule="auto"/>
        <w:ind w:left="-180" w:right="-180" w:firstLine="0"/>
        <w:jc w:val="center"/>
        <w:rPr>
          <w:color w:val="auto"/>
        </w:rPr>
      </w:pPr>
      <w:r>
        <w:rPr>
          <w:rStyle w:val="9"/>
          <w:rFonts w:hint="eastAsia" w:ascii="宋体" w:hAnsi="宋体" w:eastAsia="宋体" w:cs="宋体"/>
          <w:b/>
          <w:i w:val="0"/>
          <w:caps w:val="0"/>
          <w:color w:val="auto"/>
          <w:spacing w:val="0"/>
          <w:sz w:val="72"/>
          <w:szCs w:val="72"/>
          <w:shd w:val="clear" w:fill="FFFFFF"/>
        </w:rPr>
        <w:t>公开招标文件</w:t>
      </w:r>
    </w:p>
    <w:p>
      <w:pPr>
        <w:pStyle w:val="6"/>
        <w:keepNext w:val="0"/>
        <w:keepLines w:val="0"/>
        <w:widowControl/>
        <w:suppressLineNumbers w:val="0"/>
        <w:spacing w:before="75" w:beforeAutospacing="0" w:after="75" w:afterAutospacing="0" w:line="360" w:lineRule="auto"/>
        <w:ind w:left="-180" w:right="-180" w:firstLine="0"/>
        <w:rPr>
          <w:color w:val="auto"/>
        </w:rPr>
      </w:pPr>
      <w:r>
        <w:rPr>
          <w:rStyle w:val="9"/>
          <w:rFonts w:hint="eastAsia" w:ascii="宋体" w:hAnsi="宋体" w:eastAsia="宋体" w:cs="宋体"/>
          <w:b/>
          <w:i w:val="0"/>
          <w:caps w:val="0"/>
          <w:color w:val="auto"/>
          <w:spacing w:val="0"/>
          <w:sz w:val="72"/>
          <w:szCs w:val="72"/>
          <w:shd w:val="clear" w:fill="FFFFFF"/>
        </w:rPr>
        <w:t>     </w:t>
      </w:r>
    </w:p>
    <w:p>
      <w:pPr>
        <w:pStyle w:val="6"/>
        <w:keepNext w:val="0"/>
        <w:keepLines w:val="0"/>
        <w:widowControl/>
        <w:suppressLineNumbers w:val="0"/>
        <w:spacing w:before="75" w:beforeAutospacing="0" w:after="75" w:afterAutospacing="0" w:line="360" w:lineRule="auto"/>
        <w:ind w:left="-180" w:right="-180" w:firstLine="0"/>
        <w:jc w:val="center"/>
        <w:rPr>
          <w:rFonts w:hint="eastAsia" w:eastAsia="微软雅黑"/>
          <w:color w:val="auto"/>
          <w:lang w:eastAsia="zh-CN"/>
        </w:rPr>
      </w:pPr>
      <w:r>
        <w:rPr>
          <w:rFonts w:hint="eastAsia" w:ascii="微软雅黑" w:hAnsi="微软雅黑" w:eastAsia="微软雅黑" w:cs="微软雅黑"/>
          <w:i w:val="0"/>
          <w:caps w:val="0"/>
          <w:color w:val="auto"/>
          <w:spacing w:val="0"/>
          <w:sz w:val="24"/>
          <w:szCs w:val="24"/>
          <w:shd w:val="clear" w:fill="FFFFFF"/>
        </w:rPr>
        <w:t> </w:t>
      </w:r>
      <w:r>
        <w:rPr>
          <w:rFonts w:hint="eastAsia" w:ascii="微软雅黑" w:hAnsi="微软雅黑" w:eastAsia="微软雅黑" w:cs="微软雅黑"/>
          <w:i w:val="0"/>
          <w:caps w:val="0"/>
          <w:color w:val="auto"/>
          <w:spacing w:val="0"/>
          <w:sz w:val="24"/>
          <w:szCs w:val="24"/>
          <w:shd w:val="clear" w:fill="FFFFFF"/>
          <w:lang w:eastAsia="zh-CN"/>
        </w:rPr>
        <w:t>（预公告版）</w:t>
      </w:r>
    </w:p>
    <w:p>
      <w:pPr>
        <w:pStyle w:val="6"/>
        <w:keepNext w:val="0"/>
        <w:keepLines w:val="0"/>
        <w:widowControl/>
        <w:suppressLineNumbers w:val="0"/>
        <w:spacing w:before="75" w:beforeAutospacing="0" w:after="75" w:afterAutospacing="0" w:line="360" w:lineRule="auto"/>
        <w:ind w:left="-180" w:right="-180" w:firstLine="0"/>
        <w:rPr>
          <w:color w:val="auto"/>
        </w:rPr>
      </w:pPr>
      <w:r>
        <w:rPr>
          <w:rFonts w:hint="eastAsia" w:ascii="微软雅黑" w:hAnsi="微软雅黑" w:eastAsia="微软雅黑" w:cs="微软雅黑"/>
          <w:i w:val="0"/>
          <w:caps w:val="0"/>
          <w:color w:val="auto"/>
          <w:spacing w:val="0"/>
          <w:sz w:val="24"/>
          <w:szCs w:val="24"/>
          <w:shd w:val="clear" w:fill="FFFFFF"/>
        </w:rPr>
        <w:t> </w:t>
      </w:r>
      <w:r>
        <w:rPr>
          <w:rStyle w:val="9"/>
          <w:rFonts w:hint="eastAsia" w:ascii="宋体" w:hAnsi="宋体" w:eastAsia="宋体" w:cs="宋体"/>
          <w:b/>
          <w:i w:val="0"/>
          <w:caps w:val="0"/>
          <w:color w:val="auto"/>
          <w:spacing w:val="0"/>
          <w:sz w:val="30"/>
          <w:szCs w:val="30"/>
          <w:shd w:val="clear" w:fill="FFFFFF"/>
        </w:rPr>
        <w:t> </w:t>
      </w:r>
    </w:p>
    <w:p>
      <w:pPr>
        <w:pStyle w:val="6"/>
        <w:keepNext w:val="0"/>
        <w:keepLines w:val="0"/>
        <w:widowControl/>
        <w:suppressLineNumbers w:val="0"/>
        <w:spacing w:before="75" w:beforeAutospacing="0" w:after="75" w:afterAutospacing="0" w:line="360" w:lineRule="auto"/>
        <w:ind w:left="0" w:leftChars="0" w:right="326" w:rightChars="0" w:firstLine="641" w:firstLineChars="213"/>
        <w:jc w:val="center"/>
        <w:rPr>
          <w:color w:val="auto"/>
        </w:rPr>
      </w:pPr>
      <w:r>
        <w:rPr>
          <w:rStyle w:val="9"/>
          <w:rFonts w:hint="eastAsia" w:ascii="宋体" w:hAnsi="宋体" w:eastAsia="宋体" w:cs="宋体"/>
          <w:b/>
          <w:i w:val="0"/>
          <w:caps w:val="0"/>
          <w:color w:val="auto"/>
          <w:spacing w:val="0"/>
          <w:sz w:val="30"/>
          <w:szCs w:val="30"/>
          <w:shd w:val="clear" w:fill="FFFFFF"/>
        </w:rPr>
        <w:t>项目名称：</w:t>
      </w:r>
      <w:r>
        <w:rPr>
          <w:rFonts w:hint="eastAsia" w:ascii="宋体" w:hAnsi="宋体" w:eastAsia="宋体" w:cs="宋体"/>
          <w:b/>
          <w:i w:val="0"/>
          <w:caps w:val="0"/>
          <w:color w:val="auto"/>
          <w:spacing w:val="0"/>
          <w:sz w:val="30"/>
          <w:szCs w:val="30"/>
          <w:shd w:val="clear" w:fill="FFFFFF"/>
        </w:rPr>
        <w:t>2021年度杂交稻、常规稻、杂交玉米、大豆等种子采购项目</w:t>
      </w:r>
    </w:p>
    <w:p>
      <w:pPr>
        <w:pStyle w:val="6"/>
        <w:keepNext w:val="0"/>
        <w:keepLines w:val="0"/>
        <w:widowControl/>
        <w:suppressLineNumbers w:val="0"/>
        <w:spacing w:before="75" w:beforeAutospacing="0" w:after="75" w:afterAutospacing="0" w:line="360" w:lineRule="auto"/>
        <w:ind w:right="-180"/>
        <w:jc w:val="center"/>
        <w:rPr>
          <w:color w:val="auto"/>
        </w:rPr>
      </w:pPr>
      <w:r>
        <w:rPr>
          <w:rStyle w:val="9"/>
          <w:rFonts w:hint="eastAsia" w:ascii="宋体" w:hAnsi="宋体" w:eastAsia="宋体" w:cs="宋体"/>
          <w:b/>
          <w:i w:val="0"/>
          <w:caps w:val="0"/>
          <w:color w:val="auto"/>
          <w:spacing w:val="0"/>
          <w:sz w:val="30"/>
          <w:szCs w:val="30"/>
          <w:shd w:val="clear" w:fill="FFFFFF"/>
        </w:rPr>
        <w:t>备案编号：</w:t>
      </w:r>
      <w:r>
        <w:rPr>
          <w:rFonts w:hint="eastAsia" w:ascii="宋体" w:hAnsi="宋体" w:eastAsia="宋体" w:cs="宋体"/>
          <w:b/>
          <w:i w:val="0"/>
          <w:caps w:val="0"/>
          <w:color w:val="auto"/>
          <w:spacing w:val="0"/>
          <w:sz w:val="30"/>
          <w:szCs w:val="30"/>
          <w:shd w:val="clear" w:fill="FFFFFF"/>
        </w:rPr>
        <w:t>K-ZZT-GK-202102-B1051-XRD</w:t>
      </w:r>
    </w:p>
    <w:p>
      <w:pPr>
        <w:pStyle w:val="6"/>
        <w:keepNext w:val="0"/>
        <w:keepLines w:val="0"/>
        <w:widowControl/>
        <w:suppressLineNumbers w:val="0"/>
        <w:spacing w:before="75" w:beforeAutospacing="0" w:after="75" w:afterAutospacing="0" w:line="360" w:lineRule="auto"/>
        <w:ind w:right="-180"/>
        <w:jc w:val="center"/>
        <w:rPr>
          <w:color w:val="auto"/>
        </w:rPr>
      </w:pPr>
      <w:r>
        <w:rPr>
          <w:rStyle w:val="9"/>
          <w:rFonts w:hint="eastAsia" w:ascii="宋体" w:hAnsi="宋体" w:eastAsia="宋体" w:cs="宋体"/>
          <w:b/>
          <w:i w:val="0"/>
          <w:caps w:val="0"/>
          <w:color w:val="auto"/>
          <w:spacing w:val="0"/>
          <w:sz w:val="30"/>
          <w:szCs w:val="30"/>
          <w:shd w:val="clear" w:fill="FFFFFF"/>
        </w:rPr>
        <w:t>招标编号：</w:t>
      </w:r>
      <w:r>
        <w:rPr>
          <w:rFonts w:hint="eastAsia" w:ascii="宋体" w:hAnsi="宋体" w:eastAsia="宋体" w:cs="宋体"/>
          <w:b/>
          <w:i w:val="0"/>
          <w:caps w:val="0"/>
          <w:color w:val="auto"/>
          <w:spacing w:val="0"/>
          <w:sz w:val="30"/>
          <w:szCs w:val="30"/>
          <w:shd w:val="clear" w:fill="FFFFFF"/>
        </w:rPr>
        <w:t>[3500]XRD[GK]2021001</w:t>
      </w:r>
      <w:r>
        <w:rPr>
          <w:rStyle w:val="9"/>
          <w:rFonts w:hint="eastAsia" w:ascii="宋体" w:hAnsi="宋体" w:eastAsia="宋体" w:cs="宋体"/>
          <w:b/>
          <w:i w:val="0"/>
          <w:caps w:val="0"/>
          <w:color w:val="auto"/>
          <w:spacing w:val="0"/>
          <w:sz w:val="30"/>
          <w:szCs w:val="30"/>
          <w:shd w:val="clear" w:fill="FFFFFF"/>
        </w:rPr>
        <w:br w:type="textWrapping"/>
      </w:r>
    </w:p>
    <w:p>
      <w:pPr>
        <w:pStyle w:val="6"/>
        <w:keepNext w:val="0"/>
        <w:keepLines w:val="0"/>
        <w:widowControl/>
        <w:suppressLineNumbers w:val="0"/>
        <w:spacing w:before="75" w:beforeAutospacing="0" w:after="75" w:afterAutospacing="0" w:line="360" w:lineRule="auto"/>
        <w:ind w:left="-180" w:right="-180" w:firstLine="0"/>
        <w:rPr>
          <w:color w:val="auto"/>
        </w:rPr>
      </w:pPr>
      <w:r>
        <w:rPr>
          <w:rFonts w:hint="eastAsia" w:ascii="微软雅黑" w:hAnsi="微软雅黑" w:eastAsia="微软雅黑" w:cs="微软雅黑"/>
          <w:i w:val="0"/>
          <w:caps w:val="0"/>
          <w:color w:val="auto"/>
          <w:spacing w:val="0"/>
          <w:sz w:val="24"/>
          <w:szCs w:val="24"/>
          <w:shd w:val="clear" w:fill="FFFFFF"/>
        </w:rPr>
        <w:t> </w:t>
      </w:r>
      <w:r>
        <w:rPr>
          <w:rStyle w:val="9"/>
          <w:rFonts w:hint="eastAsia" w:ascii="宋体" w:hAnsi="宋体" w:eastAsia="宋体" w:cs="宋体"/>
          <w:b/>
          <w:i w:val="0"/>
          <w:caps w:val="0"/>
          <w:color w:val="auto"/>
          <w:spacing w:val="0"/>
          <w:sz w:val="28"/>
          <w:szCs w:val="28"/>
          <w:shd w:val="clear" w:fill="FFFFFF"/>
        </w:rPr>
        <w:t> </w:t>
      </w:r>
      <w:r>
        <w:rPr>
          <w:rFonts w:hint="eastAsia" w:ascii="微软雅黑" w:hAnsi="微软雅黑" w:eastAsia="微软雅黑" w:cs="微软雅黑"/>
          <w:i w:val="0"/>
          <w:caps w:val="0"/>
          <w:color w:val="auto"/>
          <w:spacing w:val="0"/>
          <w:sz w:val="24"/>
          <w:szCs w:val="24"/>
          <w:shd w:val="clear" w:fill="FFFFFF"/>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60" w:lineRule="auto"/>
        <w:ind w:left="-180" w:right="-180" w:firstLine="0"/>
        <w:jc w:val="left"/>
        <w:rPr>
          <w:rFonts w:hint="eastAsia" w:ascii="微软雅黑" w:hAnsi="微软雅黑" w:eastAsia="微软雅黑" w:cs="微软雅黑"/>
          <w:i w:val="0"/>
          <w:caps w:val="0"/>
          <w:color w:val="auto"/>
          <w:spacing w:val="0"/>
          <w:sz w:val="19"/>
          <w:szCs w:val="19"/>
        </w:rPr>
      </w:pPr>
      <w:r>
        <w:rPr>
          <w:rFonts w:hint="eastAsia" w:ascii="微软雅黑" w:hAnsi="微软雅黑" w:eastAsia="微软雅黑" w:cs="微软雅黑"/>
          <w:i w:val="0"/>
          <w:caps w:val="0"/>
          <w:color w:val="auto"/>
          <w:spacing w:val="0"/>
          <w:kern w:val="0"/>
          <w:sz w:val="19"/>
          <w:szCs w:val="19"/>
          <w:bdr w:val="none" w:color="auto" w:sz="0" w:space="0"/>
          <w:shd w:val="clear" w:fill="FFFFFF"/>
          <w:lang w:val="en-US" w:eastAsia="zh-CN" w:bidi="ar"/>
        </w:rPr>
        <w:t> </w:t>
      </w:r>
    </w:p>
    <w:p>
      <w:pPr>
        <w:pStyle w:val="6"/>
        <w:keepNext w:val="0"/>
        <w:keepLines w:val="0"/>
        <w:widowControl/>
        <w:suppressLineNumbers w:val="0"/>
        <w:spacing w:before="75" w:beforeAutospacing="0" w:after="75" w:afterAutospacing="0" w:line="360" w:lineRule="auto"/>
        <w:ind w:left="-180" w:right="-180" w:firstLine="0"/>
        <w:rPr>
          <w:color w:val="auto"/>
        </w:rPr>
      </w:pPr>
      <w:r>
        <w:rPr>
          <w:rFonts w:hint="eastAsia" w:ascii="微软雅黑" w:hAnsi="微软雅黑" w:eastAsia="微软雅黑" w:cs="微软雅黑"/>
          <w:i w:val="0"/>
          <w:caps w:val="0"/>
          <w:color w:val="auto"/>
          <w:spacing w:val="0"/>
          <w:sz w:val="24"/>
          <w:szCs w:val="24"/>
          <w:shd w:val="clear" w:fill="FFFFFF"/>
        </w:rPr>
        <w:t>                                 </w:t>
      </w:r>
      <w:r>
        <w:rPr>
          <w:rStyle w:val="9"/>
          <w:rFonts w:hint="eastAsia" w:ascii="宋体" w:hAnsi="宋体" w:eastAsia="宋体" w:cs="宋体"/>
          <w:b/>
          <w:i w:val="0"/>
          <w:caps w:val="0"/>
          <w:color w:val="auto"/>
          <w:spacing w:val="0"/>
          <w:sz w:val="27"/>
          <w:szCs w:val="27"/>
          <w:shd w:val="clear" w:fill="FFFFFF"/>
        </w:rPr>
        <w:t>采购人：</w:t>
      </w:r>
      <w:r>
        <w:rPr>
          <w:rFonts w:hint="eastAsia" w:ascii="微软雅黑" w:hAnsi="微软雅黑" w:eastAsia="微软雅黑" w:cs="微软雅黑"/>
          <w:i w:val="0"/>
          <w:caps w:val="0"/>
          <w:color w:val="auto"/>
          <w:spacing w:val="0"/>
          <w:sz w:val="27"/>
          <w:szCs w:val="27"/>
          <w:shd w:val="clear" w:fill="FFFFFF"/>
        </w:rPr>
        <w:t> </w:t>
      </w:r>
      <w:r>
        <w:rPr>
          <w:rFonts w:hint="eastAsia" w:ascii="宋体" w:hAnsi="宋体" w:eastAsia="宋体" w:cs="宋体"/>
          <w:b/>
          <w:i w:val="0"/>
          <w:caps w:val="0"/>
          <w:color w:val="auto"/>
          <w:spacing w:val="0"/>
          <w:sz w:val="28"/>
          <w:szCs w:val="28"/>
          <w:shd w:val="clear" w:fill="FFFFFF"/>
        </w:rPr>
        <w:t>福建省种子总站</w:t>
      </w:r>
    </w:p>
    <w:p>
      <w:pPr>
        <w:pStyle w:val="6"/>
        <w:keepNext w:val="0"/>
        <w:keepLines w:val="0"/>
        <w:widowControl/>
        <w:suppressLineNumbers w:val="0"/>
        <w:spacing w:before="75" w:beforeAutospacing="0" w:after="75" w:afterAutospacing="0" w:line="360" w:lineRule="auto"/>
        <w:ind w:left="-180" w:right="-180" w:firstLine="0"/>
        <w:jc w:val="center"/>
        <w:rPr>
          <w:color w:val="auto"/>
        </w:rPr>
      </w:pPr>
      <w:r>
        <w:rPr>
          <w:rStyle w:val="9"/>
          <w:rFonts w:hint="eastAsia" w:ascii="宋体" w:hAnsi="宋体" w:eastAsia="宋体" w:cs="宋体"/>
          <w:b/>
          <w:i w:val="0"/>
          <w:caps w:val="0"/>
          <w:color w:val="auto"/>
          <w:spacing w:val="0"/>
          <w:sz w:val="28"/>
          <w:szCs w:val="28"/>
          <w:shd w:val="clear" w:fill="FFFFFF"/>
        </w:rPr>
        <w:t>代理机构：</w:t>
      </w:r>
      <w:r>
        <w:rPr>
          <w:rFonts w:hint="eastAsia" w:ascii="宋体" w:hAnsi="宋体" w:eastAsia="宋体" w:cs="宋体"/>
          <w:b/>
          <w:i w:val="0"/>
          <w:caps w:val="0"/>
          <w:color w:val="auto"/>
          <w:spacing w:val="0"/>
          <w:sz w:val="28"/>
          <w:szCs w:val="28"/>
          <w:shd w:val="clear" w:fill="FFFFFF"/>
        </w:rPr>
        <w:t>福建鑫瑞达招标有限公司</w:t>
      </w:r>
    </w:p>
    <w:p>
      <w:pPr>
        <w:pStyle w:val="6"/>
        <w:keepNext w:val="0"/>
        <w:keepLines w:val="0"/>
        <w:widowControl/>
        <w:suppressLineNumbers w:val="0"/>
        <w:spacing w:before="75" w:beforeAutospacing="0" w:after="75" w:afterAutospacing="0" w:line="360" w:lineRule="auto"/>
        <w:ind w:left="-180" w:right="540" w:firstLine="0"/>
        <w:jc w:val="center"/>
        <w:rPr>
          <w:color w:val="auto"/>
        </w:rPr>
      </w:pPr>
      <w:r>
        <w:rPr>
          <w:rStyle w:val="9"/>
          <w:rFonts w:hint="eastAsia" w:ascii="宋体" w:hAnsi="宋体" w:eastAsia="宋体" w:cs="宋体"/>
          <w:b/>
          <w:i w:val="0"/>
          <w:caps w:val="0"/>
          <w:color w:val="auto"/>
          <w:spacing w:val="0"/>
          <w:sz w:val="28"/>
          <w:szCs w:val="28"/>
          <w:shd w:val="clear" w:fill="FFFFFF"/>
        </w:rPr>
        <w:t>2021年02月</w:t>
      </w:r>
    </w:p>
    <w:p>
      <w:pPr>
        <w:pStyle w:val="6"/>
        <w:keepNext w:val="0"/>
        <w:keepLines w:val="0"/>
        <w:widowControl/>
        <w:suppressLineNumbers w:val="0"/>
        <w:spacing w:before="75" w:beforeAutospacing="0" w:after="75" w:afterAutospacing="0" w:line="360" w:lineRule="auto"/>
        <w:ind w:left="-180" w:right="-180" w:firstLine="0"/>
        <w:rPr>
          <w:color w:val="auto"/>
        </w:rPr>
      </w:pPr>
      <w:r>
        <w:rPr>
          <w:rFonts w:hint="eastAsia" w:ascii="微软雅黑" w:hAnsi="微软雅黑" w:eastAsia="微软雅黑" w:cs="微软雅黑"/>
          <w:i w:val="0"/>
          <w:caps w:val="0"/>
          <w:color w:val="auto"/>
          <w:spacing w:val="0"/>
          <w:sz w:val="24"/>
          <w:szCs w:val="24"/>
          <w:shd w:val="clear" w:fill="FFFFFF"/>
        </w:rPr>
        <w:t> </w:t>
      </w:r>
    </w:p>
    <w:p>
      <w:pPr>
        <w:pStyle w:val="6"/>
        <w:keepNext w:val="0"/>
        <w:keepLines w:val="0"/>
        <w:widowControl/>
        <w:suppressLineNumbers w:val="0"/>
        <w:spacing w:before="75" w:beforeAutospacing="0" w:after="75" w:afterAutospacing="0" w:line="360" w:lineRule="auto"/>
        <w:ind w:left="-180" w:right="-180" w:firstLine="0"/>
        <w:rPr>
          <w:color w:val="auto"/>
        </w:rPr>
      </w:pPr>
      <w:r>
        <w:rPr>
          <w:rFonts w:hint="eastAsia" w:ascii="微软雅黑" w:hAnsi="微软雅黑" w:eastAsia="微软雅黑" w:cs="微软雅黑"/>
          <w:i w:val="0"/>
          <w:caps w:val="0"/>
          <w:color w:val="auto"/>
          <w:spacing w:val="0"/>
          <w:sz w:val="24"/>
          <w:szCs w:val="24"/>
          <w:shd w:val="clear" w:fill="FFFFFF"/>
        </w:rPr>
        <w:t> </w:t>
      </w:r>
    </w:p>
    <w:p>
      <w:pPr>
        <w:pStyle w:val="6"/>
        <w:keepNext w:val="0"/>
        <w:keepLines w:val="0"/>
        <w:widowControl/>
        <w:suppressLineNumbers w:val="0"/>
        <w:spacing w:before="75" w:beforeAutospacing="0" w:after="75" w:afterAutospacing="0" w:line="360" w:lineRule="auto"/>
        <w:ind w:left="-180" w:right="-180" w:firstLine="0"/>
        <w:jc w:val="center"/>
        <w:rPr>
          <w:color w:val="auto"/>
        </w:rPr>
      </w:pPr>
      <w:r>
        <w:rPr>
          <w:rStyle w:val="9"/>
          <w:rFonts w:hint="eastAsia" w:ascii="宋体" w:hAnsi="宋体" w:eastAsia="宋体" w:cs="宋体"/>
          <w:b/>
          <w:i w:val="0"/>
          <w:caps w:val="0"/>
          <w:color w:val="auto"/>
          <w:spacing w:val="0"/>
          <w:sz w:val="31"/>
          <w:szCs w:val="31"/>
          <w:shd w:val="clear" w:fill="FFFFFF"/>
        </w:rPr>
        <w:t>第一章</w:t>
      </w:r>
      <w:r>
        <w:rPr>
          <w:rStyle w:val="9"/>
          <w:rFonts w:hint="eastAsia" w:ascii="微软雅黑" w:hAnsi="微软雅黑" w:eastAsia="微软雅黑" w:cs="微软雅黑"/>
          <w:b/>
          <w:i w:val="0"/>
          <w:caps w:val="0"/>
          <w:color w:val="auto"/>
          <w:spacing w:val="0"/>
          <w:sz w:val="31"/>
          <w:szCs w:val="31"/>
          <w:shd w:val="clear" w:fill="FFFFFF"/>
        </w:rPr>
        <w:t>   </w:t>
      </w:r>
      <w:r>
        <w:rPr>
          <w:rStyle w:val="9"/>
          <w:rFonts w:hint="eastAsia" w:ascii="宋体" w:hAnsi="宋体" w:eastAsia="宋体" w:cs="宋体"/>
          <w:b/>
          <w:i w:val="0"/>
          <w:caps w:val="0"/>
          <w:color w:val="auto"/>
          <w:spacing w:val="0"/>
          <w:sz w:val="31"/>
          <w:szCs w:val="31"/>
          <w:shd w:val="clear" w:fill="FFFFFF"/>
        </w:rPr>
        <w:t>投标邀请</w:t>
      </w:r>
    </w:p>
    <w:p>
      <w:pPr>
        <w:pStyle w:val="6"/>
        <w:keepNext w:val="0"/>
        <w:keepLines w:val="0"/>
        <w:widowControl/>
        <w:suppressLineNumbers w:val="0"/>
        <w:spacing w:before="75" w:beforeAutospacing="0" w:after="75" w:afterAutospacing="0" w:line="360" w:lineRule="auto"/>
        <w:ind w:left="-180" w:right="-180" w:firstLine="0"/>
        <w:rPr>
          <w:color w:val="auto"/>
        </w:rPr>
      </w:pPr>
      <w:r>
        <w:rPr>
          <w:rFonts w:hint="eastAsia" w:ascii="微软雅黑" w:hAnsi="微软雅黑" w:eastAsia="微软雅黑" w:cs="微软雅黑"/>
          <w:i w:val="0"/>
          <w:caps w:val="0"/>
          <w:color w:val="auto"/>
          <w:spacing w:val="0"/>
          <w:sz w:val="24"/>
          <w:szCs w:val="24"/>
          <w:shd w:val="clear" w:fill="FFFFFF"/>
        </w:rPr>
        <w:t> </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caps w:val="0"/>
          <w:color w:val="auto"/>
          <w:spacing w:val="0"/>
          <w:sz w:val="24"/>
          <w:szCs w:val="24"/>
          <w:u w:val="single"/>
          <w:shd w:val="clear" w:fill="FFFFFF"/>
        </w:rPr>
        <w:t>福建鑫瑞达招标有限公司</w:t>
      </w:r>
      <w:r>
        <w:rPr>
          <w:rFonts w:hint="eastAsia" w:ascii="宋体" w:hAnsi="宋体" w:eastAsia="宋体" w:cs="宋体"/>
          <w:i w:val="0"/>
          <w:caps w:val="0"/>
          <w:color w:val="auto"/>
          <w:spacing w:val="0"/>
          <w:sz w:val="24"/>
          <w:szCs w:val="24"/>
          <w:shd w:val="clear" w:fill="FFFFFF"/>
        </w:rPr>
        <w:t>采用</w:t>
      </w:r>
      <w:r>
        <w:rPr>
          <w:rFonts w:hint="eastAsia" w:ascii="宋体" w:hAnsi="宋体" w:eastAsia="宋体" w:cs="宋体"/>
          <w:i w:val="0"/>
          <w:caps w:val="0"/>
          <w:color w:val="auto"/>
          <w:spacing w:val="0"/>
          <w:sz w:val="24"/>
          <w:szCs w:val="24"/>
          <w:u w:val="single"/>
          <w:shd w:val="clear" w:fill="FFFFFF"/>
        </w:rPr>
        <w:t>公开招标方式</w:t>
      </w:r>
      <w:r>
        <w:rPr>
          <w:rFonts w:hint="eastAsia" w:ascii="宋体" w:hAnsi="宋体" w:eastAsia="宋体" w:cs="宋体"/>
          <w:i w:val="0"/>
          <w:caps w:val="0"/>
          <w:color w:val="auto"/>
          <w:spacing w:val="0"/>
          <w:sz w:val="24"/>
          <w:szCs w:val="24"/>
          <w:shd w:val="clear" w:fill="FFFFFF"/>
        </w:rPr>
        <w:t>组织</w:t>
      </w:r>
      <w:r>
        <w:rPr>
          <w:rFonts w:hint="eastAsia" w:ascii="宋体" w:hAnsi="宋体" w:eastAsia="宋体" w:cs="宋体"/>
          <w:i w:val="0"/>
          <w:caps w:val="0"/>
          <w:color w:val="auto"/>
          <w:spacing w:val="0"/>
          <w:sz w:val="24"/>
          <w:szCs w:val="24"/>
          <w:u w:val="none"/>
          <w:shd w:val="clear" w:fill="FFFFFF"/>
        </w:rPr>
        <w:t>2021年度杂交稻、常规稻、杂交玉米、大豆等种子采购项目</w:t>
      </w:r>
      <w:r>
        <w:rPr>
          <w:rFonts w:hint="eastAsia" w:ascii="宋体" w:hAnsi="宋体" w:eastAsia="宋体" w:cs="宋体"/>
          <w:i w:val="0"/>
          <w:caps w:val="0"/>
          <w:color w:val="auto"/>
          <w:spacing w:val="0"/>
          <w:sz w:val="24"/>
          <w:szCs w:val="24"/>
          <w:shd w:val="clear" w:fill="FFFFFF"/>
        </w:rPr>
        <w:t>（以下简称：“本项目”）的政府采购活动，现邀请供应商参加投标。</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1、备案编号：</w:t>
      </w:r>
      <w:r>
        <w:rPr>
          <w:rFonts w:hint="eastAsia" w:ascii="宋体" w:hAnsi="宋体" w:eastAsia="宋体" w:cs="宋体"/>
          <w:i w:val="0"/>
          <w:caps w:val="0"/>
          <w:color w:val="auto"/>
          <w:spacing w:val="0"/>
          <w:sz w:val="24"/>
          <w:szCs w:val="24"/>
          <w:u w:val="single"/>
          <w:shd w:val="clear" w:fill="FFFFFF"/>
        </w:rPr>
        <w:t>K-ZZT-GK-202102-B1051-XRD</w:t>
      </w:r>
      <w:r>
        <w:rPr>
          <w:rFonts w:hint="eastAsia" w:ascii="宋体" w:hAnsi="宋体" w:eastAsia="宋体" w:cs="宋体"/>
          <w:i w:val="0"/>
          <w:caps w:val="0"/>
          <w:color w:val="auto"/>
          <w:spacing w:val="0"/>
          <w:sz w:val="24"/>
          <w:szCs w:val="24"/>
          <w:shd w:val="clear" w:fill="FFFFFF"/>
        </w:rPr>
        <w:t>。</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2、招标编号：</w:t>
      </w:r>
      <w:r>
        <w:rPr>
          <w:rFonts w:hint="eastAsia" w:ascii="宋体" w:hAnsi="宋体" w:eastAsia="宋体" w:cs="宋体"/>
          <w:i w:val="0"/>
          <w:caps w:val="0"/>
          <w:color w:val="auto"/>
          <w:spacing w:val="0"/>
          <w:sz w:val="24"/>
          <w:szCs w:val="24"/>
          <w:u w:val="single"/>
          <w:shd w:val="clear" w:fill="FFFFFF"/>
        </w:rPr>
        <w:t>[3500]XRD[GK]2021001</w:t>
      </w:r>
      <w:r>
        <w:rPr>
          <w:rFonts w:hint="eastAsia" w:ascii="宋体" w:hAnsi="宋体" w:eastAsia="宋体" w:cs="宋体"/>
          <w:i w:val="0"/>
          <w:caps w:val="0"/>
          <w:color w:val="auto"/>
          <w:spacing w:val="0"/>
          <w:sz w:val="24"/>
          <w:szCs w:val="24"/>
          <w:shd w:val="clear" w:fill="FFFFFF"/>
        </w:rPr>
        <w:t>。</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3、预算金额、最高限价：详见《采购标的一览表》。</w:t>
      </w:r>
      <w:r>
        <w:rPr>
          <w:rFonts w:hint="eastAsia" w:ascii="宋体" w:hAnsi="宋体" w:eastAsia="宋体" w:cs="宋体"/>
          <w:i w:val="0"/>
          <w:caps w:val="0"/>
          <w:color w:val="auto"/>
          <w:spacing w:val="0"/>
          <w:sz w:val="24"/>
          <w:szCs w:val="24"/>
          <w:shd w:val="clear" w:fill="FFFFFF"/>
        </w:rPr>
        <w:br w:type="textWrapping"/>
      </w:r>
      <w:r>
        <w:rPr>
          <w:rFonts w:hint="eastAsia" w:ascii="宋体" w:hAnsi="宋体" w:eastAsia="宋体" w:cs="宋体"/>
          <w:i w:val="0"/>
          <w:caps w:val="0"/>
          <w:color w:val="auto"/>
          <w:spacing w:val="0"/>
          <w:sz w:val="24"/>
          <w:szCs w:val="24"/>
          <w:shd w:val="clear" w:fill="FFFFFF"/>
        </w:rPr>
        <w:t>  4、招标内容及要求：详见《采购标的一览表》及招标文件第五章。</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5、需要落实的政府采购政策：节能产品，适用于（合同包1、2、3、4、5），按照最新节能品目清单执行。环境标志产品，适用于（合同包1、2、3、4、5），按照最新环境标志品目清单执行。小型、微型企业符合财政部、工信部文件（财库〔2020〕46号），适用于（合同包1、2、3、4、5）。监狱企业，适用于（合同包1、2、3、4、5）。促进残疾人就业 ，适用于（合同包1、2、3、4、5）。信用记录，适用于（合同包1、2、3、4、5），按照下列规定执行：（1）投标人应在（填写招标文件要求的截止时点）前分别通过“信用中国”网站（www.creditchina.gov.cn）、中国政府采购网（www.ccgp.gov.cn）查询并打印相应的信用记录（以下简称：“投标人提供的查询结果”），投标人提供的查询结果应为其通过上述网站获取的信用信息查询结果原始页面的打印件（或截图）。（2）查询结果的审查：①由资格审查小组通过上述网站查询并打印投标人信用记录（以下简称：“资格审查小组的查询结果”）。②投标人提供的查询结果与资格审查小组的查询结果不一致的，以资格审查小组的查询结果为准。③因上述网站原因导致资格审查小组无法查询投标人信用记录的（资格审查小组应将通过上述网站查询投标人信用记录时的原始页面打印后随采购文件一并存档），以投标人提供的查询结果为准。④查询结果存在投标人应被拒绝参与政府采购活动相关信息的，其资格审查不合格。</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6、投标人的资格要求</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6.1法定条件：符合政府采购法第二十二条第一款规定的条件。</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6.2特定条件：</w:t>
      </w:r>
      <w:r>
        <w:rPr>
          <w:rFonts w:hint="eastAsia" w:ascii="宋体" w:hAnsi="宋体" w:eastAsia="宋体" w:cs="宋体"/>
          <w:i w:val="0"/>
          <w:caps w:val="0"/>
          <w:color w:val="auto"/>
          <w:spacing w:val="0"/>
          <w:sz w:val="24"/>
          <w:szCs w:val="24"/>
          <w:shd w:val="clear" w:fill="FFFFFF"/>
        </w:rPr>
        <w:br w:type="textWrapping"/>
      </w:r>
      <w:r>
        <w:rPr>
          <w:rStyle w:val="9"/>
          <w:rFonts w:hint="eastAsia" w:ascii="宋体" w:hAnsi="宋体" w:eastAsia="宋体" w:cs="宋体"/>
          <w:b/>
          <w:i w:val="0"/>
          <w:caps w:val="0"/>
          <w:color w:val="auto"/>
          <w:spacing w:val="0"/>
          <w:sz w:val="24"/>
          <w:szCs w:val="24"/>
          <w:shd w:val="clear" w:fill="FFFFFF"/>
        </w:rPr>
        <w:t>包：1</w:t>
      </w:r>
    </w:p>
    <w:tbl>
      <w:tblPr>
        <w:tblW w:w="5000" w:type="pct"/>
        <w:tblInd w:w="-18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3745"/>
        <w:gridCol w:w="4577"/>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0" w:type="dxa"/>
            <w:left w:w="0" w:type="dxa"/>
            <w:bottom w:w="0" w:type="dxa"/>
            <w:right w:w="0" w:type="dxa"/>
          </w:tblCellMar>
        </w:tblPrEx>
        <w:trPr>
          <w:tblHeader/>
        </w:trPr>
        <w:tc>
          <w:tcPr>
            <w:tcW w:w="2250" w:type="pct"/>
            <w:tcBorders>
              <w:top w:val="single" w:color="666666" w:sz="6" w:space="0"/>
              <w:left w:val="single" w:color="666666" w:sz="6" w:space="0"/>
              <w:bottom w:val="single" w:color="666666" w:sz="6" w:space="0"/>
              <w:right w:val="single" w:color="666666" w:sz="6" w:space="0"/>
            </w:tcBorders>
            <w:shd w:val="clear"/>
            <w:vAlign w:val="center"/>
          </w:tcPr>
          <w:p>
            <w:pPr>
              <w:keepNext w:val="0"/>
              <w:keepLines w:val="0"/>
              <w:widowControl/>
              <w:suppressLineNumbers w:val="0"/>
              <w:spacing w:line="360" w:lineRule="auto"/>
              <w:jc w:val="left"/>
              <w:rPr>
                <w:b/>
                <w:color w:val="auto"/>
              </w:rPr>
            </w:pPr>
            <w:r>
              <w:rPr>
                <w:rFonts w:ascii="宋体" w:hAnsi="宋体" w:eastAsia="宋体" w:cs="宋体"/>
                <w:b/>
                <w:color w:val="auto"/>
                <w:kern w:val="0"/>
                <w:sz w:val="24"/>
                <w:szCs w:val="24"/>
                <w:bdr w:val="none" w:color="auto" w:sz="0" w:space="0"/>
                <w:lang w:val="en-US" w:eastAsia="zh-CN" w:bidi="ar"/>
              </w:rPr>
              <w:t>明细</w:t>
            </w:r>
          </w:p>
        </w:tc>
        <w:tc>
          <w:tcPr>
            <w:tcW w:w="2750" w:type="pct"/>
            <w:tcBorders>
              <w:top w:val="single" w:color="666666" w:sz="6" w:space="0"/>
              <w:left w:val="single" w:color="666666" w:sz="6" w:space="0"/>
              <w:bottom w:val="single" w:color="666666" w:sz="6" w:space="0"/>
              <w:right w:val="single" w:color="666666" w:sz="6" w:space="0"/>
            </w:tcBorders>
            <w:shd w:val="clear"/>
            <w:vAlign w:val="center"/>
          </w:tcPr>
          <w:p>
            <w:pPr>
              <w:keepNext w:val="0"/>
              <w:keepLines w:val="0"/>
              <w:widowControl/>
              <w:suppressLineNumbers w:val="0"/>
              <w:spacing w:line="360" w:lineRule="auto"/>
              <w:jc w:val="left"/>
              <w:rPr>
                <w:b/>
                <w:color w:val="auto"/>
              </w:rPr>
            </w:pPr>
            <w:r>
              <w:rPr>
                <w:rFonts w:ascii="宋体" w:hAnsi="宋体" w:eastAsia="宋体" w:cs="宋体"/>
                <w:b/>
                <w:color w:val="auto"/>
                <w:kern w:val="0"/>
                <w:sz w:val="24"/>
                <w:szCs w:val="24"/>
                <w:bdr w:val="none" w:color="auto" w:sz="0" w:space="0"/>
                <w:lang w:val="en-US" w:eastAsia="zh-CN" w:bidi="ar"/>
              </w:rPr>
              <w:t>描述</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rPr>
            </w:pPr>
            <w:r>
              <w:rPr>
                <w:rFonts w:ascii="宋体" w:hAnsi="宋体" w:eastAsia="宋体" w:cs="宋体"/>
                <w:color w:val="auto"/>
                <w:kern w:val="0"/>
                <w:sz w:val="24"/>
                <w:szCs w:val="24"/>
                <w:bdr w:val="none" w:color="auto" w:sz="0" w:space="0"/>
                <w:lang w:val="en-US" w:eastAsia="zh-CN" w:bidi="ar"/>
              </w:rPr>
              <w:t>注意事项</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rPr>
            </w:pPr>
            <w:r>
              <w:rPr>
                <w:rFonts w:ascii="宋体" w:hAnsi="宋体" w:eastAsia="宋体" w:cs="宋体"/>
                <w:color w:val="auto"/>
                <w:kern w:val="0"/>
                <w:sz w:val="24"/>
                <w:szCs w:val="24"/>
                <w:bdr w:val="none" w:color="auto" w:sz="0" w:space="0"/>
                <w:lang w:val="en-US" w:eastAsia="zh-CN" w:bidi="ar"/>
              </w:rPr>
              <w:t>一般资格证明文件“财务状况报告（财务报告或资信证明或投标担保函）”中要求提供的“经审计的上一年度的年度财务报告”指“经审计的2019年度或2020年度的财务报告”。</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rPr>
            </w:pPr>
            <w:r>
              <w:rPr>
                <w:rFonts w:ascii="宋体" w:hAnsi="宋体" w:eastAsia="宋体" w:cs="宋体"/>
                <w:color w:val="auto"/>
                <w:kern w:val="0"/>
                <w:sz w:val="24"/>
                <w:szCs w:val="24"/>
                <w:bdr w:val="none" w:color="auto" w:sz="0" w:space="0"/>
                <w:lang w:val="en-US" w:eastAsia="zh-CN" w:bidi="ar"/>
              </w:rPr>
              <w:t>杂交早稻种子的投标品种名称和种子生产经营资质</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rPr>
            </w:pPr>
            <w:r>
              <w:rPr>
                <w:rFonts w:ascii="宋体" w:hAnsi="宋体" w:eastAsia="宋体" w:cs="宋体"/>
                <w:color w:val="auto"/>
                <w:kern w:val="0"/>
                <w:sz w:val="24"/>
                <w:szCs w:val="24"/>
                <w:bdr w:val="none" w:color="auto" w:sz="0" w:space="0"/>
                <w:lang w:val="en-US" w:eastAsia="zh-CN" w:bidi="ar"/>
              </w:rPr>
              <w:t>1.投标人应当以书面形式提供投标品种的名称（1个）； 2.投标人具有法定的种子生产经营资质，持有种子生产经营许可证（含有投标品种，且有效期至2021年12月及以后）；提供种子生产经营许可证复印件。</w:t>
            </w:r>
          </w:p>
        </w:tc>
      </w:tr>
    </w:tbl>
    <w:p>
      <w:pPr>
        <w:keepNext w:val="0"/>
        <w:keepLines w:val="0"/>
        <w:widowControl/>
        <w:suppressLineNumbers w:val="0"/>
        <w:spacing w:line="360" w:lineRule="auto"/>
        <w:ind w:left="-180" w:right="-180"/>
        <w:jc w:val="left"/>
        <w:rPr>
          <w:color w:val="auto"/>
        </w:rPr>
      </w:pPr>
      <w:r>
        <w:rPr>
          <w:rStyle w:val="9"/>
          <w:rFonts w:hint="eastAsia" w:ascii="微软雅黑" w:hAnsi="微软雅黑" w:eastAsia="微软雅黑" w:cs="微软雅黑"/>
          <w:b/>
          <w:i w:val="0"/>
          <w:caps w:val="0"/>
          <w:color w:val="auto"/>
          <w:spacing w:val="0"/>
          <w:kern w:val="0"/>
          <w:sz w:val="19"/>
          <w:szCs w:val="19"/>
          <w:bdr w:val="none" w:color="auto" w:sz="0" w:space="0"/>
          <w:shd w:val="clear" w:fill="FFFFFF"/>
          <w:lang w:val="en-US" w:eastAsia="zh-CN" w:bidi="ar"/>
        </w:rPr>
        <w:t>包：2</w:t>
      </w:r>
    </w:p>
    <w:tbl>
      <w:tblPr>
        <w:tblW w:w="5000" w:type="pct"/>
        <w:tblInd w:w="-18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3745"/>
        <w:gridCol w:w="4577"/>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0" w:type="dxa"/>
            <w:left w:w="0" w:type="dxa"/>
            <w:bottom w:w="0" w:type="dxa"/>
            <w:right w:w="0" w:type="dxa"/>
          </w:tblCellMar>
        </w:tblPrEx>
        <w:trPr>
          <w:tblHeader/>
        </w:trPr>
        <w:tc>
          <w:tcPr>
            <w:tcW w:w="2250" w:type="pct"/>
            <w:tcBorders>
              <w:top w:val="single" w:color="666666" w:sz="6" w:space="0"/>
              <w:left w:val="single" w:color="666666" w:sz="6" w:space="0"/>
              <w:bottom w:val="single" w:color="666666" w:sz="6" w:space="0"/>
              <w:right w:val="single" w:color="666666" w:sz="6" w:space="0"/>
            </w:tcBorders>
            <w:shd w:val="clear"/>
            <w:vAlign w:val="center"/>
          </w:tcPr>
          <w:p>
            <w:pPr>
              <w:keepNext w:val="0"/>
              <w:keepLines w:val="0"/>
              <w:widowControl/>
              <w:suppressLineNumbers w:val="0"/>
              <w:spacing w:line="360" w:lineRule="auto"/>
              <w:jc w:val="left"/>
              <w:rPr>
                <w:b/>
                <w:color w:val="auto"/>
              </w:rPr>
            </w:pPr>
            <w:r>
              <w:rPr>
                <w:rFonts w:ascii="宋体" w:hAnsi="宋体" w:eastAsia="宋体" w:cs="宋体"/>
                <w:b/>
                <w:color w:val="auto"/>
                <w:kern w:val="0"/>
                <w:sz w:val="24"/>
                <w:szCs w:val="24"/>
                <w:bdr w:val="none" w:color="auto" w:sz="0" w:space="0"/>
                <w:lang w:val="en-US" w:eastAsia="zh-CN" w:bidi="ar"/>
              </w:rPr>
              <w:t>明细</w:t>
            </w:r>
          </w:p>
        </w:tc>
        <w:tc>
          <w:tcPr>
            <w:tcW w:w="2750" w:type="pct"/>
            <w:tcBorders>
              <w:top w:val="single" w:color="666666" w:sz="6" w:space="0"/>
              <w:left w:val="single" w:color="666666" w:sz="6" w:space="0"/>
              <w:bottom w:val="single" w:color="666666" w:sz="6" w:space="0"/>
              <w:right w:val="single" w:color="666666" w:sz="6" w:space="0"/>
            </w:tcBorders>
            <w:shd w:val="clear"/>
            <w:vAlign w:val="center"/>
          </w:tcPr>
          <w:p>
            <w:pPr>
              <w:keepNext w:val="0"/>
              <w:keepLines w:val="0"/>
              <w:widowControl/>
              <w:suppressLineNumbers w:val="0"/>
              <w:spacing w:line="360" w:lineRule="auto"/>
              <w:jc w:val="left"/>
              <w:rPr>
                <w:b/>
                <w:color w:val="auto"/>
              </w:rPr>
            </w:pPr>
            <w:r>
              <w:rPr>
                <w:rFonts w:ascii="宋体" w:hAnsi="宋体" w:eastAsia="宋体" w:cs="宋体"/>
                <w:b/>
                <w:color w:val="auto"/>
                <w:kern w:val="0"/>
                <w:sz w:val="24"/>
                <w:szCs w:val="24"/>
                <w:bdr w:val="none" w:color="auto" w:sz="0" w:space="0"/>
                <w:lang w:val="en-US" w:eastAsia="zh-CN" w:bidi="ar"/>
              </w:rPr>
              <w:t>描述</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rPr>
            </w:pPr>
            <w:r>
              <w:rPr>
                <w:rFonts w:ascii="宋体" w:hAnsi="宋体" w:eastAsia="宋体" w:cs="宋体"/>
                <w:color w:val="auto"/>
                <w:kern w:val="0"/>
                <w:sz w:val="24"/>
                <w:szCs w:val="24"/>
                <w:bdr w:val="none" w:color="auto" w:sz="0" w:space="0"/>
                <w:lang w:val="en-US" w:eastAsia="zh-CN" w:bidi="ar"/>
              </w:rPr>
              <w:t>注意事项</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rPr>
            </w:pPr>
            <w:r>
              <w:rPr>
                <w:rFonts w:ascii="宋体" w:hAnsi="宋体" w:eastAsia="宋体" w:cs="宋体"/>
                <w:color w:val="auto"/>
                <w:kern w:val="0"/>
                <w:sz w:val="24"/>
                <w:szCs w:val="24"/>
                <w:bdr w:val="none" w:color="auto" w:sz="0" w:space="0"/>
                <w:lang w:val="en-US" w:eastAsia="zh-CN" w:bidi="ar"/>
              </w:rPr>
              <w:t>一般资格证明文件“财务状况报告（财务报告或资信证明或投标担保函）”中要求提供的“经审计的上一年度的年度财务报告”指“经审计的2019年度或2020年度的财务报告”。</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rPr>
            </w:pPr>
            <w:r>
              <w:rPr>
                <w:rFonts w:ascii="宋体" w:hAnsi="宋体" w:eastAsia="宋体" w:cs="宋体"/>
                <w:color w:val="auto"/>
                <w:kern w:val="0"/>
                <w:sz w:val="24"/>
                <w:szCs w:val="24"/>
                <w:bdr w:val="none" w:color="auto" w:sz="0" w:space="0"/>
                <w:lang w:val="en-US" w:eastAsia="zh-CN" w:bidi="ar"/>
              </w:rPr>
              <w:t>杂交晚稻种子的投标品种名称和种子生产经营资质</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rPr>
            </w:pPr>
            <w:r>
              <w:rPr>
                <w:rFonts w:ascii="宋体" w:hAnsi="宋体" w:eastAsia="宋体" w:cs="宋体"/>
                <w:color w:val="auto"/>
                <w:kern w:val="0"/>
                <w:sz w:val="24"/>
                <w:szCs w:val="24"/>
                <w:bdr w:val="none" w:color="auto" w:sz="0" w:space="0"/>
                <w:lang w:val="en-US" w:eastAsia="zh-CN" w:bidi="ar"/>
              </w:rPr>
              <w:t>1.投标人应当以书面形式提供投标品种的名称（1个）； 2.投标人具有法定的种子生产经营资质，持有种子生产经营许可证（含有投标品种，且有效期至2021年12月及以后）；提供种子生产经营许可证复印件。</w:t>
            </w:r>
          </w:p>
        </w:tc>
      </w:tr>
    </w:tbl>
    <w:p>
      <w:pPr>
        <w:keepNext w:val="0"/>
        <w:keepLines w:val="0"/>
        <w:widowControl/>
        <w:suppressLineNumbers w:val="0"/>
        <w:spacing w:line="360" w:lineRule="auto"/>
        <w:ind w:left="-180" w:right="-180"/>
        <w:jc w:val="left"/>
        <w:rPr>
          <w:color w:val="auto"/>
        </w:rPr>
      </w:pPr>
      <w:r>
        <w:rPr>
          <w:rStyle w:val="9"/>
          <w:rFonts w:hint="eastAsia" w:ascii="微软雅黑" w:hAnsi="微软雅黑" w:eastAsia="微软雅黑" w:cs="微软雅黑"/>
          <w:b/>
          <w:i w:val="0"/>
          <w:caps w:val="0"/>
          <w:color w:val="auto"/>
          <w:spacing w:val="0"/>
          <w:kern w:val="0"/>
          <w:sz w:val="19"/>
          <w:szCs w:val="19"/>
          <w:bdr w:val="none" w:color="auto" w:sz="0" w:space="0"/>
          <w:shd w:val="clear" w:fill="FFFFFF"/>
          <w:lang w:val="en-US" w:eastAsia="zh-CN" w:bidi="ar"/>
        </w:rPr>
        <w:t>包：3</w:t>
      </w:r>
    </w:p>
    <w:tbl>
      <w:tblPr>
        <w:tblW w:w="5000" w:type="pct"/>
        <w:tblInd w:w="-18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3745"/>
        <w:gridCol w:w="4577"/>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0" w:type="dxa"/>
            <w:left w:w="0" w:type="dxa"/>
            <w:bottom w:w="0" w:type="dxa"/>
            <w:right w:w="0" w:type="dxa"/>
          </w:tblCellMar>
        </w:tblPrEx>
        <w:trPr>
          <w:tblHeader/>
        </w:trPr>
        <w:tc>
          <w:tcPr>
            <w:tcW w:w="2250" w:type="pct"/>
            <w:tcBorders>
              <w:top w:val="single" w:color="666666" w:sz="6" w:space="0"/>
              <w:left w:val="single" w:color="666666" w:sz="6" w:space="0"/>
              <w:bottom w:val="single" w:color="666666" w:sz="6" w:space="0"/>
              <w:right w:val="single" w:color="666666" w:sz="6" w:space="0"/>
            </w:tcBorders>
            <w:shd w:val="clear"/>
            <w:vAlign w:val="center"/>
          </w:tcPr>
          <w:p>
            <w:pPr>
              <w:keepNext w:val="0"/>
              <w:keepLines w:val="0"/>
              <w:widowControl/>
              <w:suppressLineNumbers w:val="0"/>
              <w:spacing w:line="360" w:lineRule="auto"/>
              <w:jc w:val="left"/>
              <w:rPr>
                <w:b/>
                <w:color w:val="auto"/>
              </w:rPr>
            </w:pPr>
            <w:r>
              <w:rPr>
                <w:rFonts w:ascii="宋体" w:hAnsi="宋体" w:eastAsia="宋体" w:cs="宋体"/>
                <w:b/>
                <w:color w:val="auto"/>
                <w:kern w:val="0"/>
                <w:sz w:val="24"/>
                <w:szCs w:val="24"/>
                <w:bdr w:val="none" w:color="auto" w:sz="0" w:space="0"/>
                <w:lang w:val="en-US" w:eastAsia="zh-CN" w:bidi="ar"/>
              </w:rPr>
              <w:t>明细</w:t>
            </w:r>
          </w:p>
        </w:tc>
        <w:tc>
          <w:tcPr>
            <w:tcW w:w="2750" w:type="pct"/>
            <w:tcBorders>
              <w:top w:val="single" w:color="666666" w:sz="6" w:space="0"/>
              <w:left w:val="single" w:color="666666" w:sz="6" w:space="0"/>
              <w:bottom w:val="single" w:color="666666" w:sz="6" w:space="0"/>
              <w:right w:val="single" w:color="666666" w:sz="6" w:space="0"/>
            </w:tcBorders>
            <w:shd w:val="clear"/>
            <w:vAlign w:val="center"/>
          </w:tcPr>
          <w:p>
            <w:pPr>
              <w:keepNext w:val="0"/>
              <w:keepLines w:val="0"/>
              <w:widowControl/>
              <w:suppressLineNumbers w:val="0"/>
              <w:spacing w:line="360" w:lineRule="auto"/>
              <w:jc w:val="left"/>
              <w:rPr>
                <w:b/>
                <w:color w:val="auto"/>
              </w:rPr>
            </w:pPr>
            <w:r>
              <w:rPr>
                <w:rFonts w:ascii="宋体" w:hAnsi="宋体" w:eastAsia="宋体" w:cs="宋体"/>
                <w:b/>
                <w:color w:val="auto"/>
                <w:kern w:val="0"/>
                <w:sz w:val="24"/>
                <w:szCs w:val="24"/>
                <w:bdr w:val="none" w:color="auto" w:sz="0" w:space="0"/>
                <w:lang w:val="en-US" w:eastAsia="zh-CN" w:bidi="ar"/>
              </w:rPr>
              <w:t>描述</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rPr>
            </w:pPr>
            <w:r>
              <w:rPr>
                <w:rFonts w:ascii="宋体" w:hAnsi="宋体" w:eastAsia="宋体" w:cs="宋体"/>
                <w:color w:val="auto"/>
                <w:kern w:val="0"/>
                <w:sz w:val="24"/>
                <w:szCs w:val="24"/>
                <w:bdr w:val="none" w:color="auto" w:sz="0" w:space="0"/>
                <w:lang w:val="en-US" w:eastAsia="zh-CN" w:bidi="ar"/>
              </w:rPr>
              <w:t>注意事项</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rPr>
            </w:pPr>
            <w:r>
              <w:rPr>
                <w:rFonts w:ascii="宋体" w:hAnsi="宋体" w:eastAsia="宋体" w:cs="宋体"/>
                <w:color w:val="auto"/>
                <w:kern w:val="0"/>
                <w:sz w:val="24"/>
                <w:szCs w:val="24"/>
                <w:bdr w:val="none" w:color="auto" w:sz="0" w:space="0"/>
                <w:lang w:val="en-US" w:eastAsia="zh-CN" w:bidi="ar"/>
              </w:rPr>
              <w:t>一般资格证明文件“财务状况报告（财务报告或资信证明或投标担保函）”中要求提供的“经审计的上一年度的年度财务报告”指“经审计的2019年度或2020年度的财务报告”。</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rPr>
            </w:pPr>
            <w:r>
              <w:rPr>
                <w:rFonts w:ascii="宋体" w:hAnsi="宋体" w:eastAsia="宋体" w:cs="宋体"/>
                <w:color w:val="auto"/>
                <w:kern w:val="0"/>
                <w:sz w:val="24"/>
                <w:szCs w:val="24"/>
                <w:bdr w:val="none" w:color="auto" w:sz="0" w:space="0"/>
                <w:lang w:val="en-US" w:eastAsia="zh-CN" w:bidi="ar"/>
              </w:rPr>
              <w:t>常规稻“佳辐占”的种子生产经营资质</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rPr>
            </w:pPr>
            <w:r>
              <w:rPr>
                <w:rFonts w:ascii="宋体" w:hAnsi="宋体" w:eastAsia="宋体" w:cs="宋体"/>
                <w:color w:val="auto"/>
                <w:kern w:val="0"/>
                <w:sz w:val="24"/>
                <w:szCs w:val="24"/>
                <w:bdr w:val="none" w:color="auto" w:sz="0" w:space="0"/>
                <w:lang w:val="en-US" w:eastAsia="zh-CN" w:bidi="ar"/>
              </w:rPr>
              <w:t>投标人具有法定的种子生产经营资质，持有种子生产经营许可证（含有常规稻“佳辐占”品种，且有效期至2021年12月及以后）；提供种子生产经营许可证复印件。</w:t>
            </w:r>
          </w:p>
        </w:tc>
      </w:tr>
    </w:tbl>
    <w:p>
      <w:pPr>
        <w:keepNext w:val="0"/>
        <w:keepLines w:val="0"/>
        <w:widowControl/>
        <w:suppressLineNumbers w:val="0"/>
        <w:spacing w:line="360" w:lineRule="auto"/>
        <w:ind w:left="-180" w:right="-180"/>
        <w:jc w:val="left"/>
        <w:rPr>
          <w:color w:val="auto"/>
        </w:rPr>
      </w:pPr>
      <w:r>
        <w:rPr>
          <w:rStyle w:val="9"/>
          <w:rFonts w:hint="eastAsia" w:ascii="微软雅黑" w:hAnsi="微软雅黑" w:eastAsia="微软雅黑" w:cs="微软雅黑"/>
          <w:b/>
          <w:i w:val="0"/>
          <w:caps w:val="0"/>
          <w:color w:val="auto"/>
          <w:spacing w:val="0"/>
          <w:kern w:val="0"/>
          <w:sz w:val="19"/>
          <w:szCs w:val="19"/>
          <w:bdr w:val="none" w:color="auto" w:sz="0" w:space="0"/>
          <w:shd w:val="clear" w:fill="FFFFFF"/>
          <w:lang w:val="en-US" w:eastAsia="zh-CN" w:bidi="ar"/>
        </w:rPr>
        <w:t>包：4</w:t>
      </w:r>
    </w:p>
    <w:tbl>
      <w:tblPr>
        <w:tblW w:w="5000" w:type="pct"/>
        <w:tblInd w:w="-18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3745"/>
        <w:gridCol w:w="4577"/>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0" w:type="dxa"/>
            <w:left w:w="0" w:type="dxa"/>
            <w:bottom w:w="0" w:type="dxa"/>
            <w:right w:w="0" w:type="dxa"/>
          </w:tblCellMar>
        </w:tblPrEx>
        <w:trPr>
          <w:tblHeader/>
        </w:trPr>
        <w:tc>
          <w:tcPr>
            <w:tcW w:w="2250" w:type="pct"/>
            <w:tcBorders>
              <w:top w:val="single" w:color="666666" w:sz="6" w:space="0"/>
              <w:left w:val="single" w:color="666666" w:sz="6" w:space="0"/>
              <w:bottom w:val="single" w:color="666666" w:sz="6" w:space="0"/>
              <w:right w:val="single" w:color="666666" w:sz="6" w:space="0"/>
            </w:tcBorders>
            <w:shd w:val="clear"/>
            <w:vAlign w:val="center"/>
          </w:tcPr>
          <w:p>
            <w:pPr>
              <w:keepNext w:val="0"/>
              <w:keepLines w:val="0"/>
              <w:widowControl/>
              <w:suppressLineNumbers w:val="0"/>
              <w:spacing w:line="360" w:lineRule="auto"/>
              <w:jc w:val="left"/>
              <w:rPr>
                <w:b/>
                <w:color w:val="auto"/>
              </w:rPr>
            </w:pPr>
            <w:r>
              <w:rPr>
                <w:rFonts w:ascii="宋体" w:hAnsi="宋体" w:eastAsia="宋体" w:cs="宋体"/>
                <w:b/>
                <w:color w:val="auto"/>
                <w:kern w:val="0"/>
                <w:sz w:val="24"/>
                <w:szCs w:val="24"/>
                <w:bdr w:val="none" w:color="auto" w:sz="0" w:space="0"/>
                <w:lang w:val="en-US" w:eastAsia="zh-CN" w:bidi="ar"/>
              </w:rPr>
              <w:t>明细</w:t>
            </w:r>
          </w:p>
        </w:tc>
        <w:tc>
          <w:tcPr>
            <w:tcW w:w="2750" w:type="pct"/>
            <w:tcBorders>
              <w:top w:val="single" w:color="666666" w:sz="6" w:space="0"/>
              <w:left w:val="single" w:color="666666" w:sz="6" w:space="0"/>
              <w:bottom w:val="single" w:color="666666" w:sz="6" w:space="0"/>
              <w:right w:val="single" w:color="666666" w:sz="6" w:space="0"/>
            </w:tcBorders>
            <w:shd w:val="clear"/>
            <w:vAlign w:val="center"/>
          </w:tcPr>
          <w:p>
            <w:pPr>
              <w:keepNext w:val="0"/>
              <w:keepLines w:val="0"/>
              <w:widowControl/>
              <w:suppressLineNumbers w:val="0"/>
              <w:spacing w:line="360" w:lineRule="auto"/>
              <w:jc w:val="left"/>
              <w:rPr>
                <w:b/>
                <w:color w:val="auto"/>
              </w:rPr>
            </w:pPr>
            <w:r>
              <w:rPr>
                <w:rFonts w:ascii="宋体" w:hAnsi="宋体" w:eastAsia="宋体" w:cs="宋体"/>
                <w:b/>
                <w:color w:val="auto"/>
                <w:kern w:val="0"/>
                <w:sz w:val="24"/>
                <w:szCs w:val="24"/>
                <w:bdr w:val="none" w:color="auto" w:sz="0" w:space="0"/>
                <w:lang w:val="en-US" w:eastAsia="zh-CN" w:bidi="ar"/>
              </w:rPr>
              <w:t>描述</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rPr>
            </w:pPr>
            <w:r>
              <w:rPr>
                <w:rFonts w:ascii="宋体" w:hAnsi="宋体" w:eastAsia="宋体" w:cs="宋体"/>
                <w:color w:val="auto"/>
                <w:kern w:val="0"/>
                <w:sz w:val="24"/>
                <w:szCs w:val="24"/>
                <w:bdr w:val="none" w:color="auto" w:sz="0" w:space="0"/>
                <w:lang w:val="en-US" w:eastAsia="zh-CN" w:bidi="ar"/>
              </w:rPr>
              <w:t>注意事项</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rPr>
            </w:pPr>
            <w:r>
              <w:rPr>
                <w:rFonts w:ascii="宋体" w:hAnsi="宋体" w:eastAsia="宋体" w:cs="宋体"/>
                <w:color w:val="auto"/>
                <w:kern w:val="0"/>
                <w:sz w:val="24"/>
                <w:szCs w:val="24"/>
                <w:bdr w:val="none" w:color="auto" w:sz="0" w:space="0"/>
                <w:lang w:val="en-US" w:eastAsia="zh-CN" w:bidi="ar"/>
              </w:rPr>
              <w:t>一般资格证明文件“财务状况报告（财务报告或资信证明或投标担保函）”中要求提供的“经审计的上一年度的年度财务报告”指“经审计的2019年度或2020年度的财务报告”。</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rPr>
            </w:pPr>
            <w:r>
              <w:rPr>
                <w:rFonts w:ascii="宋体" w:hAnsi="宋体" w:eastAsia="宋体" w:cs="宋体"/>
                <w:color w:val="auto"/>
                <w:kern w:val="0"/>
                <w:sz w:val="24"/>
                <w:szCs w:val="24"/>
                <w:bdr w:val="none" w:color="auto" w:sz="0" w:space="0"/>
                <w:lang w:val="en-US" w:eastAsia="zh-CN" w:bidi="ar"/>
              </w:rPr>
              <w:t>杂交玉米种子的投标品种名称和种子生产经营资质</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rPr>
            </w:pPr>
            <w:r>
              <w:rPr>
                <w:rFonts w:ascii="宋体" w:hAnsi="宋体" w:eastAsia="宋体" w:cs="宋体"/>
                <w:color w:val="auto"/>
                <w:kern w:val="0"/>
                <w:sz w:val="24"/>
                <w:szCs w:val="24"/>
                <w:bdr w:val="none" w:color="auto" w:sz="0" w:space="0"/>
                <w:lang w:val="en-US" w:eastAsia="zh-CN" w:bidi="ar"/>
              </w:rPr>
              <w:t>1.投标人应当以书面形式提供投标品种的名称（1个）； 2.投标人具有法定的种子生产经营资质，持有种子生产经营许可证（含有投标品种，且有效期至2021年12月及以后）；提供种子生产经营许可证复印件。</w:t>
            </w:r>
          </w:p>
        </w:tc>
      </w:tr>
    </w:tbl>
    <w:p>
      <w:pPr>
        <w:keepNext w:val="0"/>
        <w:keepLines w:val="0"/>
        <w:widowControl/>
        <w:suppressLineNumbers w:val="0"/>
        <w:spacing w:line="360" w:lineRule="auto"/>
        <w:ind w:left="-180" w:right="-180"/>
        <w:jc w:val="left"/>
        <w:rPr>
          <w:color w:val="auto"/>
        </w:rPr>
      </w:pPr>
      <w:r>
        <w:rPr>
          <w:rStyle w:val="9"/>
          <w:rFonts w:hint="eastAsia" w:ascii="微软雅黑" w:hAnsi="微软雅黑" w:eastAsia="微软雅黑" w:cs="微软雅黑"/>
          <w:b/>
          <w:i w:val="0"/>
          <w:caps w:val="0"/>
          <w:color w:val="auto"/>
          <w:spacing w:val="0"/>
          <w:kern w:val="0"/>
          <w:sz w:val="19"/>
          <w:szCs w:val="19"/>
          <w:bdr w:val="none" w:color="auto" w:sz="0" w:space="0"/>
          <w:shd w:val="clear" w:fill="FFFFFF"/>
          <w:lang w:val="en-US" w:eastAsia="zh-CN" w:bidi="ar"/>
        </w:rPr>
        <w:t>包：5</w:t>
      </w:r>
    </w:p>
    <w:tbl>
      <w:tblPr>
        <w:tblW w:w="5000" w:type="pct"/>
        <w:tblInd w:w="-18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3745"/>
        <w:gridCol w:w="4577"/>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0" w:type="dxa"/>
            <w:left w:w="0" w:type="dxa"/>
            <w:bottom w:w="0" w:type="dxa"/>
            <w:right w:w="0" w:type="dxa"/>
          </w:tblCellMar>
        </w:tblPrEx>
        <w:trPr>
          <w:tblHeader/>
        </w:trPr>
        <w:tc>
          <w:tcPr>
            <w:tcW w:w="2250" w:type="pct"/>
            <w:tcBorders>
              <w:top w:val="single" w:color="666666" w:sz="6" w:space="0"/>
              <w:left w:val="single" w:color="666666" w:sz="6" w:space="0"/>
              <w:bottom w:val="single" w:color="666666" w:sz="6" w:space="0"/>
              <w:right w:val="single" w:color="666666" w:sz="6" w:space="0"/>
            </w:tcBorders>
            <w:shd w:val="clear"/>
            <w:vAlign w:val="center"/>
          </w:tcPr>
          <w:p>
            <w:pPr>
              <w:keepNext w:val="0"/>
              <w:keepLines w:val="0"/>
              <w:widowControl/>
              <w:suppressLineNumbers w:val="0"/>
              <w:spacing w:line="360" w:lineRule="auto"/>
              <w:jc w:val="left"/>
              <w:rPr>
                <w:b/>
                <w:color w:val="auto"/>
              </w:rPr>
            </w:pPr>
            <w:r>
              <w:rPr>
                <w:rFonts w:ascii="宋体" w:hAnsi="宋体" w:eastAsia="宋体" w:cs="宋体"/>
                <w:b/>
                <w:color w:val="auto"/>
                <w:kern w:val="0"/>
                <w:sz w:val="24"/>
                <w:szCs w:val="24"/>
                <w:bdr w:val="none" w:color="auto" w:sz="0" w:space="0"/>
                <w:lang w:val="en-US" w:eastAsia="zh-CN" w:bidi="ar"/>
              </w:rPr>
              <w:t>明细</w:t>
            </w:r>
          </w:p>
        </w:tc>
        <w:tc>
          <w:tcPr>
            <w:tcW w:w="2750" w:type="pct"/>
            <w:tcBorders>
              <w:top w:val="single" w:color="666666" w:sz="6" w:space="0"/>
              <w:left w:val="single" w:color="666666" w:sz="6" w:space="0"/>
              <w:bottom w:val="single" w:color="666666" w:sz="6" w:space="0"/>
              <w:right w:val="single" w:color="666666" w:sz="6" w:space="0"/>
            </w:tcBorders>
            <w:shd w:val="clear"/>
            <w:vAlign w:val="center"/>
          </w:tcPr>
          <w:p>
            <w:pPr>
              <w:keepNext w:val="0"/>
              <w:keepLines w:val="0"/>
              <w:widowControl/>
              <w:suppressLineNumbers w:val="0"/>
              <w:spacing w:line="360" w:lineRule="auto"/>
              <w:jc w:val="left"/>
              <w:rPr>
                <w:b/>
                <w:color w:val="auto"/>
              </w:rPr>
            </w:pPr>
            <w:r>
              <w:rPr>
                <w:rFonts w:ascii="宋体" w:hAnsi="宋体" w:eastAsia="宋体" w:cs="宋体"/>
                <w:b/>
                <w:color w:val="auto"/>
                <w:kern w:val="0"/>
                <w:sz w:val="24"/>
                <w:szCs w:val="24"/>
                <w:bdr w:val="none" w:color="auto" w:sz="0" w:space="0"/>
                <w:lang w:val="en-US" w:eastAsia="zh-CN" w:bidi="ar"/>
              </w:rPr>
              <w:t>描述</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rPr>
            </w:pPr>
            <w:r>
              <w:rPr>
                <w:rFonts w:ascii="宋体" w:hAnsi="宋体" w:eastAsia="宋体" w:cs="宋体"/>
                <w:color w:val="auto"/>
                <w:kern w:val="0"/>
                <w:sz w:val="24"/>
                <w:szCs w:val="24"/>
                <w:bdr w:val="none" w:color="auto" w:sz="0" w:space="0"/>
                <w:lang w:val="en-US" w:eastAsia="zh-CN" w:bidi="ar"/>
              </w:rPr>
              <w:t>注意事项</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rPr>
            </w:pPr>
            <w:r>
              <w:rPr>
                <w:rFonts w:ascii="宋体" w:hAnsi="宋体" w:eastAsia="宋体" w:cs="宋体"/>
                <w:color w:val="auto"/>
                <w:kern w:val="0"/>
                <w:sz w:val="24"/>
                <w:szCs w:val="24"/>
                <w:bdr w:val="none" w:color="auto" w:sz="0" w:space="0"/>
                <w:lang w:val="en-US" w:eastAsia="zh-CN" w:bidi="ar"/>
              </w:rPr>
              <w:t>一般资格证明文件“财务状况报告（财务报告或资信证明或投标担保函）”中要求提供的“经审计的上一年度的年度财务报告”指“经审计的2019年度或2020年度的财务报告”。</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rPr>
            </w:pPr>
            <w:r>
              <w:rPr>
                <w:rFonts w:ascii="宋体" w:hAnsi="宋体" w:eastAsia="宋体" w:cs="宋体"/>
                <w:color w:val="auto"/>
                <w:kern w:val="0"/>
                <w:sz w:val="24"/>
                <w:szCs w:val="24"/>
                <w:bdr w:val="none" w:color="auto" w:sz="0" w:space="0"/>
                <w:lang w:val="en-US" w:eastAsia="zh-CN" w:bidi="ar"/>
              </w:rPr>
              <w:t>大豆种子的投标品种名称和种子生产经营资质</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rPr>
            </w:pPr>
            <w:r>
              <w:rPr>
                <w:rFonts w:ascii="宋体" w:hAnsi="宋体" w:eastAsia="宋体" w:cs="宋体"/>
                <w:color w:val="auto"/>
                <w:kern w:val="0"/>
                <w:sz w:val="24"/>
                <w:szCs w:val="24"/>
                <w:bdr w:val="none" w:color="auto" w:sz="0" w:space="0"/>
                <w:lang w:val="en-US" w:eastAsia="zh-CN" w:bidi="ar"/>
              </w:rPr>
              <w:t>1.投标人应当以书面形式提供投标品种的名称（2-4个）； 2.投标人具有法定的种子生产经营资质，持有种子生产经营许可证（含有投标品种，且有效期至2021年12月及以后）；提供种子生产经营许可证复印件。</w:t>
            </w:r>
          </w:p>
        </w:tc>
      </w:tr>
    </w:tbl>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6.3是否接受联合体投标：不接受。</w:t>
      </w:r>
    </w:p>
    <w:p>
      <w:pPr>
        <w:pStyle w:val="6"/>
        <w:keepNext w:val="0"/>
        <w:keepLines w:val="0"/>
        <w:widowControl/>
        <w:suppressLineNumbers w:val="0"/>
        <w:spacing w:before="75" w:beforeAutospacing="0" w:after="75" w:afterAutospacing="0" w:line="360" w:lineRule="auto"/>
        <w:ind w:left="-180" w:right="-180" w:firstLine="480"/>
        <w:rPr>
          <w:color w:val="auto"/>
        </w:rPr>
      </w:pPr>
      <w:r>
        <w:rPr>
          <w:rStyle w:val="9"/>
          <w:rFonts w:hint="eastAsia" w:ascii="宋体" w:hAnsi="宋体" w:eastAsia="宋体" w:cs="宋体"/>
          <w:b/>
          <w:i w:val="0"/>
          <w:caps w:val="0"/>
          <w:color w:val="auto"/>
          <w:spacing w:val="0"/>
          <w:sz w:val="24"/>
          <w:szCs w:val="24"/>
          <w:shd w:val="clear" w:fill="FFFFFF"/>
        </w:rPr>
        <w:t>※根据上述资格要求，投标文件中应提交的“投标人的资格及资信证明文件”详见招标文件第四章。</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7、报名</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7.1报名期限：详见招标公告或更正公告（若有），若不一致，以更正公告（若有）为准。</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7.2报名期限内，供应商应通过福建省政府采购网上公开信息系统的注册账号（免费注册）对本项目进行报名(请根据项目所在地，登录对应的福建省政府采购网上公开信息系统报名(即省本级网址/地市分网))，否则</w:t>
      </w:r>
      <w:r>
        <w:rPr>
          <w:rStyle w:val="9"/>
          <w:rFonts w:hint="eastAsia" w:ascii="宋体" w:hAnsi="宋体" w:eastAsia="宋体" w:cs="宋体"/>
          <w:b/>
          <w:i w:val="0"/>
          <w:caps w:val="0"/>
          <w:color w:val="auto"/>
          <w:spacing w:val="0"/>
          <w:sz w:val="24"/>
          <w:szCs w:val="24"/>
          <w:shd w:val="clear" w:fill="FFFFFF"/>
        </w:rPr>
        <w:t>投标将被拒绝。</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8、招标文件的获取</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8.1招标文件提供期限：详见招标公告或更正公告（若有），若不一致，以更正公告（若有）为准。</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8.2获取地点及方式：报名后，通过福建省政府采购网上公开信息系统以下载方式获取。</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8.3、招标文件售价：</w:t>
      </w:r>
      <w:r>
        <w:rPr>
          <w:rFonts w:hint="default" w:ascii="Times New Roman" w:hAnsi="Times New Roman" w:eastAsia="微软雅黑" w:cs="Times New Roman"/>
          <w:i w:val="0"/>
          <w:caps w:val="0"/>
          <w:color w:val="auto"/>
          <w:spacing w:val="0"/>
          <w:sz w:val="24"/>
          <w:szCs w:val="24"/>
          <w:shd w:val="clear" w:fill="FFFFFF"/>
        </w:rPr>
        <w:t>0</w:t>
      </w:r>
      <w:r>
        <w:rPr>
          <w:rFonts w:hint="eastAsia" w:ascii="宋体" w:hAnsi="宋体" w:eastAsia="宋体" w:cs="宋体"/>
          <w:i w:val="0"/>
          <w:caps w:val="0"/>
          <w:color w:val="auto"/>
          <w:spacing w:val="0"/>
          <w:sz w:val="24"/>
          <w:szCs w:val="24"/>
          <w:shd w:val="clear" w:fill="FFFFFF"/>
        </w:rPr>
        <w:t>元。</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9、投标截止</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9.1投标截止时间：详见招标公告或更正公告（若有），若不一致，以更正公告（若有）为准。</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9.2投标人应在投标截止时间前按照福建省政府采购网上公开信息系统设定的操作流程将电子投标文件上传至福建省政府采购网上公开信息系统，同时将</w:t>
      </w:r>
      <w:r>
        <w:rPr>
          <w:rStyle w:val="9"/>
          <w:rFonts w:hint="eastAsia" w:ascii="宋体" w:hAnsi="宋体" w:eastAsia="宋体" w:cs="宋体"/>
          <w:b/>
          <w:i w:val="0"/>
          <w:caps w:val="0"/>
          <w:color w:val="auto"/>
          <w:spacing w:val="0"/>
          <w:sz w:val="24"/>
          <w:szCs w:val="24"/>
          <w:shd w:val="clear" w:fill="FFFFFF"/>
        </w:rPr>
        <w:t>投标人的CA证书</w:t>
      </w:r>
      <w:r>
        <w:rPr>
          <w:rFonts w:hint="eastAsia" w:ascii="宋体" w:hAnsi="宋体" w:eastAsia="宋体" w:cs="宋体"/>
          <w:i w:val="0"/>
          <w:caps w:val="0"/>
          <w:color w:val="auto"/>
          <w:spacing w:val="0"/>
          <w:sz w:val="24"/>
          <w:szCs w:val="24"/>
          <w:shd w:val="clear" w:fill="FFFFFF"/>
        </w:rPr>
        <w:t>连同</w:t>
      </w:r>
      <w:r>
        <w:rPr>
          <w:rStyle w:val="9"/>
          <w:rFonts w:hint="eastAsia" w:ascii="宋体" w:hAnsi="宋体" w:eastAsia="宋体" w:cs="宋体"/>
          <w:b/>
          <w:i w:val="0"/>
          <w:caps w:val="0"/>
          <w:color w:val="auto"/>
          <w:spacing w:val="0"/>
          <w:sz w:val="24"/>
          <w:szCs w:val="24"/>
          <w:shd w:val="clear" w:fill="FFFFFF"/>
        </w:rPr>
        <w:t>密封的纸质投标文件</w:t>
      </w:r>
      <w:r>
        <w:rPr>
          <w:rFonts w:hint="eastAsia" w:ascii="宋体" w:hAnsi="宋体" w:eastAsia="宋体" w:cs="宋体"/>
          <w:i w:val="0"/>
          <w:caps w:val="0"/>
          <w:color w:val="auto"/>
          <w:spacing w:val="0"/>
          <w:sz w:val="24"/>
          <w:szCs w:val="24"/>
          <w:shd w:val="clear" w:fill="FFFFFF"/>
        </w:rPr>
        <w:t>送达招标文件第一章第10条载明的地点，否则</w:t>
      </w:r>
      <w:r>
        <w:rPr>
          <w:rStyle w:val="9"/>
          <w:rFonts w:hint="eastAsia" w:ascii="宋体" w:hAnsi="宋体" w:eastAsia="宋体" w:cs="宋体"/>
          <w:b/>
          <w:i w:val="0"/>
          <w:caps w:val="0"/>
          <w:color w:val="auto"/>
          <w:spacing w:val="0"/>
          <w:sz w:val="24"/>
          <w:szCs w:val="24"/>
          <w:shd w:val="clear" w:fill="FFFFFF"/>
        </w:rPr>
        <w:t>投标将被拒绝。</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10、开标时间及地点：详见招标公告或更正公告（若有），若不一致，以更正公告（若有）为准。</w:t>
      </w:r>
      <w:r>
        <w:rPr>
          <w:rStyle w:val="9"/>
          <w:rFonts w:hint="eastAsia" w:ascii="宋体" w:hAnsi="宋体" w:eastAsia="宋体" w:cs="宋体"/>
          <w:b/>
          <w:i w:val="0"/>
          <w:caps w:val="0"/>
          <w:color w:val="auto"/>
          <w:spacing w:val="0"/>
          <w:sz w:val="24"/>
          <w:szCs w:val="24"/>
          <w:shd w:val="clear" w:fill="FFFFFF"/>
        </w:rPr>
        <w:t> </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11、公告期限</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11.1招标公告的公告期限：自财政部和福建省财政厅指定的政府采购信息发布媒体最先发布公告之日起</w:t>
      </w:r>
      <w:r>
        <w:rPr>
          <w:rFonts w:hint="default" w:ascii="Times New Roman" w:hAnsi="Times New Roman" w:eastAsia="微软雅黑" w:cs="Times New Roman"/>
          <w:i w:val="0"/>
          <w:caps w:val="0"/>
          <w:color w:val="auto"/>
          <w:spacing w:val="0"/>
          <w:sz w:val="24"/>
          <w:szCs w:val="24"/>
          <w:shd w:val="clear" w:fill="FFFFFF"/>
        </w:rPr>
        <w:t>5</w:t>
      </w:r>
      <w:r>
        <w:rPr>
          <w:rFonts w:hint="eastAsia" w:ascii="宋体" w:hAnsi="宋体" w:eastAsia="宋体" w:cs="宋体"/>
          <w:i w:val="0"/>
          <w:caps w:val="0"/>
          <w:color w:val="auto"/>
          <w:spacing w:val="0"/>
          <w:sz w:val="24"/>
          <w:szCs w:val="24"/>
          <w:shd w:val="clear" w:fill="FFFFFF"/>
        </w:rPr>
        <w:t>个工作日。</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11.2招标文件公告期限：招标文件随同招标公告一并发布，其公告期限与本章第</w:t>
      </w:r>
      <w:r>
        <w:rPr>
          <w:rFonts w:hint="default" w:ascii="Times New Roman" w:hAnsi="Times New Roman" w:eastAsia="微软雅黑" w:cs="Times New Roman"/>
          <w:i w:val="0"/>
          <w:caps w:val="0"/>
          <w:color w:val="auto"/>
          <w:spacing w:val="0"/>
          <w:sz w:val="24"/>
          <w:szCs w:val="24"/>
          <w:shd w:val="clear" w:fill="FFFFFF"/>
        </w:rPr>
        <w:t>11.1</w:t>
      </w:r>
      <w:r>
        <w:rPr>
          <w:rFonts w:hint="eastAsia" w:ascii="宋体" w:hAnsi="宋体" w:eastAsia="宋体" w:cs="宋体"/>
          <w:i w:val="0"/>
          <w:caps w:val="0"/>
          <w:color w:val="auto"/>
          <w:spacing w:val="0"/>
          <w:sz w:val="24"/>
          <w:szCs w:val="24"/>
          <w:shd w:val="clear" w:fill="FFFFFF"/>
        </w:rPr>
        <w:t>条载明的期限保持一致。</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12、采购人：福建省种子总站</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地址：福州市冶山路24号</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联系方法：王志纯0591-87839108</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13、代理机构：福建鑫瑞达招标有限公司</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地址：福州市鼓楼区西洪路528号15#楼三层305室</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联系方法：刘晓燕0591-87581720或0591-83537387</w:t>
      </w:r>
    </w:p>
    <w:p>
      <w:pPr>
        <w:pStyle w:val="6"/>
        <w:keepNext w:val="0"/>
        <w:keepLines w:val="0"/>
        <w:widowControl/>
        <w:suppressLineNumbers w:val="0"/>
        <w:spacing w:before="75" w:beforeAutospacing="0" w:after="75" w:afterAutospacing="0" w:line="360" w:lineRule="auto"/>
        <w:ind w:left="-180" w:right="-180" w:firstLine="0"/>
        <w:rPr>
          <w:color w:val="auto"/>
        </w:rPr>
      </w:pPr>
      <w:r>
        <w:rPr>
          <w:rFonts w:hint="eastAsia" w:ascii="微软雅黑" w:hAnsi="微软雅黑" w:eastAsia="微软雅黑" w:cs="微软雅黑"/>
          <w:i w:val="0"/>
          <w:caps w:val="0"/>
          <w:color w:val="auto"/>
          <w:spacing w:val="0"/>
          <w:sz w:val="24"/>
          <w:szCs w:val="24"/>
          <w:shd w:val="clear" w:fill="FFFFFF"/>
        </w:rPr>
        <w:t> </w:t>
      </w:r>
    </w:p>
    <w:p>
      <w:pPr>
        <w:pStyle w:val="6"/>
        <w:keepNext w:val="0"/>
        <w:keepLines w:val="0"/>
        <w:widowControl/>
        <w:suppressLineNumbers w:val="0"/>
        <w:spacing w:before="75" w:beforeAutospacing="0" w:after="75" w:afterAutospacing="0" w:line="360" w:lineRule="auto"/>
        <w:ind w:left="-180" w:right="-180" w:firstLine="0"/>
        <w:rPr>
          <w:color w:val="auto"/>
        </w:rPr>
      </w:pPr>
      <w:r>
        <w:rPr>
          <w:rFonts w:hint="eastAsia" w:ascii="宋体" w:hAnsi="宋体" w:eastAsia="宋体" w:cs="宋体"/>
          <w:i w:val="0"/>
          <w:caps w:val="0"/>
          <w:color w:val="auto"/>
          <w:spacing w:val="0"/>
          <w:sz w:val="24"/>
          <w:szCs w:val="24"/>
          <w:shd w:val="clear" w:fill="FFFFFF"/>
        </w:rPr>
        <w:br w:type="textWrapping"/>
      </w:r>
      <w:r>
        <w:rPr>
          <w:rFonts w:hint="eastAsia" w:ascii="宋体" w:hAnsi="宋体" w:eastAsia="宋体" w:cs="宋体"/>
          <w:i w:val="0"/>
          <w:caps w:val="0"/>
          <w:color w:val="auto"/>
          <w:spacing w:val="0"/>
          <w:sz w:val="24"/>
          <w:szCs w:val="24"/>
          <w:shd w:val="clear" w:fill="FFFFFF"/>
        </w:rPr>
        <w:t>附1：账户信息</w:t>
      </w:r>
    </w:p>
    <w:tbl>
      <w:tblPr>
        <w:tblW w:w="8645" w:type="dxa"/>
        <w:tblInd w:w="-18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8645"/>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15" w:type="dxa"/>
            <w:left w:w="15" w:type="dxa"/>
            <w:bottom w:w="15" w:type="dxa"/>
            <w:right w:w="15" w:type="dxa"/>
          </w:tblCellMar>
        </w:tblPrEx>
        <w:tc>
          <w:tcPr>
            <w:tcW w:w="8645"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line="360" w:lineRule="auto"/>
              <w:ind w:left="0" w:right="0"/>
              <w:jc w:val="center"/>
              <w:rPr>
                <w:color w:val="auto"/>
              </w:rPr>
            </w:pPr>
            <w:r>
              <w:rPr>
                <w:rStyle w:val="9"/>
                <w:rFonts w:hint="eastAsia" w:ascii="宋体" w:hAnsi="宋体" w:eastAsia="宋体" w:cs="宋体"/>
                <w:b/>
                <w:color w:val="auto"/>
                <w:spacing w:val="0"/>
                <w:sz w:val="24"/>
                <w:szCs w:val="24"/>
              </w:rPr>
              <w:t>投标保证金账户</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8645"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top"/>
          </w:tcPr>
          <w:p>
            <w:pPr>
              <w:pStyle w:val="6"/>
              <w:keepNext w:val="0"/>
              <w:keepLines w:val="0"/>
              <w:widowControl/>
              <w:suppressLineNumbers w:val="0"/>
              <w:spacing w:before="0" w:beforeAutospacing="0" w:after="0" w:afterAutospacing="0" w:line="360" w:lineRule="auto"/>
              <w:ind w:left="0" w:right="0"/>
              <w:rPr>
                <w:color w:val="auto"/>
              </w:rPr>
            </w:pPr>
            <w:r>
              <w:rPr>
                <w:rFonts w:hint="eastAsia" w:ascii="宋体" w:hAnsi="宋体" w:eastAsia="宋体" w:cs="宋体"/>
                <w:color w:val="auto"/>
                <w:spacing w:val="0"/>
                <w:sz w:val="24"/>
                <w:szCs w:val="24"/>
              </w:rPr>
              <w:t>开户名称：</w:t>
            </w:r>
            <w:r>
              <w:rPr>
                <w:rFonts w:hint="eastAsia" w:ascii="宋体" w:hAnsi="宋体" w:eastAsia="宋体" w:cs="宋体"/>
                <w:color w:val="auto"/>
                <w:spacing w:val="0"/>
                <w:sz w:val="24"/>
                <w:szCs w:val="24"/>
                <w:u w:val="single"/>
                <w:shd w:val="clear" w:fill="FFFFFF"/>
              </w:rPr>
              <w:t>福建鑫瑞达招标有限公司</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8645"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top"/>
          </w:tcPr>
          <w:p>
            <w:pPr>
              <w:pStyle w:val="6"/>
              <w:keepNext w:val="0"/>
              <w:keepLines w:val="0"/>
              <w:widowControl/>
              <w:suppressLineNumbers w:val="0"/>
              <w:spacing w:before="0" w:beforeAutospacing="0" w:after="0" w:afterAutospacing="0" w:line="360" w:lineRule="auto"/>
              <w:ind w:left="0" w:right="0"/>
              <w:rPr>
                <w:color w:val="auto"/>
              </w:rPr>
            </w:pPr>
            <w:r>
              <w:rPr>
                <w:rFonts w:hint="eastAsia" w:ascii="宋体" w:hAnsi="宋体" w:eastAsia="宋体" w:cs="宋体"/>
                <w:color w:val="auto"/>
                <w:spacing w:val="0"/>
                <w:sz w:val="24"/>
                <w:szCs w:val="24"/>
              </w:rPr>
              <w:t>开户银行：</w:t>
            </w:r>
            <w:r>
              <w:rPr>
                <w:rFonts w:hint="eastAsia" w:ascii="宋体" w:hAnsi="宋体" w:eastAsia="宋体" w:cs="宋体"/>
                <w:color w:val="auto"/>
                <w:spacing w:val="0"/>
                <w:sz w:val="24"/>
                <w:szCs w:val="24"/>
                <w:u w:val="none"/>
              </w:rPr>
              <w:t>供应商在福建省政府采购网上公开信息系统报名后，根据其提示自行选择要缴交的投标保证金托管银行</w:t>
            </w:r>
            <w:r>
              <w:rPr>
                <w:rFonts w:hint="eastAsia" w:ascii="宋体" w:hAnsi="宋体" w:eastAsia="宋体" w:cs="宋体"/>
                <w:color w:val="auto"/>
                <w:spacing w:val="0"/>
                <w:sz w:val="24"/>
                <w:szCs w:val="24"/>
              </w:rPr>
              <w:t>。</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8645"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top"/>
          </w:tcPr>
          <w:p>
            <w:pPr>
              <w:pStyle w:val="6"/>
              <w:keepNext w:val="0"/>
              <w:keepLines w:val="0"/>
              <w:widowControl/>
              <w:suppressLineNumbers w:val="0"/>
              <w:spacing w:before="0" w:beforeAutospacing="0" w:after="0" w:afterAutospacing="0" w:line="360" w:lineRule="auto"/>
              <w:ind w:left="0" w:right="0"/>
              <w:rPr>
                <w:color w:val="auto"/>
              </w:rPr>
            </w:pPr>
            <w:r>
              <w:rPr>
                <w:rFonts w:hint="eastAsia" w:ascii="宋体" w:hAnsi="宋体" w:eastAsia="宋体" w:cs="宋体"/>
                <w:color w:val="auto"/>
                <w:spacing w:val="0"/>
                <w:sz w:val="24"/>
                <w:szCs w:val="24"/>
              </w:rPr>
              <w:t>银行账号：</w:t>
            </w:r>
            <w:r>
              <w:rPr>
                <w:rFonts w:hint="eastAsia" w:ascii="宋体" w:hAnsi="宋体" w:eastAsia="宋体" w:cs="宋体"/>
                <w:color w:val="auto"/>
                <w:spacing w:val="0"/>
                <w:sz w:val="24"/>
                <w:szCs w:val="24"/>
                <w:u w:val="none"/>
              </w:rPr>
              <w:t>福建省政府采购网上公开信息系统根据供应商选择的投标保证金托管银行，以合同包为单位，自动生成供应商所投合同包的缴交银行账号（即多个合同包将对应生成多个缴交账号）。供应商应按照所投合同包的投标保证金要求，缴交相应的投标保证金。</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8645"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line="360" w:lineRule="auto"/>
              <w:ind w:left="0" w:right="0"/>
              <w:jc w:val="center"/>
              <w:rPr>
                <w:color w:val="auto"/>
              </w:rPr>
            </w:pPr>
            <w:r>
              <w:rPr>
                <w:rStyle w:val="9"/>
                <w:rFonts w:hint="eastAsia" w:ascii="宋体" w:hAnsi="宋体" w:eastAsia="宋体" w:cs="宋体"/>
                <w:b/>
                <w:color w:val="auto"/>
                <w:spacing w:val="0"/>
                <w:sz w:val="24"/>
                <w:szCs w:val="24"/>
              </w:rPr>
              <w:t>特别提示</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8645"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top"/>
          </w:tcPr>
          <w:p>
            <w:pPr>
              <w:pStyle w:val="6"/>
              <w:keepNext w:val="0"/>
              <w:keepLines w:val="0"/>
              <w:widowControl/>
              <w:suppressLineNumbers w:val="0"/>
              <w:spacing w:before="0" w:beforeAutospacing="0" w:after="0" w:afterAutospacing="0" w:line="360" w:lineRule="auto"/>
              <w:ind w:left="0" w:right="0"/>
              <w:rPr>
                <w:color w:val="auto"/>
              </w:rPr>
            </w:pPr>
            <w:r>
              <w:rPr>
                <w:rFonts w:hint="eastAsia" w:ascii="宋体" w:hAnsi="宋体" w:eastAsia="宋体" w:cs="宋体"/>
                <w:color w:val="auto"/>
                <w:spacing w:val="0"/>
                <w:sz w:val="24"/>
                <w:szCs w:val="24"/>
              </w:rPr>
              <w:t>1、投标人应认真核对账户信息，将投标保证金汇入以上账户，并自行承担因汇错投标保证金而产生的一切后果。</w:t>
            </w:r>
          </w:p>
          <w:p>
            <w:pPr>
              <w:pStyle w:val="6"/>
              <w:keepNext w:val="0"/>
              <w:keepLines w:val="0"/>
              <w:widowControl/>
              <w:suppressLineNumbers w:val="0"/>
              <w:spacing w:before="0" w:beforeAutospacing="0" w:after="0" w:afterAutospacing="0" w:line="360" w:lineRule="auto"/>
              <w:ind w:left="0" w:right="0"/>
              <w:rPr>
                <w:color w:val="auto"/>
              </w:rPr>
            </w:pPr>
            <w:r>
              <w:rPr>
                <w:rFonts w:hint="eastAsia" w:ascii="宋体" w:hAnsi="宋体" w:eastAsia="宋体" w:cs="宋体"/>
                <w:color w:val="auto"/>
                <w:spacing w:val="0"/>
                <w:sz w:val="24"/>
                <w:szCs w:val="24"/>
              </w:rPr>
              <w:t>2、投标人在转账或电汇的凭证上应按照以下格式注明，以便核对：“（招标编号：</w:t>
            </w:r>
            <w:r>
              <w:rPr>
                <w:rFonts w:hint="default" w:ascii="Times New Roman" w:hAnsi="Times New Roman" w:cs="Times New Roman"/>
                <w:color w:val="auto"/>
                <w:spacing w:val="0"/>
                <w:sz w:val="24"/>
                <w:szCs w:val="24"/>
              </w:rPr>
              <w:t>***</w:t>
            </w:r>
            <w:r>
              <w:rPr>
                <w:rFonts w:hint="eastAsia" w:ascii="宋体" w:hAnsi="宋体" w:eastAsia="宋体" w:cs="宋体"/>
                <w:color w:val="auto"/>
                <w:spacing w:val="0"/>
                <w:sz w:val="24"/>
                <w:szCs w:val="24"/>
              </w:rPr>
              <w:t>、合同包：</w:t>
            </w:r>
            <w:r>
              <w:rPr>
                <w:rFonts w:hint="default" w:ascii="Times New Roman" w:hAnsi="Times New Roman" w:cs="Times New Roman"/>
                <w:color w:val="auto"/>
                <w:spacing w:val="0"/>
                <w:sz w:val="24"/>
                <w:szCs w:val="24"/>
              </w:rPr>
              <w:t>***</w:t>
            </w:r>
            <w:r>
              <w:rPr>
                <w:rFonts w:hint="eastAsia" w:ascii="宋体" w:hAnsi="宋体" w:eastAsia="宋体" w:cs="宋体"/>
                <w:color w:val="auto"/>
                <w:spacing w:val="0"/>
                <w:sz w:val="24"/>
                <w:szCs w:val="24"/>
              </w:rPr>
              <w:t>）的投标保证金”。</w:t>
            </w:r>
          </w:p>
        </w:tc>
      </w:tr>
    </w:tbl>
    <w:p>
      <w:pPr>
        <w:pStyle w:val="6"/>
        <w:keepNext w:val="0"/>
        <w:keepLines w:val="0"/>
        <w:widowControl/>
        <w:suppressLineNumbers w:val="0"/>
        <w:spacing w:before="75" w:beforeAutospacing="0" w:after="75" w:afterAutospacing="0" w:line="360" w:lineRule="auto"/>
        <w:ind w:left="-180" w:right="-180" w:firstLine="0"/>
        <w:rPr>
          <w:color w:val="auto"/>
        </w:rPr>
      </w:pPr>
      <w:r>
        <w:rPr>
          <w:rFonts w:hint="eastAsia" w:ascii="微软雅黑" w:hAnsi="微软雅黑" w:eastAsia="微软雅黑" w:cs="微软雅黑"/>
          <w:i w:val="0"/>
          <w:caps w:val="0"/>
          <w:color w:val="auto"/>
          <w:spacing w:val="0"/>
          <w:sz w:val="24"/>
          <w:szCs w:val="24"/>
          <w:shd w:val="clear" w:fill="FFFFFF"/>
        </w:rPr>
        <w:t> </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微软雅黑" w:hAnsi="微软雅黑" w:eastAsia="微软雅黑" w:cs="微软雅黑"/>
          <w:i w:val="0"/>
          <w:caps w:val="0"/>
          <w:color w:val="auto"/>
          <w:spacing w:val="0"/>
          <w:sz w:val="24"/>
          <w:szCs w:val="24"/>
          <w:shd w:val="clear" w:fill="FFFFFF"/>
        </w:rPr>
        <w:t> </w:t>
      </w:r>
    </w:p>
    <w:p>
      <w:pPr>
        <w:pStyle w:val="6"/>
        <w:keepNext w:val="0"/>
        <w:keepLines w:val="0"/>
        <w:widowControl/>
        <w:suppressLineNumbers w:val="0"/>
        <w:spacing w:before="75" w:beforeAutospacing="0" w:after="75" w:afterAutospacing="0" w:line="360" w:lineRule="auto"/>
        <w:ind w:left="-180" w:right="-180" w:firstLine="0"/>
        <w:rPr>
          <w:color w:val="auto"/>
        </w:rPr>
      </w:pPr>
      <w:r>
        <w:rPr>
          <w:rFonts w:hint="eastAsia" w:ascii="微软雅黑" w:hAnsi="微软雅黑" w:eastAsia="微软雅黑" w:cs="微软雅黑"/>
          <w:i w:val="0"/>
          <w:caps w:val="0"/>
          <w:color w:val="auto"/>
          <w:spacing w:val="0"/>
          <w:sz w:val="24"/>
          <w:szCs w:val="24"/>
          <w:shd w:val="clear" w:fill="FFFFFF"/>
        </w:rPr>
        <w:t> </w:t>
      </w:r>
    </w:p>
    <w:p>
      <w:pPr>
        <w:pStyle w:val="6"/>
        <w:keepNext w:val="0"/>
        <w:keepLines w:val="0"/>
        <w:widowControl/>
        <w:suppressLineNumbers w:val="0"/>
        <w:spacing w:before="75" w:beforeAutospacing="0" w:after="75" w:afterAutospacing="0" w:line="360" w:lineRule="auto"/>
        <w:ind w:left="-180" w:right="-180" w:firstLine="0"/>
        <w:rPr>
          <w:color w:val="auto"/>
        </w:rPr>
      </w:pPr>
      <w:r>
        <w:rPr>
          <w:rFonts w:hint="eastAsia" w:ascii="微软雅黑" w:hAnsi="微软雅黑" w:eastAsia="微软雅黑" w:cs="微软雅黑"/>
          <w:i w:val="0"/>
          <w:caps w:val="0"/>
          <w:color w:val="auto"/>
          <w:spacing w:val="0"/>
          <w:sz w:val="24"/>
          <w:szCs w:val="24"/>
          <w:shd w:val="clear" w:fill="FFFFFF"/>
        </w:rPr>
        <w:t> </w:t>
      </w:r>
    </w:p>
    <w:p>
      <w:pPr>
        <w:pStyle w:val="6"/>
        <w:keepNext w:val="0"/>
        <w:keepLines w:val="0"/>
        <w:widowControl/>
        <w:suppressLineNumbers w:val="0"/>
        <w:spacing w:before="75" w:beforeAutospacing="0" w:after="75" w:afterAutospacing="0" w:line="360" w:lineRule="auto"/>
        <w:ind w:left="-180" w:right="-180" w:firstLine="0"/>
        <w:rPr>
          <w:color w:val="auto"/>
        </w:rPr>
      </w:pPr>
      <w:r>
        <w:rPr>
          <w:rFonts w:hint="eastAsia" w:ascii="宋体" w:hAnsi="宋体" w:eastAsia="宋体" w:cs="宋体"/>
          <w:i w:val="0"/>
          <w:caps w:val="0"/>
          <w:color w:val="auto"/>
          <w:spacing w:val="0"/>
          <w:sz w:val="24"/>
          <w:szCs w:val="24"/>
          <w:shd w:val="clear" w:fill="FFFFFF"/>
        </w:rPr>
        <w:t>附</w:t>
      </w:r>
      <w:r>
        <w:rPr>
          <w:rFonts w:hint="eastAsia" w:ascii="微软雅黑" w:hAnsi="微软雅黑" w:eastAsia="微软雅黑" w:cs="微软雅黑"/>
          <w:i w:val="0"/>
          <w:caps w:val="0"/>
          <w:color w:val="auto"/>
          <w:spacing w:val="0"/>
          <w:sz w:val="24"/>
          <w:szCs w:val="24"/>
          <w:shd w:val="clear" w:fill="FFFFFF"/>
        </w:rPr>
        <w:t>2</w:t>
      </w:r>
      <w:r>
        <w:rPr>
          <w:rFonts w:hint="eastAsia" w:ascii="宋体" w:hAnsi="宋体" w:eastAsia="宋体" w:cs="宋体"/>
          <w:i w:val="0"/>
          <w:caps w:val="0"/>
          <w:color w:val="auto"/>
          <w:spacing w:val="0"/>
          <w:sz w:val="24"/>
          <w:szCs w:val="24"/>
          <w:shd w:val="clear" w:fill="FFFFFF"/>
        </w:rPr>
        <w:t>：采购标的一览表</w:t>
      </w:r>
    </w:p>
    <w:p>
      <w:pPr>
        <w:pStyle w:val="6"/>
        <w:keepNext w:val="0"/>
        <w:keepLines w:val="0"/>
        <w:widowControl/>
        <w:suppressLineNumbers w:val="0"/>
        <w:spacing w:before="75" w:beforeAutospacing="0" w:after="75" w:afterAutospacing="0" w:line="360" w:lineRule="auto"/>
        <w:ind w:left="-180" w:right="-180" w:firstLine="0"/>
        <w:rPr>
          <w:color w:val="auto"/>
        </w:rPr>
      </w:pPr>
      <w:r>
        <w:rPr>
          <w:rFonts w:hint="eastAsia" w:ascii="微软雅黑" w:hAnsi="微软雅黑" w:eastAsia="微软雅黑" w:cs="微软雅黑"/>
          <w:i w:val="0"/>
          <w:caps w:val="0"/>
          <w:color w:val="auto"/>
          <w:spacing w:val="0"/>
          <w:sz w:val="24"/>
          <w:szCs w:val="24"/>
          <w:shd w:val="clear" w:fill="FFFFFF"/>
        </w:rPr>
        <w:t> </w:t>
      </w:r>
    </w:p>
    <w:p>
      <w:pPr>
        <w:pStyle w:val="6"/>
        <w:keepNext w:val="0"/>
        <w:keepLines w:val="0"/>
        <w:widowControl/>
        <w:suppressLineNumbers w:val="0"/>
        <w:spacing w:before="0" w:beforeAutospacing="0" w:after="150" w:afterAutospacing="0" w:line="360" w:lineRule="auto"/>
        <w:ind w:left="-180" w:right="-180"/>
        <w:jc w:val="right"/>
        <w:rPr>
          <w:color w:val="auto"/>
        </w:rPr>
      </w:pPr>
      <w:r>
        <w:rPr>
          <w:rFonts w:hint="eastAsia" w:ascii="宋体" w:hAnsi="宋体" w:eastAsia="宋体" w:cs="宋体"/>
          <w:i w:val="0"/>
          <w:caps w:val="0"/>
          <w:color w:val="auto"/>
          <w:spacing w:val="0"/>
          <w:sz w:val="19"/>
          <w:szCs w:val="19"/>
          <w:shd w:val="clear" w:fill="FFFFFF"/>
        </w:rPr>
        <w:t>金额单位：人民币元</w:t>
      </w:r>
    </w:p>
    <w:tbl>
      <w:tblPr>
        <w:tblW w:w="5000" w:type="pct"/>
        <w:tblInd w:w="-18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924"/>
        <w:gridCol w:w="924"/>
        <w:gridCol w:w="1849"/>
        <w:gridCol w:w="925"/>
        <w:gridCol w:w="925"/>
        <w:gridCol w:w="925"/>
        <w:gridCol w:w="925"/>
        <w:gridCol w:w="925"/>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0" w:type="dxa"/>
            <w:left w:w="0" w:type="dxa"/>
            <w:bottom w:w="0" w:type="dxa"/>
            <w:right w:w="0" w:type="dxa"/>
          </w:tblCellMar>
        </w:tblPrEx>
        <w:trPr>
          <w:tblHeader/>
        </w:trPr>
        <w:tc>
          <w:tcPr>
            <w:tcW w:w="5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center"/>
              <w:rPr>
                <w:color w:val="auto"/>
              </w:rPr>
            </w:pPr>
            <w:r>
              <w:rPr>
                <w:rFonts w:ascii="宋体" w:hAnsi="宋体" w:eastAsia="宋体" w:cs="宋体"/>
                <w:color w:val="auto"/>
                <w:kern w:val="0"/>
                <w:sz w:val="24"/>
                <w:szCs w:val="24"/>
                <w:bdr w:val="none" w:color="auto" w:sz="0" w:space="0"/>
                <w:lang w:val="en-US" w:eastAsia="zh-CN" w:bidi="ar"/>
              </w:rPr>
              <w:t>合同包</w:t>
            </w:r>
          </w:p>
        </w:tc>
        <w:tc>
          <w:tcPr>
            <w:tcW w:w="5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center"/>
              <w:rPr>
                <w:color w:val="auto"/>
              </w:rPr>
            </w:pPr>
            <w:r>
              <w:rPr>
                <w:rFonts w:ascii="宋体" w:hAnsi="宋体" w:eastAsia="宋体" w:cs="宋体"/>
                <w:color w:val="auto"/>
                <w:kern w:val="0"/>
                <w:sz w:val="24"/>
                <w:szCs w:val="24"/>
                <w:bdr w:val="none" w:color="auto" w:sz="0" w:space="0"/>
                <w:lang w:val="en-US" w:eastAsia="zh-CN" w:bidi="ar"/>
              </w:rPr>
              <w:t>品目号</w:t>
            </w:r>
          </w:p>
        </w:tc>
        <w:tc>
          <w:tcPr>
            <w:tcW w:w="10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center"/>
              <w:rPr>
                <w:color w:val="auto"/>
              </w:rPr>
            </w:pPr>
            <w:r>
              <w:rPr>
                <w:rFonts w:ascii="宋体" w:hAnsi="宋体" w:eastAsia="宋体" w:cs="宋体"/>
                <w:color w:val="auto"/>
                <w:kern w:val="0"/>
                <w:sz w:val="24"/>
                <w:szCs w:val="24"/>
                <w:bdr w:val="none" w:color="auto" w:sz="0" w:space="0"/>
                <w:lang w:val="en-US" w:eastAsia="zh-CN" w:bidi="ar"/>
              </w:rPr>
              <w:t>采购标的</w:t>
            </w:r>
          </w:p>
        </w:tc>
        <w:tc>
          <w:tcPr>
            <w:tcW w:w="5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center"/>
              <w:rPr>
                <w:color w:val="auto"/>
              </w:rPr>
            </w:pPr>
            <w:r>
              <w:rPr>
                <w:rFonts w:ascii="宋体" w:hAnsi="宋体" w:eastAsia="宋体" w:cs="宋体"/>
                <w:color w:val="auto"/>
                <w:kern w:val="0"/>
                <w:sz w:val="24"/>
                <w:szCs w:val="24"/>
                <w:bdr w:val="none" w:color="auto" w:sz="0" w:space="0"/>
                <w:lang w:val="en-US" w:eastAsia="zh-CN" w:bidi="ar"/>
              </w:rPr>
              <w:t>允许进口</w:t>
            </w:r>
          </w:p>
        </w:tc>
        <w:tc>
          <w:tcPr>
            <w:tcW w:w="5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center"/>
              <w:rPr>
                <w:color w:val="auto"/>
              </w:rPr>
            </w:pPr>
            <w:r>
              <w:rPr>
                <w:rFonts w:ascii="宋体" w:hAnsi="宋体" w:eastAsia="宋体" w:cs="宋体"/>
                <w:color w:val="auto"/>
                <w:kern w:val="0"/>
                <w:sz w:val="24"/>
                <w:szCs w:val="24"/>
                <w:bdr w:val="none" w:color="auto" w:sz="0" w:space="0"/>
                <w:lang w:val="en-US" w:eastAsia="zh-CN" w:bidi="ar"/>
              </w:rPr>
              <w:t>数量</w:t>
            </w:r>
          </w:p>
        </w:tc>
        <w:tc>
          <w:tcPr>
            <w:tcW w:w="5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center"/>
              <w:rPr>
                <w:color w:val="auto"/>
              </w:rPr>
            </w:pPr>
            <w:r>
              <w:rPr>
                <w:rFonts w:ascii="宋体" w:hAnsi="宋体" w:eastAsia="宋体" w:cs="宋体"/>
                <w:color w:val="auto"/>
                <w:kern w:val="0"/>
                <w:sz w:val="24"/>
                <w:szCs w:val="24"/>
                <w:bdr w:val="none" w:color="auto" w:sz="0" w:space="0"/>
                <w:lang w:val="en-US" w:eastAsia="zh-CN" w:bidi="ar"/>
              </w:rPr>
              <w:t>品目号预算</w:t>
            </w:r>
          </w:p>
        </w:tc>
        <w:tc>
          <w:tcPr>
            <w:tcW w:w="5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center"/>
              <w:rPr>
                <w:color w:val="auto"/>
              </w:rPr>
            </w:pPr>
            <w:r>
              <w:rPr>
                <w:rFonts w:ascii="宋体" w:hAnsi="宋体" w:eastAsia="宋体" w:cs="宋体"/>
                <w:color w:val="auto"/>
                <w:kern w:val="0"/>
                <w:sz w:val="24"/>
                <w:szCs w:val="24"/>
                <w:bdr w:val="none" w:color="auto" w:sz="0" w:space="0"/>
                <w:lang w:val="en-US" w:eastAsia="zh-CN" w:bidi="ar"/>
              </w:rPr>
              <w:t>合同包预算</w:t>
            </w:r>
          </w:p>
        </w:tc>
        <w:tc>
          <w:tcPr>
            <w:tcW w:w="5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center"/>
              <w:rPr>
                <w:color w:val="auto"/>
              </w:rPr>
            </w:pPr>
            <w:r>
              <w:rPr>
                <w:rFonts w:ascii="宋体" w:hAnsi="宋体" w:eastAsia="宋体" w:cs="宋体"/>
                <w:color w:val="auto"/>
                <w:kern w:val="0"/>
                <w:sz w:val="24"/>
                <w:szCs w:val="24"/>
                <w:bdr w:val="none" w:color="auto" w:sz="0" w:space="0"/>
                <w:lang w:val="en-US" w:eastAsia="zh-CN" w:bidi="ar"/>
              </w:rPr>
              <w:t>投标保证金</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center"/>
              <w:rPr>
                <w:color w:val="auto"/>
              </w:rPr>
            </w:pPr>
            <w:r>
              <w:rPr>
                <w:rFonts w:ascii="宋体" w:hAnsi="宋体" w:eastAsia="宋体" w:cs="宋体"/>
                <w:color w:val="auto"/>
                <w:kern w:val="0"/>
                <w:sz w:val="24"/>
                <w:szCs w:val="24"/>
                <w:bdr w:val="none" w:color="auto" w:sz="0" w:space="0"/>
                <w:lang w:val="en-US" w:eastAsia="zh-CN" w:bidi="ar"/>
              </w:rPr>
              <w:t>1</w:t>
            </w:r>
          </w:p>
        </w:tc>
        <w:tc>
          <w:tcPr>
            <w:tcW w:w="0" w:type="auto"/>
            <w:gridSpan w:val="5"/>
            <w:tcBorders>
              <w:top w:val="single" w:color="666666" w:sz="6" w:space="0"/>
              <w:left w:val="single" w:color="666666" w:sz="6" w:space="0"/>
              <w:bottom w:val="single" w:color="666666" w:sz="6" w:space="0"/>
              <w:right w:val="single" w:color="666666" w:sz="6" w:space="0"/>
            </w:tcBorders>
            <w:shd w:val="clear" w:color="auto" w:fill="FFFFFF"/>
            <w:vAlign w:val="center"/>
          </w:tcPr>
          <w:tbl>
            <w:tblPr>
              <w:tblW w:w="5000" w:type="pct"/>
              <w:jc w:val="center"/>
              <w:tblBorders>
                <w:top w:val="single" w:color="666666" w:sz="6" w:space="0"/>
                <w:left w:val="single" w:color="666666" w:sz="6" w:space="0"/>
                <w:bottom w:val="single" w:color="666666" w:sz="6" w:space="0"/>
                <w:right w:val="single" w:color="666666"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722"/>
              <w:gridCol w:w="1641"/>
              <w:gridCol w:w="722"/>
              <w:gridCol w:w="736"/>
              <w:gridCol w:w="1696"/>
            </w:tblGrid>
            <w:tr>
              <w:tblPrEx>
                <w:tblBorders>
                  <w:top w:val="single" w:color="666666" w:sz="6" w:space="0"/>
                  <w:left w:val="single" w:color="666666" w:sz="6" w:space="0"/>
                  <w:bottom w:val="single" w:color="666666" w:sz="6" w:space="0"/>
                  <w:right w:val="single" w:color="666666"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5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rPr>
                  </w:pPr>
                  <w:r>
                    <w:rPr>
                      <w:rFonts w:ascii="宋体" w:hAnsi="宋体" w:eastAsia="宋体" w:cs="宋体"/>
                      <w:color w:val="auto"/>
                      <w:kern w:val="0"/>
                      <w:sz w:val="24"/>
                      <w:szCs w:val="24"/>
                      <w:bdr w:val="none" w:color="auto" w:sz="0" w:space="0"/>
                      <w:lang w:val="en-US" w:eastAsia="zh-CN" w:bidi="ar"/>
                    </w:rPr>
                    <w:t>1-1</w:t>
                  </w:r>
                </w:p>
              </w:tc>
              <w:tc>
                <w:tcPr>
                  <w:tcW w:w="15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rPr>
                  </w:pPr>
                  <w:r>
                    <w:rPr>
                      <w:rFonts w:ascii="宋体" w:hAnsi="宋体" w:eastAsia="宋体" w:cs="宋体"/>
                      <w:color w:val="auto"/>
                      <w:kern w:val="0"/>
                      <w:sz w:val="24"/>
                      <w:szCs w:val="24"/>
                      <w:bdr w:val="none" w:color="auto" w:sz="0" w:space="0"/>
                      <w:lang w:val="en-US" w:eastAsia="zh-CN" w:bidi="ar"/>
                    </w:rPr>
                    <w:t>杂交早稻种子</w:t>
                  </w:r>
                </w:p>
              </w:tc>
              <w:tc>
                <w:tcPr>
                  <w:tcW w:w="75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rPr>
                  </w:pPr>
                  <w:r>
                    <w:rPr>
                      <w:rFonts w:ascii="宋体" w:hAnsi="宋体" w:eastAsia="宋体" w:cs="宋体"/>
                      <w:color w:val="auto"/>
                      <w:kern w:val="0"/>
                      <w:sz w:val="24"/>
                      <w:szCs w:val="24"/>
                      <w:bdr w:val="none" w:color="auto" w:sz="0" w:space="0"/>
                      <w:lang w:val="en-US" w:eastAsia="zh-CN" w:bidi="ar"/>
                    </w:rPr>
                    <w:t>否</w:t>
                  </w:r>
                </w:p>
              </w:tc>
              <w:tc>
                <w:tcPr>
                  <w:tcW w:w="75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rPr>
                  </w:pPr>
                  <w:r>
                    <w:rPr>
                      <w:rFonts w:ascii="宋体" w:hAnsi="宋体" w:eastAsia="宋体" w:cs="宋体"/>
                      <w:color w:val="auto"/>
                      <w:kern w:val="0"/>
                      <w:sz w:val="24"/>
                      <w:szCs w:val="24"/>
                      <w:bdr w:val="none" w:color="auto" w:sz="0" w:space="0"/>
                      <w:lang w:val="en-US" w:eastAsia="zh-CN" w:bidi="ar"/>
                    </w:rPr>
                    <w:t>270000（公斤）</w:t>
                  </w:r>
                </w:p>
              </w:tc>
              <w:tc>
                <w:tcPr>
                  <w:tcW w:w="75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rPr>
                  </w:pPr>
                  <w:r>
                    <w:rPr>
                      <w:rFonts w:ascii="宋体" w:hAnsi="宋体" w:eastAsia="宋体" w:cs="宋体"/>
                      <w:color w:val="auto"/>
                      <w:kern w:val="0"/>
                      <w:sz w:val="24"/>
                      <w:szCs w:val="24"/>
                      <w:bdr w:val="none" w:color="auto" w:sz="0" w:space="0"/>
                      <w:lang w:val="en-US" w:eastAsia="zh-CN" w:bidi="ar"/>
                    </w:rPr>
                    <w:t>4,860,000.0000</w:t>
                  </w:r>
                </w:p>
              </w:tc>
            </w:tr>
          </w:tbl>
          <w:p>
            <w:pPr>
              <w:spacing w:line="360" w:lineRule="auto"/>
              <w:jc w:val="center"/>
              <w:rPr>
                <w:color w:val="auto"/>
              </w:rPr>
            </w:pP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center"/>
              <w:rPr>
                <w:color w:val="auto"/>
              </w:rPr>
            </w:pPr>
            <w:r>
              <w:rPr>
                <w:rFonts w:ascii="宋体" w:hAnsi="宋体" w:eastAsia="宋体" w:cs="宋体"/>
                <w:color w:val="auto"/>
                <w:kern w:val="0"/>
                <w:sz w:val="24"/>
                <w:szCs w:val="24"/>
                <w:bdr w:val="none" w:color="auto" w:sz="0" w:space="0"/>
                <w:lang w:val="en-US" w:eastAsia="zh-CN" w:bidi="ar"/>
              </w:rPr>
              <w:t>4860000</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center"/>
              <w:rPr>
                <w:color w:val="auto"/>
              </w:rPr>
            </w:pPr>
            <w:r>
              <w:rPr>
                <w:rFonts w:ascii="宋体" w:hAnsi="宋体" w:eastAsia="宋体" w:cs="宋体"/>
                <w:color w:val="auto"/>
                <w:kern w:val="0"/>
                <w:sz w:val="24"/>
                <w:szCs w:val="24"/>
                <w:bdr w:val="none" w:color="auto" w:sz="0" w:space="0"/>
                <w:lang w:val="en-US" w:eastAsia="zh-CN" w:bidi="ar"/>
              </w:rPr>
              <w:t>97200</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center"/>
              <w:rPr>
                <w:color w:val="auto"/>
              </w:rPr>
            </w:pPr>
            <w:r>
              <w:rPr>
                <w:rFonts w:ascii="宋体" w:hAnsi="宋体" w:eastAsia="宋体" w:cs="宋体"/>
                <w:color w:val="auto"/>
                <w:kern w:val="0"/>
                <w:sz w:val="24"/>
                <w:szCs w:val="24"/>
                <w:bdr w:val="none" w:color="auto" w:sz="0" w:space="0"/>
                <w:lang w:val="en-US" w:eastAsia="zh-CN" w:bidi="ar"/>
              </w:rPr>
              <w:t>2</w:t>
            </w:r>
          </w:p>
        </w:tc>
        <w:tc>
          <w:tcPr>
            <w:tcW w:w="0" w:type="auto"/>
            <w:gridSpan w:val="5"/>
            <w:tcBorders>
              <w:top w:val="single" w:color="666666" w:sz="6" w:space="0"/>
              <w:left w:val="single" w:color="666666" w:sz="6" w:space="0"/>
              <w:bottom w:val="single" w:color="666666" w:sz="6" w:space="0"/>
              <w:right w:val="single" w:color="666666" w:sz="6" w:space="0"/>
            </w:tcBorders>
            <w:shd w:val="clear" w:color="auto" w:fill="FFFFFF"/>
            <w:vAlign w:val="center"/>
          </w:tcPr>
          <w:tbl>
            <w:tblPr>
              <w:tblW w:w="5000" w:type="pct"/>
              <w:jc w:val="center"/>
              <w:tblBorders>
                <w:top w:val="single" w:color="666666" w:sz="6" w:space="0"/>
                <w:left w:val="single" w:color="666666" w:sz="6" w:space="0"/>
                <w:bottom w:val="single" w:color="666666" w:sz="6" w:space="0"/>
                <w:right w:val="single" w:color="666666"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725"/>
              <w:gridCol w:w="1644"/>
              <w:gridCol w:w="726"/>
              <w:gridCol w:w="726"/>
              <w:gridCol w:w="1696"/>
            </w:tblGrid>
            <w:tr>
              <w:tblPrEx>
                <w:tblBorders>
                  <w:top w:val="single" w:color="666666" w:sz="6" w:space="0"/>
                  <w:left w:val="single" w:color="666666" w:sz="6" w:space="0"/>
                  <w:bottom w:val="single" w:color="666666" w:sz="6" w:space="0"/>
                  <w:right w:val="single" w:color="666666"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5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rPr>
                  </w:pPr>
                  <w:r>
                    <w:rPr>
                      <w:rFonts w:ascii="宋体" w:hAnsi="宋体" w:eastAsia="宋体" w:cs="宋体"/>
                      <w:color w:val="auto"/>
                      <w:kern w:val="0"/>
                      <w:sz w:val="24"/>
                      <w:szCs w:val="24"/>
                      <w:bdr w:val="none" w:color="auto" w:sz="0" w:space="0"/>
                      <w:lang w:val="en-US" w:eastAsia="zh-CN" w:bidi="ar"/>
                    </w:rPr>
                    <w:t>2-1</w:t>
                  </w:r>
                </w:p>
              </w:tc>
              <w:tc>
                <w:tcPr>
                  <w:tcW w:w="15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rPr>
                  </w:pPr>
                  <w:r>
                    <w:rPr>
                      <w:rFonts w:ascii="宋体" w:hAnsi="宋体" w:eastAsia="宋体" w:cs="宋体"/>
                      <w:color w:val="auto"/>
                      <w:kern w:val="0"/>
                      <w:sz w:val="24"/>
                      <w:szCs w:val="24"/>
                      <w:bdr w:val="none" w:color="auto" w:sz="0" w:space="0"/>
                      <w:lang w:val="en-US" w:eastAsia="zh-CN" w:bidi="ar"/>
                    </w:rPr>
                    <w:t>杂交晚稻种子</w:t>
                  </w:r>
                </w:p>
              </w:tc>
              <w:tc>
                <w:tcPr>
                  <w:tcW w:w="75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rPr>
                  </w:pPr>
                  <w:r>
                    <w:rPr>
                      <w:rFonts w:ascii="宋体" w:hAnsi="宋体" w:eastAsia="宋体" w:cs="宋体"/>
                      <w:color w:val="auto"/>
                      <w:kern w:val="0"/>
                      <w:sz w:val="24"/>
                      <w:szCs w:val="24"/>
                      <w:bdr w:val="none" w:color="auto" w:sz="0" w:space="0"/>
                      <w:lang w:val="en-US" w:eastAsia="zh-CN" w:bidi="ar"/>
                    </w:rPr>
                    <w:t>否</w:t>
                  </w:r>
                </w:p>
              </w:tc>
              <w:tc>
                <w:tcPr>
                  <w:tcW w:w="75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rPr>
                  </w:pPr>
                  <w:r>
                    <w:rPr>
                      <w:rFonts w:ascii="宋体" w:hAnsi="宋体" w:eastAsia="宋体" w:cs="宋体"/>
                      <w:color w:val="auto"/>
                      <w:kern w:val="0"/>
                      <w:sz w:val="24"/>
                      <w:szCs w:val="24"/>
                      <w:bdr w:val="none" w:color="auto" w:sz="0" w:space="0"/>
                      <w:lang w:val="en-US" w:eastAsia="zh-CN" w:bidi="ar"/>
                    </w:rPr>
                    <w:t>80000（公斤）</w:t>
                  </w:r>
                </w:p>
              </w:tc>
              <w:tc>
                <w:tcPr>
                  <w:tcW w:w="75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rPr>
                  </w:pPr>
                  <w:r>
                    <w:rPr>
                      <w:rFonts w:ascii="宋体" w:hAnsi="宋体" w:eastAsia="宋体" w:cs="宋体"/>
                      <w:color w:val="auto"/>
                      <w:kern w:val="0"/>
                      <w:sz w:val="24"/>
                      <w:szCs w:val="24"/>
                      <w:bdr w:val="none" w:color="auto" w:sz="0" w:space="0"/>
                      <w:lang w:val="en-US" w:eastAsia="zh-CN" w:bidi="ar"/>
                    </w:rPr>
                    <w:t>1,360,000.0000</w:t>
                  </w:r>
                </w:p>
              </w:tc>
            </w:tr>
          </w:tbl>
          <w:p>
            <w:pPr>
              <w:spacing w:line="360" w:lineRule="auto"/>
              <w:jc w:val="center"/>
              <w:rPr>
                <w:color w:val="auto"/>
              </w:rPr>
            </w:pP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center"/>
              <w:rPr>
                <w:color w:val="auto"/>
              </w:rPr>
            </w:pPr>
            <w:r>
              <w:rPr>
                <w:rFonts w:ascii="宋体" w:hAnsi="宋体" w:eastAsia="宋体" w:cs="宋体"/>
                <w:color w:val="auto"/>
                <w:kern w:val="0"/>
                <w:sz w:val="24"/>
                <w:szCs w:val="24"/>
                <w:bdr w:val="none" w:color="auto" w:sz="0" w:space="0"/>
                <w:lang w:val="en-US" w:eastAsia="zh-CN" w:bidi="ar"/>
              </w:rPr>
              <w:t>1360000</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center"/>
              <w:rPr>
                <w:color w:val="auto"/>
              </w:rPr>
            </w:pPr>
            <w:r>
              <w:rPr>
                <w:rFonts w:ascii="宋体" w:hAnsi="宋体" w:eastAsia="宋体" w:cs="宋体"/>
                <w:color w:val="auto"/>
                <w:kern w:val="0"/>
                <w:sz w:val="24"/>
                <w:szCs w:val="24"/>
                <w:bdr w:val="none" w:color="auto" w:sz="0" w:space="0"/>
                <w:lang w:val="en-US" w:eastAsia="zh-CN" w:bidi="ar"/>
              </w:rPr>
              <w:t>27200</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center"/>
              <w:rPr>
                <w:color w:val="auto"/>
              </w:rPr>
            </w:pPr>
            <w:r>
              <w:rPr>
                <w:rFonts w:ascii="宋体" w:hAnsi="宋体" w:eastAsia="宋体" w:cs="宋体"/>
                <w:color w:val="auto"/>
                <w:kern w:val="0"/>
                <w:sz w:val="24"/>
                <w:szCs w:val="24"/>
                <w:bdr w:val="none" w:color="auto" w:sz="0" w:space="0"/>
                <w:lang w:val="en-US" w:eastAsia="zh-CN" w:bidi="ar"/>
              </w:rPr>
              <w:t>3</w:t>
            </w:r>
          </w:p>
        </w:tc>
        <w:tc>
          <w:tcPr>
            <w:tcW w:w="0" w:type="auto"/>
            <w:gridSpan w:val="5"/>
            <w:tcBorders>
              <w:top w:val="single" w:color="666666" w:sz="6" w:space="0"/>
              <w:left w:val="single" w:color="666666" w:sz="6" w:space="0"/>
              <w:bottom w:val="single" w:color="666666" w:sz="6" w:space="0"/>
              <w:right w:val="single" w:color="666666" w:sz="6" w:space="0"/>
            </w:tcBorders>
            <w:shd w:val="clear" w:color="auto" w:fill="FFFFFF"/>
            <w:vAlign w:val="center"/>
          </w:tcPr>
          <w:tbl>
            <w:tblPr>
              <w:tblW w:w="5000" w:type="pct"/>
              <w:jc w:val="center"/>
              <w:tblBorders>
                <w:top w:val="single" w:color="666666" w:sz="6" w:space="0"/>
                <w:left w:val="single" w:color="666666" w:sz="6" w:space="0"/>
                <w:bottom w:val="single" w:color="666666" w:sz="6" w:space="0"/>
                <w:right w:val="single" w:color="666666"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722"/>
              <w:gridCol w:w="1641"/>
              <w:gridCol w:w="722"/>
              <w:gridCol w:w="736"/>
              <w:gridCol w:w="1696"/>
            </w:tblGrid>
            <w:tr>
              <w:tblPrEx>
                <w:tblBorders>
                  <w:top w:val="single" w:color="666666" w:sz="6" w:space="0"/>
                  <w:left w:val="single" w:color="666666" w:sz="6" w:space="0"/>
                  <w:bottom w:val="single" w:color="666666" w:sz="6" w:space="0"/>
                  <w:right w:val="single" w:color="666666"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5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rPr>
                  </w:pPr>
                  <w:r>
                    <w:rPr>
                      <w:rFonts w:ascii="宋体" w:hAnsi="宋体" w:eastAsia="宋体" w:cs="宋体"/>
                      <w:color w:val="auto"/>
                      <w:kern w:val="0"/>
                      <w:sz w:val="24"/>
                      <w:szCs w:val="24"/>
                      <w:bdr w:val="none" w:color="auto" w:sz="0" w:space="0"/>
                      <w:lang w:val="en-US" w:eastAsia="zh-CN" w:bidi="ar"/>
                    </w:rPr>
                    <w:t>3-1</w:t>
                  </w:r>
                </w:p>
              </w:tc>
              <w:tc>
                <w:tcPr>
                  <w:tcW w:w="15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rPr>
                  </w:pPr>
                  <w:r>
                    <w:rPr>
                      <w:rFonts w:ascii="宋体" w:hAnsi="宋体" w:eastAsia="宋体" w:cs="宋体"/>
                      <w:color w:val="auto"/>
                      <w:kern w:val="0"/>
                      <w:sz w:val="24"/>
                      <w:szCs w:val="24"/>
                      <w:bdr w:val="none" w:color="auto" w:sz="0" w:space="0"/>
                      <w:lang w:val="en-US" w:eastAsia="zh-CN" w:bidi="ar"/>
                    </w:rPr>
                    <w:t>常规稻种子</w:t>
                  </w:r>
                </w:p>
              </w:tc>
              <w:tc>
                <w:tcPr>
                  <w:tcW w:w="75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rPr>
                  </w:pPr>
                  <w:r>
                    <w:rPr>
                      <w:rFonts w:ascii="宋体" w:hAnsi="宋体" w:eastAsia="宋体" w:cs="宋体"/>
                      <w:color w:val="auto"/>
                      <w:kern w:val="0"/>
                      <w:sz w:val="24"/>
                      <w:szCs w:val="24"/>
                      <w:bdr w:val="none" w:color="auto" w:sz="0" w:space="0"/>
                      <w:lang w:val="en-US" w:eastAsia="zh-CN" w:bidi="ar"/>
                    </w:rPr>
                    <w:t>否</w:t>
                  </w:r>
                </w:p>
              </w:tc>
              <w:tc>
                <w:tcPr>
                  <w:tcW w:w="75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rPr>
                  </w:pPr>
                  <w:r>
                    <w:rPr>
                      <w:rFonts w:ascii="宋体" w:hAnsi="宋体" w:eastAsia="宋体" w:cs="宋体"/>
                      <w:color w:val="auto"/>
                      <w:kern w:val="0"/>
                      <w:sz w:val="24"/>
                      <w:szCs w:val="24"/>
                      <w:bdr w:val="none" w:color="auto" w:sz="0" w:space="0"/>
                      <w:lang w:val="en-US" w:eastAsia="zh-CN" w:bidi="ar"/>
                    </w:rPr>
                    <w:t>200000（公斤）</w:t>
                  </w:r>
                </w:p>
              </w:tc>
              <w:tc>
                <w:tcPr>
                  <w:tcW w:w="75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rPr>
                  </w:pPr>
                  <w:r>
                    <w:rPr>
                      <w:rFonts w:ascii="宋体" w:hAnsi="宋体" w:eastAsia="宋体" w:cs="宋体"/>
                      <w:color w:val="auto"/>
                      <w:kern w:val="0"/>
                      <w:sz w:val="24"/>
                      <w:szCs w:val="24"/>
                      <w:bdr w:val="none" w:color="auto" w:sz="0" w:space="0"/>
                      <w:lang w:val="en-US" w:eastAsia="zh-CN" w:bidi="ar"/>
                    </w:rPr>
                    <w:t>1,020,000.0000</w:t>
                  </w:r>
                </w:p>
              </w:tc>
            </w:tr>
          </w:tbl>
          <w:p>
            <w:pPr>
              <w:spacing w:line="360" w:lineRule="auto"/>
              <w:jc w:val="center"/>
              <w:rPr>
                <w:color w:val="auto"/>
              </w:rPr>
            </w:pP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center"/>
              <w:rPr>
                <w:color w:val="auto"/>
              </w:rPr>
            </w:pPr>
            <w:r>
              <w:rPr>
                <w:rFonts w:ascii="宋体" w:hAnsi="宋体" w:eastAsia="宋体" w:cs="宋体"/>
                <w:color w:val="auto"/>
                <w:kern w:val="0"/>
                <w:sz w:val="24"/>
                <w:szCs w:val="24"/>
                <w:bdr w:val="none" w:color="auto" w:sz="0" w:space="0"/>
                <w:lang w:val="en-US" w:eastAsia="zh-CN" w:bidi="ar"/>
              </w:rPr>
              <w:t>1020000</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center"/>
              <w:rPr>
                <w:color w:val="auto"/>
              </w:rPr>
            </w:pPr>
            <w:r>
              <w:rPr>
                <w:rFonts w:ascii="宋体" w:hAnsi="宋体" w:eastAsia="宋体" w:cs="宋体"/>
                <w:color w:val="auto"/>
                <w:kern w:val="0"/>
                <w:sz w:val="24"/>
                <w:szCs w:val="24"/>
                <w:bdr w:val="none" w:color="auto" w:sz="0" w:space="0"/>
                <w:lang w:val="en-US" w:eastAsia="zh-CN" w:bidi="ar"/>
              </w:rPr>
              <w:t>20400</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center"/>
              <w:rPr>
                <w:color w:val="auto"/>
              </w:rPr>
            </w:pPr>
            <w:r>
              <w:rPr>
                <w:rFonts w:ascii="宋体" w:hAnsi="宋体" w:eastAsia="宋体" w:cs="宋体"/>
                <w:color w:val="auto"/>
                <w:kern w:val="0"/>
                <w:sz w:val="24"/>
                <w:szCs w:val="24"/>
                <w:bdr w:val="none" w:color="auto" w:sz="0" w:space="0"/>
                <w:lang w:val="en-US" w:eastAsia="zh-CN" w:bidi="ar"/>
              </w:rPr>
              <w:t>4</w:t>
            </w:r>
          </w:p>
        </w:tc>
        <w:tc>
          <w:tcPr>
            <w:tcW w:w="0" w:type="auto"/>
            <w:gridSpan w:val="5"/>
            <w:tcBorders>
              <w:top w:val="single" w:color="666666" w:sz="6" w:space="0"/>
              <w:left w:val="single" w:color="666666" w:sz="6" w:space="0"/>
              <w:bottom w:val="single" w:color="666666" w:sz="6" w:space="0"/>
              <w:right w:val="single" w:color="666666" w:sz="6" w:space="0"/>
            </w:tcBorders>
            <w:shd w:val="clear" w:color="auto" w:fill="FFFFFF"/>
            <w:vAlign w:val="center"/>
          </w:tcPr>
          <w:tbl>
            <w:tblPr>
              <w:tblW w:w="5000" w:type="pct"/>
              <w:jc w:val="center"/>
              <w:tblBorders>
                <w:top w:val="single" w:color="666666" w:sz="6" w:space="0"/>
                <w:left w:val="single" w:color="666666" w:sz="6" w:space="0"/>
                <w:bottom w:val="single" w:color="666666" w:sz="6" w:space="0"/>
                <w:right w:val="single" w:color="666666"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722"/>
              <w:gridCol w:w="1641"/>
              <w:gridCol w:w="722"/>
              <w:gridCol w:w="736"/>
              <w:gridCol w:w="1696"/>
            </w:tblGrid>
            <w:tr>
              <w:tblPrEx>
                <w:tblBorders>
                  <w:top w:val="single" w:color="666666" w:sz="6" w:space="0"/>
                  <w:left w:val="single" w:color="666666" w:sz="6" w:space="0"/>
                  <w:bottom w:val="single" w:color="666666" w:sz="6" w:space="0"/>
                  <w:right w:val="single" w:color="666666"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5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rPr>
                  </w:pPr>
                  <w:r>
                    <w:rPr>
                      <w:rFonts w:ascii="宋体" w:hAnsi="宋体" w:eastAsia="宋体" w:cs="宋体"/>
                      <w:color w:val="auto"/>
                      <w:kern w:val="0"/>
                      <w:sz w:val="24"/>
                      <w:szCs w:val="24"/>
                      <w:bdr w:val="none" w:color="auto" w:sz="0" w:space="0"/>
                      <w:lang w:val="en-US" w:eastAsia="zh-CN" w:bidi="ar"/>
                    </w:rPr>
                    <w:t>4-1</w:t>
                  </w:r>
                </w:p>
              </w:tc>
              <w:tc>
                <w:tcPr>
                  <w:tcW w:w="15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rPr>
                  </w:pPr>
                  <w:r>
                    <w:rPr>
                      <w:rFonts w:ascii="宋体" w:hAnsi="宋体" w:eastAsia="宋体" w:cs="宋体"/>
                      <w:color w:val="auto"/>
                      <w:kern w:val="0"/>
                      <w:sz w:val="24"/>
                      <w:szCs w:val="24"/>
                      <w:bdr w:val="none" w:color="auto" w:sz="0" w:space="0"/>
                      <w:lang w:val="en-US" w:eastAsia="zh-CN" w:bidi="ar"/>
                    </w:rPr>
                    <w:t>杂交玉米种子</w:t>
                  </w:r>
                </w:p>
              </w:tc>
              <w:tc>
                <w:tcPr>
                  <w:tcW w:w="75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rPr>
                  </w:pPr>
                  <w:r>
                    <w:rPr>
                      <w:rFonts w:ascii="宋体" w:hAnsi="宋体" w:eastAsia="宋体" w:cs="宋体"/>
                      <w:color w:val="auto"/>
                      <w:kern w:val="0"/>
                      <w:sz w:val="24"/>
                      <w:szCs w:val="24"/>
                      <w:bdr w:val="none" w:color="auto" w:sz="0" w:space="0"/>
                      <w:lang w:val="en-US" w:eastAsia="zh-CN" w:bidi="ar"/>
                    </w:rPr>
                    <w:t>否</w:t>
                  </w:r>
                </w:p>
              </w:tc>
              <w:tc>
                <w:tcPr>
                  <w:tcW w:w="75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rPr>
                  </w:pPr>
                  <w:r>
                    <w:rPr>
                      <w:rFonts w:ascii="宋体" w:hAnsi="宋体" w:eastAsia="宋体" w:cs="宋体"/>
                      <w:color w:val="auto"/>
                      <w:kern w:val="0"/>
                      <w:sz w:val="24"/>
                      <w:szCs w:val="24"/>
                      <w:bdr w:val="none" w:color="auto" w:sz="0" w:space="0"/>
                      <w:lang w:val="en-US" w:eastAsia="zh-CN" w:bidi="ar"/>
                    </w:rPr>
                    <w:t>160000（公斤）</w:t>
                  </w:r>
                </w:p>
              </w:tc>
              <w:tc>
                <w:tcPr>
                  <w:tcW w:w="75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rPr>
                  </w:pPr>
                  <w:r>
                    <w:rPr>
                      <w:rFonts w:ascii="宋体" w:hAnsi="宋体" w:eastAsia="宋体" w:cs="宋体"/>
                      <w:color w:val="auto"/>
                      <w:kern w:val="0"/>
                      <w:sz w:val="24"/>
                      <w:szCs w:val="24"/>
                      <w:bdr w:val="none" w:color="auto" w:sz="0" w:space="0"/>
                      <w:lang w:val="en-US" w:eastAsia="zh-CN" w:bidi="ar"/>
                    </w:rPr>
                    <w:t>2,080,000.0000</w:t>
                  </w:r>
                </w:p>
              </w:tc>
            </w:tr>
          </w:tbl>
          <w:p>
            <w:pPr>
              <w:spacing w:line="360" w:lineRule="auto"/>
              <w:jc w:val="center"/>
              <w:rPr>
                <w:color w:val="auto"/>
              </w:rPr>
            </w:pP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center"/>
              <w:rPr>
                <w:color w:val="auto"/>
              </w:rPr>
            </w:pPr>
            <w:r>
              <w:rPr>
                <w:rFonts w:ascii="宋体" w:hAnsi="宋体" w:eastAsia="宋体" w:cs="宋体"/>
                <w:color w:val="auto"/>
                <w:kern w:val="0"/>
                <w:sz w:val="24"/>
                <w:szCs w:val="24"/>
                <w:bdr w:val="none" w:color="auto" w:sz="0" w:space="0"/>
                <w:lang w:val="en-US" w:eastAsia="zh-CN" w:bidi="ar"/>
              </w:rPr>
              <w:t>2080000</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center"/>
              <w:rPr>
                <w:color w:val="auto"/>
              </w:rPr>
            </w:pPr>
            <w:r>
              <w:rPr>
                <w:rFonts w:ascii="宋体" w:hAnsi="宋体" w:eastAsia="宋体" w:cs="宋体"/>
                <w:color w:val="auto"/>
                <w:kern w:val="0"/>
                <w:sz w:val="24"/>
                <w:szCs w:val="24"/>
                <w:bdr w:val="none" w:color="auto" w:sz="0" w:space="0"/>
                <w:lang w:val="en-US" w:eastAsia="zh-CN" w:bidi="ar"/>
              </w:rPr>
              <w:t>41600</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center"/>
              <w:rPr>
                <w:color w:val="auto"/>
              </w:rPr>
            </w:pPr>
            <w:r>
              <w:rPr>
                <w:rFonts w:ascii="宋体" w:hAnsi="宋体" w:eastAsia="宋体" w:cs="宋体"/>
                <w:color w:val="auto"/>
                <w:kern w:val="0"/>
                <w:sz w:val="24"/>
                <w:szCs w:val="24"/>
                <w:bdr w:val="none" w:color="auto" w:sz="0" w:space="0"/>
                <w:lang w:val="en-US" w:eastAsia="zh-CN" w:bidi="ar"/>
              </w:rPr>
              <w:t>5</w:t>
            </w:r>
          </w:p>
        </w:tc>
        <w:tc>
          <w:tcPr>
            <w:tcW w:w="0" w:type="auto"/>
            <w:gridSpan w:val="5"/>
            <w:tcBorders>
              <w:top w:val="single" w:color="666666" w:sz="6" w:space="0"/>
              <w:left w:val="single" w:color="666666" w:sz="6" w:space="0"/>
              <w:bottom w:val="single" w:color="666666" w:sz="6" w:space="0"/>
              <w:right w:val="single" w:color="666666" w:sz="6" w:space="0"/>
            </w:tcBorders>
            <w:shd w:val="clear" w:color="auto" w:fill="FFFFFF"/>
            <w:vAlign w:val="center"/>
          </w:tcPr>
          <w:tbl>
            <w:tblPr>
              <w:tblW w:w="5000" w:type="pct"/>
              <w:jc w:val="center"/>
              <w:tblBorders>
                <w:top w:val="single" w:color="666666" w:sz="6" w:space="0"/>
                <w:left w:val="single" w:color="666666" w:sz="6" w:space="0"/>
                <w:bottom w:val="single" w:color="666666" w:sz="6" w:space="0"/>
                <w:right w:val="single" w:color="666666"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722"/>
              <w:gridCol w:w="1641"/>
              <w:gridCol w:w="722"/>
              <w:gridCol w:w="736"/>
              <w:gridCol w:w="1696"/>
            </w:tblGrid>
            <w:tr>
              <w:tblPrEx>
                <w:tblBorders>
                  <w:top w:val="single" w:color="666666" w:sz="6" w:space="0"/>
                  <w:left w:val="single" w:color="666666" w:sz="6" w:space="0"/>
                  <w:bottom w:val="single" w:color="666666" w:sz="6" w:space="0"/>
                  <w:right w:val="single" w:color="666666"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5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rPr>
                  </w:pPr>
                  <w:r>
                    <w:rPr>
                      <w:rFonts w:ascii="宋体" w:hAnsi="宋体" w:eastAsia="宋体" w:cs="宋体"/>
                      <w:color w:val="auto"/>
                      <w:kern w:val="0"/>
                      <w:sz w:val="24"/>
                      <w:szCs w:val="24"/>
                      <w:bdr w:val="none" w:color="auto" w:sz="0" w:space="0"/>
                      <w:lang w:val="en-US" w:eastAsia="zh-CN" w:bidi="ar"/>
                    </w:rPr>
                    <w:t>5-1</w:t>
                  </w:r>
                </w:p>
              </w:tc>
              <w:tc>
                <w:tcPr>
                  <w:tcW w:w="15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rPr>
                  </w:pPr>
                  <w:r>
                    <w:rPr>
                      <w:rFonts w:ascii="宋体" w:hAnsi="宋体" w:eastAsia="宋体" w:cs="宋体"/>
                      <w:color w:val="auto"/>
                      <w:kern w:val="0"/>
                      <w:sz w:val="24"/>
                      <w:szCs w:val="24"/>
                      <w:bdr w:val="none" w:color="auto" w:sz="0" w:space="0"/>
                      <w:lang w:val="en-US" w:eastAsia="zh-CN" w:bidi="ar"/>
                    </w:rPr>
                    <w:t>大豆种子</w:t>
                  </w:r>
                </w:p>
              </w:tc>
              <w:tc>
                <w:tcPr>
                  <w:tcW w:w="75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rPr>
                  </w:pPr>
                  <w:r>
                    <w:rPr>
                      <w:rFonts w:ascii="宋体" w:hAnsi="宋体" w:eastAsia="宋体" w:cs="宋体"/>
                      <w:color w:val="auto"/>
                      <w:kern w:val="0"/>
                      <w:sz w:val="24"/>
                      <w:szCs w:val="24"/>
                      <w:bdr w:val="none" w:color="auto" w:sz="0" w:space="0"/>
                      <w:lang w:val="en-US" w:eastAsia="zh-CN" w:bidi="ar"/>
                    </w:rPr>
                    <w:t>否</w:t>
                  </w:r>
                </w:p>
              </w:tc>
              <w:tc>
                <w:tcPr>
                  <w:tcW w:w="75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rPr>
                  </w:pPr>
                  <w:r>
                    <w:rPr>
                      <w:rFonts w:ascii="宋体" w:hAnsi="宋体" w:eastAsia="宋体" w:cs="宋体"/>
                      <w:color w:val="auto"/>
                      <w:kern w:val="0"/>
                      <w:sz w:val="24"/>
                      <w:szCs w:val="24"/>
                      <w:bdr w:val="none" w:color="auto" w:sz="0" w:space="0"/>
                      <w:lang w:val="en-US" w:eastAsia="zh-CN" w:bidi="ar"/>
                    </w:rPr>
                    <w:t>150000（公斤）</w:t>
                  </w:r>
                </w:p>
              </w:tc>
              <w:tc>
                <w:tcPr>
                  <w:tcW w:w="75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rPr>
                  </w:pPr>
                  <w:r>
                    <w:rPr>
                      <w:rFonts w:ascii="宋体" w:hAnsi="宋体" w:eastAsia="宋体" w:cs="宋体"/>
                      <w:color w:val="auto"/>
                      <w:kern w:val="0"/>
                      <w:sz w:val="24"/>
                      <w:szCs w:val="24"/>
                      <w:bdr w:val="none" w:color="auto" w:sz="0" w:space="0"/>
                      <w:lang w:val="en-US" w:eastAsia="zh-CN" w:bidi="ar"/>
                    </w:rPr>
                    <w:t>2,700,000.0000</w:t>
                  </w:r>
                </w:p>
              </w:tc>
            </w:tr>
          </w:tbl>
          <w:p>
            <w:pPr>
              <w:spacing w:line="360" w:lineRule="auto"/>
              <w:jc w:val="center"/>
              <w:rPr>
                <w:color w:val="auto"/>
              </w:rPr>
            </w:pP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center"/>
              <w:rPr>
                <w:color w:val="auto"/>
              </w:rPr>
            </w:pPr>
            <w:r>
              <w:rPr>
                <w:rFonts w:ascii="宋体" w:hAnsi="宋体" w:eastAsia="宋体" w:cs="宋体"/>
                <w:color w:val="auto"/>
                <w:kern w:val="0"/>
                <w:sz w:val="24"/>
                <w:szCs w:val="24"/>
                <w:bdr w:val="none" w:color="auto" w:sz="0" w:space="0"/>
                <w:lang w:val="en-US" w:eastAsia="zh-CN" w:bidi="ar"/>
              </w:rPr>
              <w:t>2700000</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center"/>
              <w:rPr>
                <w:color w:val="auto"/>
              </w:rPr>
            </w:pPr>
            <w:r>
              <w:rPr>
                <w:rFonts w:ascii="宋体" w:hAnsi="宋体" w:eastAsia="宋体" w:cs="宋体"/>
                <w:color w:val="auto"/>
                <w:kern w:val="0"/>
                <w:sz w:val="24"/>
                <w:szCs w:val="24"/>
                <w:bdr w:val="none" w:color="auto" w:sz="0" w:space="0"/>
                <w:lang w:val="en-US" w:eastAsia="zh-CN" w:bidi="ar"/>
              </w:rPr>
              <w:t>54000</w:t>
            </w:r>
          </w:p>
        </w:tc>
      </w:tr>
    </w:tbl>
    <w:p>
      <w:pPr>
        <w:rPr>
          <w:rStyle w:val="9"/>
          <w:rFonts w:hint="eastAsia" w:ascii="宋体" w:hAnsi="宋体" w:eastAsia="宋体" w:cs="宋体"/>
          <w:b/>
          <w:i w:val="0"/>
          <w:caps w:val="0"/>
          <w:color w:val="auto"/>
          <w:spacing w:val="0"/>
          <w:sz w:val="31"/>
          <w:szCs w:val="31"/>
          <w:shd w:val="clear" w:fill="FFFFFF"/>
        </w:rPr>
      </w:pPr>
      <w:r>
        <w:rPr>
          <w:rStyle w:val="9"/>
          <w:rFonts w:hint="eastAsia" w:ascii="宋体" w:hAnsi="宋体" w:eastAsia="宋体" w:cs="宋体"/>
          <w:b/>
          <w:i w:val="0"/>
          <w:caps w:val="0"/>
          <w:color w:val="auto"/>
          <w:spacing w:val="0"/>
          <w:sz w:val="31"/>
          <w:szCs w:val="31"/>
          <w:shd w:val="clear" w:fill="FFFFFF"/>
        </w:rPr>
        <w:br w:type="page"/>
      </w:r>
    </w:p>
    <w:p>
      <w:pPr>
        <w:pStyle w:val="6"/>
        <w:keepNext w:val="0"/>
        <w:keepLines w:val="0"/>
        <w:widowControl/>
        <w:suppressLineNumbers w:val="0"/>
        <w:spacing w:before="75" w:beforeAutospacing="0" w:after="75" w:afterAutospacing="0" w:line="360" w:lineRule="auto"/>
        <w:ind w:left="-180" w:right="-180" w:firstLine="0"/>
        <w:jc w:val="center"/>
        <w:rPr>
          <w:color w:val="auto"/>
        </w:rPr>
      </w:pPr>
      <w:r>
        <w:rPr>
          <w:rStyle w:val="9"/>
          <w:rFonts w:hint="eastAsia" w:ascii="宋体" w:hAnsi="宋体" w:eastAsia="宋体" w:cs="宋体"/>
          <w:b/>
          <w:i w:val="0"/>
          <w:caps w:val="0"/>
          <w:color w:val="auto"/>
          <w:spacing w:val="0"/>
          <w:sz w:val="31"/>
          <w:szCs w:val="31"/>
          <w:shd w:val="clear" w:fill="FFFFFF"/>
        </w:rPr>
        <w:t>第二章</w:t>
      </w:r>
      <w:r>
        <w:rPr>
          <w:rStyle w:val="9"/>
          <w:rFonts w:hint="eastAsia" w:ascii="微软雅黑" w:hAnsi="微软雅黑" w:eastAsia="微软雅黑" w:cs="微软雅黑"/>
          <w:b/>
          <w:i w:val="0"/>
          <w:caps w:val="0"/>
          <w:color w:val="auto"/>
          <w:spacing w:val="0"/>
          <w:sz w:val="31"/>
          <w:szCs w:val="31"/>
          <w:shd w:val="clear" w:fill="FFFFFF"/>
        </w:rPr>
        <w:t>   </w:t>
      </w:r>
      <w:r>
        <w:rPr>
          <w:rStyle w:val="9"/>
          <w:rFonts w:hint="eastAsia" w:ascii="宋体" w:hAnsi="宋体" w:eastAsia="宋体" w:cs="宋体"/>
          <w:b/>
          <w:i w:val="0"/>
          <w:caps w:val="0"/>
          <w:color w:val="auto"/>
          <w:spacing w:val="0"/>
          <w:sz w:val="31"/>
          <w:szCs w:val="31"/>
          <w:shd w:val="clear" w:fill="FFFFFF"/>
        </w:rPr>
        <w:t>投标人须知前附表（表1、</w:t>
      </w:r>
      <w:r>
        <w:rPr>
          <w:rStyle w:val="9"/>
          <w:rFonts w:hint="default" w:ascii="Times New Roman" w:hAnsi="Times New Roman" w:eastAsia="微软雅黑" w:cs="Times New Roman"/>
          <w:b/>
          <w:i w:val="0"/>
          <w:caps w:val="0"/>
          <w:color w:val="auto"/>
          <w:spacing w:val="0"/>
          <w:sz w:val="31"/>
          <w:szCs w:val="31"/>
          <w:shd w:val="clear" w:fill="FFFFFF"/>
        </w:rPr>
        <w:t>2</w:t>
      </w:r>
      <w:r>
        <w:rPr>
          <w:rStyle w:val="9"/>
          <w:rFonts w:hint="eastAsia" w:ascii="宋体" w:hAnsi="宋体" w:eastAsia="宋体" w:cs="宋体"/>
          <w:b/>
          <w:i w:val="0"/>
          <w:caps w:val="0"/>
          <w:color w:val="auto"/>
          <w:spacing w:val="0"/>
          <w:sz w:val="31"/>
          <w:szCs w:val="31"/>
          <w:shd w:val="clear" w:fill="FFFFFF"/>
        </w:rPr>
        <w:t>）</w:t>
      </w:r>
    </w:p>
    <w:p>
      <w:pPr>
        <w:pStyle w:val="6"/>
        <w:keepNext w:val="0"/>
        <w:keepLines w:val="0"/>
        <w:widowControl/>
        <w:suppressLineNumbers w:val="0"/>
        <w:spacing w:before="75" w:beforeAutospacing="0" w:after="75" w:afterAutospacing="0" w:line="360" w:lineRule="auto"/>
        <w:ind w:left="-180" w:right="-180" w:firstLine="0"/>
        <w:rPr>
          <w:color w:val="auto"/>
        </w:rPr>
      </w:pPr>
      <w:r>
        <w:rPr>
          <w:rFonts w:hint="eastAsia" w:ascii="微软雅黑" w:hAnsi="微软雅黑" w:eastAsia="微软雅黑" w:cs="微软雅黑"/>
          <w:i w:val="0"/>
          <w:caps w:val="0"/>
          <w:color w:val="auto"/>
          <w:spacing w:val="0"/>
          <w:sz w:val="24"/>
          <w:szCs w:val="24"/>
          <w:shd w:val="clear" w:fill="FFFFFF"/>
        </w:rPr>
        <w:t> </w:t>
      </w:r>
    </w:p>
    <w:p>
      <w:pPr>
        <w:pStyle w:val="6"/>
        <w:keepNext w:val="0"/>
        <w:keepLines w:val="0"/>
        <w:widowControl/>
        <w:suppressLineNumbers w:val="0"/>
        <w:spacing w:before="75" w:beforeAutospacing="0" w:after="75" w:afterAutospacing="0" w:line="360" w:lineRule="auto"/>
        <w:ind w:left="-180" w:right="-180" w:firstLine="0"/>
        <w:rPr>
          <w:color w:val="auto"/>
        </w:rPr>
      </w:pPr>
      <w:r>
        <w:rPr>
          <w:rFonts w:hint="eastAsia" w:ascii="宋体" w:hAnsi="宋体" w:eastAsia="宋体" w:cs="宋体"/>
          <w:i w:val="0"/>
          <w:caps w:val="0"/>
          <w:color w:val="auto"/>
          <w:spacing w:val="0"/>
          <w:sz w:val="24"/>
          <w:szCs w:val="24"/>
          <w:shd w:val="clear" w:fill="FFFFFF"/>
        </w:rPr>
        <w:t>表</w:t>
      </w:r>
      <w:r>
        <w:rPr>
          <w:rFonts w:hint="eastAsia" w:ascii="微软雅黑" w:hAnsi="微软雅黑" w:eastAsia="微软雅黑" w:cs="微软雅黑"/>
          <w:i w:val="0"/>
          <w:caps w:val="0"/>
          <w:color w:val="auto"/>
          <w:spacing w:val="0"/>
          <w:sz w:val="24"/>
          <w:szCs w:val="24"/>
          <w:shd w:val="clear" w:fill="FFFFFF"/>
        </w:rPr>
        <w:t>1</w:t>
      </w:r>
    </w:p>
    <w:tbl>
      <w:tblPr>
        <w:tblW w:w="0" w:type="auto"/>
        <w:tblInd w:w="-18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596"/>
        <w:gridCol w:w="1507"/>
        <w:gridCol w:w="6593"/>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15" w:type="dxa"/>
            <w:left w:w="15" w:type="dxa"/>
            <w:bottom w:w="15" w:type="dxa"/>
            <w:right w:w="15" w:type="dxa"/>
          </w:tblCellMar>
        </w:tblPrEx>
        <w:tc>
          <w:tcPr>
            <w:tcW w:w="10710" w:type="dxa"/>
            <w:gridSpan w:val="3"/>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line="360" w:lineRule="auto"/>
              <w:ind w:left="0" w:right="0"/>
              <w:jc w:val="center"/>
              <w:rPr>
                <w:color w:val="auto"/>
              </w:rPr>
            </w:pPr>
            <w:r>
              <w:rPr>
                <w:rStyle w:val="9"/>
                <w:rFonts w:hint="eastAsia" w:ascii="宋体" w:hAnsi="宋体" w:eastAsia="宋体" w:cs="宋体"/>
                <w:b/>
                <w:color w:val="auto"/>
                <w:spacing w:val="0"/>
                <w:sz w:val="24"/>
                <w:szCs w:val="24"/>
              </w:rPr>
              <w:t>特别提示：本表与招标文件对应章节的内容若不一致，以本表为准。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48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line="360" w:lineRule="auto"/>
              <w:ind w:left="0" w:right="0"/>
              <w:jc w:val="center"/>
              <w:rPr>
                <w:color w:val="auto"/>
              </w:rPr>
            </w:pPr>
            <w:r>
              <w:rPr>
                <w:rFonts w:hint="eastAsia" w:ascii="宋体" w:hAnsi="宋体" w:eastAsia="宋体" w:cs="宋体"/>
                <w:color w:val="auto"/>
                <w:spacing w:val="0"/>
                <w:sz w:val="24"/>
                <w:szCs w:val="24"/>
              </w:rPr>
              <w:t>项号</w:t>
            </w:r>
          </w:p>
        </w:tc>
        <w:tc>
          <w:tcPr>
            <w:tcW w:w="1590" w:type="dxa"/>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line="360" w:lineRule="auto"/>
              <w:ind w:left="0" w:right="0"/>
              <w:jc w:val="center"/>
              <w:rPr>
                <w:color w:val="auto"/>
              </w:rPr>
            </w:pPr>
            <w:r>
              <w:rPr>
                <w:rFonts w:hint="eastAsia" w:ascii="宋体" w:hAnsi="宋体" w:eastAsia="宋体" w:cs="宋体"/>
                <w:color w:val="auto"/>
                <w:spacing w:val="0"/>
                <w:sz w:val="24"/>
                <w:szCs w:val="24"/>
              </w:rPr>
              <w:t>招标文件</w:t>
            </w:r>
          </w:p>
          <w:p>
            <w:pPr>
              <w:pStyle w:val="6"/>
              <w:keepNext w:val="0"/>
              <w:keepLines w:val="0"/>
              <w:widowControl/>
              <w:suppressLineNumbers w:val="0"/>
              <w:spacing w:before="0" w:beforeAutospacing="0" w:after="0" w:afterAutospacing="0" w:line="360" w:lineRule="auto"/>
              <w:ind w:left="0" w:right="0"/>
              <w:jc w:val="center"/>
              <w:rPr>
                <w:color w:val="auto"/>
              </w:rPr>
            </w:pPr>
            <w:r>
              <w:rPr>
                <w:rFonts w:hint="eastAsia" w:ascii="宋体" w:hAnsi="宋体" w:eastAsia="宋体" w:cs="宋体"/>
                <w:color w:val="auto"/>
                <w:spacing w:val="0"/>
                <w:sz w:val="24"/>
                <w:szCs w:val="24"/>
              </w:rPr>
              <w:t>（第三章）</w:t>
            </w:r>
          </w:p>
        </w:tc>
        <w:tc>
          <w:tcPr>
            <w:tcW w:w="8640" w:type="dxa"/>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line="360" w:lineRule="auto"/>
              <w:ind w:left="0" w:right="0"/>
              <w:jc w:val="center"/>
              <w:rPr>
                <w:color w:val="auto"/>
              </w:rPr>
            </w:pPr>
            <w:r>
              <w:rPr>
                <w:rFonts w:hint="eastAsia" w:ascii="宋体" w:hAnsi="宋体" w:eastAsia="宋体" w:cs="宋体"/>
                <w:color w:val="auto"/>
                <w:spacing w:val="0"/>
                <w:sz w:val="24"/>
                <w:szCs w:val="24"/>
              </w:rPr>
              <w:t>编列内容</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48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line="360" w:lineRule="auto"/>
              <w:ind w:left="0" w:right="0"/>
              <w:jc w:val="center"/>
              <w:rPr>
                <w:color w:val="auto"/>
              </w:rPr>
            </w:pPr>
            <w:r>
              <w:rPr>
                <w:rFonts w:hint="eastAsia" w:ascii="宋体" w:hAnsi="宋体" w:eastAsia="宋体" w:cs="宋体"/>
                <w:color w:val="auto"/>
                <w:spacing w:val="0"/>
                <w:sz w:val="24"/>
                <w:szCs w:val="24"/>
              </w:rPr>
              <w:t>1</w:t>
            </w:r>
          </w:p>
        </w:tc>
        <w:tc>
          <w:tcPr>
            <w:tcW w:w="159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line="360" w:lineRule="auto"/>
              <w:ind w:left="0" w:right="0"/>
              <w:jc w:val="center"/>
              <w:rPr>
                <w:color w:val="auto"/>
              </w:rPr>
            </w:pPr>
            <w:r>
              <w:rPr>
                <w:rFonts w:hint="eastAsia" w:ascii="宋体" w:hAnsi="宋体" w:eastAsia="宋体" w:cs="宋体"/>
                <w:color w:val="auto"/>
                <w:spacing w:val="0"/>
                <w:sz w:val="24"/>
                <w:szCs w:val="24"/>
              </w:rPr>
              <w:t>6.1</w:t>
            </w:r>
          </w:p>
        </w:tc>
        <w:tc>
          <w:tcPr>
            <w:tcW w:w="864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line="360" w:lineRule="auto"/>
              <w:ind w:left="0" w:right="0"/>
              <w:rPr>
                <w:color w:val="auto"/>
              </w:rPr>
            </w:pPr>
            <w:r>
              <w:rPr>
                <w:rStyle w:val="9"/>
                <w:rFonts w:hint="eastAsia" w:ascii="宋体" w:hAnsi="宋体" w:eastAsia="宋体" w:cs="宋体"/>
                <w:b/>
                <w:color w:val="auto"/>
                <w:spacing w:val="0"/>
                <w:sz w:val="24"/>
                <w:szCs w:val="24"/>
              </w:rPr>
              <w:t>是否组织现场考察或召开开标前答疑会：</w:t>
            </w:r>
            <w:r>
              <w:rPr>
                <w:rFonts w:hint="eastAsia" w:ascii="宋体" w:hAnsi="宋体" w:eastAsia="宋体" w:cs="宋体"/>
                <w:color w:val="auto"/>
                <w:spacing w:val="0"/>
                <w:sz w:val="24"/>
                <w:szCs w:val="24"/>
              </w:rPr>
              <w:t>否。</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48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line="360" w:lineRule="auto"/>
              <w:ind w:left="0" w:right="0"/>
              <w:jc w:val="center"/>
              <w:rPr>
                <w:color w:val="auto"/>
              </w:rPr>
            </w:pPr>
            <w:r>
              <w:rPr>
                <w:rFonts w:hint="eastAsia" w:ascii="宋体" w:hAnsi="宋体" w:eastAsia="宋体" w:cs="宋体"/>
                <w:color w:val="auto"/>
                <w:spacing w:val="0"/>
                <w:sz w:val="24"/>
                <w:szCs w:val="24"/>
              </w:rPr>
              <w:t>2</w:t>
            </w:r>
          </w:p>
        </w:tc>
        <w:tc>
          <w:tcPr>
            <w:tcW w:w="159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line="360" w:lineRule="auto"/>
              <w:ind w:left="0" w:right="0"/>
              <w:jc w:val="center"/>
              <w:rPr>
                <w:color w:val="auto"/>
              </w:rPr>
            </w:pPr>
            <w:r>
              <w:rPr>
                <w:rFonts w:hint="eastAsia" w:ascii="宋体" w:hAnsi="宋体" w:eastAsia="宋体" w:cs="宋体"/>
                <w:color w:val="auto"/>
                <w:spacing w:val="0"/>
                <w:sz w:val="24"/>
                <w:szCs w:val="24"/>
              </w:rPr>
              <w:t>10.4</w:t>
            </w:r>
          </w:p>
        </w:tc>
        <w:tc>
          <w:tcPr>
            <w:tcW w:w="864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line="360" w:lineRule="auto"/>
              <w:ind w:left="0" w:right="0"/>
              <w:rPr>
                <w:color w:val="auto"/>
              </w:rPr>
            </w:pPr>
            <w:r>
              <w:rPr>
                <w:rStyle w:val="9"/>
                <w:rFonts w:hint="eastAsia" w:ascii="宋体" w:hAnsi="宋体" w:eastAsia="宋体" w:cs="宋体"/>
                <w:b/>
                <w:color w:val="auto"/>
                <w:spacing w:val="0"/>
                <w:sz w:val="24"/>
                <w:szCs w:val="24"/>
              </w:rPr>
              <w:t>投标文件的份数：</w:t>
            </w:r>
          </w:p>
          <w:p>
            <w:pPr>
              <w:pStyle w:val="6"/>
              <w:keepNext w:val="0"/>
              <w:keepLines w:val="0"/>
              <w:widowControl/>
              <w:suppressLineNumbers w:val="0"/>
              <w:spacing w:before="0" w:beforeAutospacing="0" w:after="0" w:afterAutospacing="0" w:line="360" w:lineRule="auto"/>
              <w:ind w:left="0" w:right="0"/>
              <w:rPr>
                <w:color w:val="auto"/>
              </w:rPr>
            </w:pPr>
            <w:r>
              <w:rPr>
                <w:rFonts w:hint="eastAsia" w:ascii="宋体" w:hAnsi="宋体" w:eastAsia="宋体" w:cs="宋体"/>
                <w:color w:val="auto"/>
                <w:spacing w:val="0"/>
                <w:sz w:val="24"/>
                <w:szCs w:val="24"/>
              </w:rPr>
              <w:t>（1）纸质投标文件：</w:t>
            </w:r>
          </w:p>
          <w:p>
            <w:pPr>
              <w:pStyle w:val="6"/>
              <w:keepNext w:val="0"/>
              <w:keepLines w:val="0"/>
              <w:widowControl/>
              <w:suppressLineNumbers w:val="0"/>
              <w:spacing w:before="0" w:beforeAutospacing="0" w:after="0" w:afterAutospacing="0" w:line="360" w:lineRule="auto"/>
              <w:ind w:left="0" w:right="0"/>
              <w:rPr>
                <w:color w:val="auto"/>
              </w:rPr>
            </w:pPr>
            <w:r>
              <w:rPr>
                <w:rFonts w:hint="eastAsia" w:ascii="宋体" w:hAnsi="宋体" w:eastAsia="宋体" w:cs="宋体"/>
                <w:color w:val="auto"/>
                <w:spacing w:val="0"/>
                <w:sz w:val="24"/>
                <w:szCs w:val="24"/>
              </w:rPr>
              <w:t>①资格及资信证明部分的正本</w:t>
            </w:r>
            <w:r>
              <w:rPr>
                <w:rFonts w:hint="eastAsia" w:ascii="宋体" w:hAnsi="宋体" w:eastAsia="宋体" w:cs="宋体"/>
                <w:color w:val="auto"/>
                <w:spacing w:val="0"/>
                <w:sz w:val="24"/>
                <w:szCs w:val="24"/>
                <w:u w:val="single"/>
              </w:rPr>
              <w:t>1</w:t>
            </w:r>
            <w:r>
              <w:rPr>
                <w:rFonts w:hint="eastAsia" w:ascii="宋体" w:hAnsi="宋体" w:eastAsia="宋体" w:cs="宋体"/>
                <w:color w:val="auto"/>
                <w:spacing w:val="0"/>
                <w:sz w:val="24"/>
                <w:szCs w:val="24"/>
              </w:rPr>
              <w:t>份、副本</w:t>
            </w:r>
            <w:r>
              <w:rPr>
                <w:rFonts w:hint="eastAsia" w:ascii="宋体" w:hAnsi="宋体" w:eastAsia="宋体" w:cs="宋体"/>
                <w:color w:val="auto"/>
                <w:spacing w:val="0"/>
                <w:sz w:val="24"/>
                <w:szCs w:val="24"/>
                <w:u w:val="single"/>
              </w:rPr>
              <w:t>3</w:t>
            </w:r>
            <w:r>
              <w:rPr>
                <w:rFonts w:hint="eastAsia" w:ascii="宋体" w:hAnsi="宋体" w:eastAsia="宋体" w:cs="宋体"/>
                <w:color w:val="auto"/>
                <w:spacing w:val="0"/>
                <w:sz w:val="24"/>
                <w:szCs w:val="24"/>
              </w:rPr>
              <w:t>份，报价部分的正本</w:t>
            </w:r>
            <w:r>
              <w:rPr>
                <w:rFonts w:hint="eastAsia" w:ascii="宋体" w:hAnsi="宋体" w:eastAsia="宋体" w:cs="宋体"/>
                <w:color w:val="auto"/>
                <w:spacing w:val="0"/>
                <w:sz w:val="24"/>
                <w:szCs w:val="24"/>
                <w:u w:val="single"/>
              </w:rPr>
              <w:t>1</w:t>
            </w:r>
            <w:r>
              <w:rPr>
                <w:rFonts w:hint="eastAsia" w:ascii="宋体" w:hAnsi="宋体" w:eastAsia="宋体" w:cs="宋体"/>
                <w:color w:val="auto"/>
                <w:spacing w:val="0"/>
                <w:sz w:val="24"/>
                <w:szCs w:val="24"/>
              </w:rPr>
              <w:t>份、副本</w:t>
            </w:r>
            <w:r>
              <w:rPr>
                <w:rFonts w:hint="eastAsia" w:ascii="宋体" w:hAnsi="宋体" w:eastAsia="宋体" w:cs="宋体"/>
                <w:color w:val="auto"/>
                <w:spacing w:val="0"/>
                <w:sz w:val="24"/>
                <w:szCs w:val="24"/>
                <w:u w:val="single"/>
              </w:rPr>
              <w:t>3</w:t>
            </w:r>
            <w:r>
              <w:rPr>
                <w:rFonts w:hint="eastAsia" w:ascii="宋体" w:hAnsi="宋体" w:eastAsia="宋体" w:cs="宋体"/>
                <w:color w:val="auto"/>
                <w:spacing w:val="0"/>
                <w:sz w:val="24"/>
                <w:szCs w:val="24"/>
              </w:rPr>
              <w:t>份，技术商务部分的正本</w:t>
            </w:r>
            <w:r>
              <w:rPr>
                <w:rFonts w:hint="eastAsia" w:ascii="宋体" w:hAnsi="宋体" w:eastAsia="宋体" w:cs="宋体"/>
                <w:color w:val="auto"/>
                <w:spacing w:val="0"/>
                <w:sz w:val="24"/>
                <w:szCs w:val="24"/>
                <w:u w:val="single"/>
              </w:rPr>
              <w:t>1</w:t>
            </w:r>
            <w:r>
              <w:rPr>
                <w:rFonts w:hint="eastAsia" w:ascii="宋体" w:hAnsi="宋体" w:eastAsia="宋体" w:cs="宋体"/>
                <w:color w:val="auto"/>
                <w:spacing w:val="0"/>
                <w:sz w:val="24"/>
                <w:szCs w:val="24"/>
              </w:rPr>
              <w:t>份、副本</w:t>
            </w:r>
            <w:r>
              <w:rPr>
                <w:rFonts w:hint="eastAsia" w:ascii="宋体" w:hAnsi="宋体" w:eastAsia="宋体" w:cs="宋体"/>
                <w:color w:val="auto"/>
                <w:spacing w:val="0"/>
                <w:sz w:val="24"/>
                <w:szCs w:val="24"/>
                <w:u w:val="single"/>
              </w:rPr>
              <w:t>3</w:t>
            </w:r>
            <w:r>
              <w:rPr>
                <w:rFonts w:hint="eastAsia" w:ascii="宋体" w:hAnsi="宋体" w:eastAsia="宋体" w:cs="宋体"/>
                <w:color w:val="auto"/>
                <w:spacing w:val="0"/>
                <w:sz w:val="24"/>
                <w:szCs w:val="24"/>
              </w:rPr>
              <w:t>份。</w:t>
            </w:r>
          </w:p>
          <w:p>
            <w:pPr>
              <w:pStyle w:val="6"/>
              <w:keepNext w:val="0"/>
              <w:keepLines w:val="0"/>
              <w:widowControl/>
              <w:suppressLineNumbers w:val="0"/>
              <w:spacing w:before="0" w:beforeAutospacing="0" w:after="0" w:afterAutospacing="0" w:line="360" w:lineRule="auto"/>
              <w:ind w:left="0" w:right="0"/>
              <w:rPr>
                <w:color w:val="auto"/>
              </w:rPr>
            </w:pPr>
            <w:r>
              <w:rPr>
                <w:rFonts w:hint="eastAsia" w:ascii="宋体" w:hAnsi="宋体" w:eastAsia="宋体" w:cs="宋体"/>
                <w:color w:val="auto"/>
                <w:spacing w:val="0"/>
                <w:sz w:val="24"/>
                <w:szCs w:val="24"/>
              </w:rPr>
              <w:t>②可读介质（光盘或</w:t>
            </w:r>
            <w:r>
              <w:rPr>
                <w:rFonts w:hint="default" w:ascii="Times New Roman" w:hAnsi="Times New Roman" w:cs="Times New Roman"/>
                <w:color w:val="auto"/>
                <w:spacing w:val="0"/>
                <w:sz w:val="24"/>
                <w:szCs w:val="24"/>
              </w:rPr>
              <w:t>U</w:t>
            </w:r>
            <w:r>
              <w:rPr>
                <w:rFonts w:hint="eastAsia" w:ascii="宋体" w:hAnsi="宋体" w:eastAsia="宋体" w:cs="宋体"/>
                <w:color w:val="auto"/>
                <w:spacing w:val="0"/>
                <w:sz w:val="24"/>
                <w:szCs w:val="24"/>
              </w:rPr>
              <w:t>盘）</w:t>
            </w:r>
            <w:r>
              <w:rPr>
                <w:rFonts w:hint="eastAsia" w:ascii="宋体" w:hAnsi="宋体" w:eastAsia="宋体" w:cs="宋体"/>
                <w:color w:val="auto"/>
                <w:spacing w:val="0"/>
                <w:sz w:val="24"/>
                <w:szCs w:val="24"/>
                <w:u w:val="single"/>
              </w:rPr>
              <w:t>1</w:t>
            </w:r>
            <w:r>
              <w:rPr>
                <w:rFonts w:hint="eastAsia" w:ascii="宋体" w:hAnsi="宋体" w:eastAsia="宋体" w:cs="宋体"/>
                <w:color w:val="auto"/>
                <w:spacing w:val="0"/>
                <w:sz w:val="24"/>
                <w:szCs w:val="24"/>
              </w:rPr>
              <w:t>份：投标人应将其上传至福建省政府采购网上公开信息系统的电子投标文件在该可读介质中另存</w:t>
            </w:r>
            <w:r>
              <w:rPr>
                <w:rFonts w:hint="eastAsia" w:ascii="宋体" w:hAnsi="宋体" w:eastAsia="宋体" w:cs="宋体"/>
                <w:color w:val="auto"/>
                <w:spacing w:val="0"/>
                <w:sz w:val="24"/>
                <w:szCs w:val="24"/>
                <w:u w:val="single"/>
              </w:rPr>
              <w:t>1</w:t>
            </w:r>
            <w:r>
              <w:rPr>
                <w:rFonts w:hint="eastAsia" w:ascii="宋体" w:hAnsi="宋体" w:eastAsia="宋体" w:cs="宋体"/>
                <w:color w:val="auto"/>
                <w:spacing w:val="0"/>
                <w:sz w:val="24"/>
                <w:szCs w:val="24"/>
              </w:rPr>
              <w:t>份。</w:t>
            </w:r>
          </w:p>
          <w:p>
            <w:pPr>
              <w:pStyle w:val="6"/>
              <w:keepNext w:val="0"/>
              <w:keepLines w:val="0"/>
              <w:widowControl/>
              <w:suppressLineNumbers w:val="0"/>
              <w:spacing w:before="0" w:beforeAutospacing="0" w:after="0" w:afterAutospacing="0" w:line="360" w:lineRule="auto"/>
              <w:ind w:left="0" w:right="0"/>
              <w:rPr>
                <w:color w:val="auto"/>
              </w:rPr>
            </w:pPr>
            <w:r>
              <w:rPr>
                <w:rFonts w:hint="eastAsia" w:ascii="宋体" w:hAnsi="宋体" w:eastAsia="宋体" w:cs="宋体"/>
                <w:color w:val="auto"/>
                <w:spacing w:val="0"/>
                <w:sz w:val="24"/>
                <w:szCs w:val="24"/>
              </w:rPr>
              <w:t>（2）电子投标文件：详见表</w:t>
            </w:r>
            <w:r>
              <w:rPr>
                <w:rFonts w:hint="default" w:ascii="Times New Roman" w:hAnsi="Times New Roman" w:cs="Times New Roman"/>
                <w:color w:val="auto"/>
                <w:spacing w:val="0"/>
                <w:sz w:val="24"/>
                <w:szCs w:val="24"/>
              </w:rPr>
              <w:t>2</w:t>
            </w:r>
            <w:r>
              <w:rPr>
                <w:rFonts w:hint="eastAsia" w:ascii="宋体" w:hAnsi="宋体" w:eastAsia="宋体" w:cs="宋体"/>
                <w:color w:val="auto"/>
                <w:spacing w:val="0"/>
                <w:sz w:val="24"/>
                <w:szCs w:val="24"/>
              </w:rPr>
              <w:t>《关于电子招标投标活动的专门规定》。</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48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line="360" w:lineRule="auto"/>
              <w:ind w:left="0" w:right="0"/>
              <w:jc w:val="center"/>
              <w:rPr>
                <w:color w:val="auto"/>
              </w:rPr>
            </w:pPr>
            <w:r>
              <w:rPr>
                <w:rFonts w:hint="eastAsia" w:ascii="宋体" w:hAnsi="宋体" w:eastAsia="宋体" w:cs="宋体"/>
                <w:color w:val="auto"/>
                <w:spacing w:val="0"/>
                <w:sz w:val="24"/>
                <w:szCs w:val="24"/>
              </w:rPr>
              <w:t>3</w:t>
            </w:r>
          </w:p>
        </w:tc>
        <w:tc>
          <w:tcPr>
            <w:tcW w:w="159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line="360" w:lineRule="auto"/>
              <w:ind w:left="0" w:right="0"/>
              <w:rPr>
                <w:color w:val="auto"/>
              </w:rPr>
            </w:pPr>
            <w:r>
              <w:rPr>
                <w:rFonts w:hint="eastAsia" w:ascii="宋体" w:hAnsi="宋体" w:eastAsia="宋体" w:cs="宋体"/>
                <w:color w:val="auto"/>
                <w:spacing w:val="0"/>
                <w:sz w:val="24"/>
                <w:szCs w:val="24"/>
              </w:rPr>
              <w:t>10.5-（</w:t>
            </w:r>
            <w:r>
              <w:rPr>
                <w:rFonts w:hint="default" w:ascii="Times New Roman" w:hAnsi="Times New Roman" w:cs="Times New Roman"/>
                <w:color w:val="auto"/>
                <w:spacing w:val="0"/>
                <w:sz w:val="24"/>
                <w:szCs w:val="24"/>
              </w:rPr>
              <w:t>2</w:t>
            </w:r>
            <w:r>
              <w:rPr>
                <w:rFonts w:hint="eastAsia" w:ascii="宋体" w:hAnsi="宋体" w:eastAsia="宋体" w:cs="宋体"/>
                <w:color w:val="auto"/>
                <w:spacing w:val="0"/>
                <w:sz w:val="24"/>
                <w:szCs w:val="24"/>
              </w:rPr>
              <w:t>）</w:t>
            </w:r>
            <w:r>
              <w:rPr>
                <w:rFonts w:hint="default" w:ascii="Times New Roman" w:hAnsi="Times New Roman" w:cs="Times New Roman"/>
                <w:color w:val="auto"/>
                <w:spacing w:val="0"/>
                <w:sz w:val="24"/>
                <w:szCs w:val="24"/>
              </w:rPr>
              <w:t>-</w:t>
            </w:r>
            <w:r>
              <w:rPr>
                <w:rFonts w:hint="eastAsia" w:ascii="宋体" w:hAnsi="宋体" w:eastAsia="宋体" w:cs="宋体"/>
                <w:color w:val="auto"/>
                <w:spacing w:val="0"/>
                <w:sz w:val="24"/>
                <w:szCs w:val="24"/>
              </w:rPr>
              <w:t>③</w:t>
            </w:r>
          </w:p>
        </w:tc>
        <w:tc>
          <w:tcPr>
            <w:tcW w:w="864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line="360" w:lineRule="auto"/>
              <w:ind w:left="0" w:right="0"/>
              <w:rPr>
                <w:color w:val="auto"/>
              </w:rPr>
            </w:pPr>
            <w:r>
              <w:rPr>
                <w:rStyle w:val="9"/>
                <w:rFonts w:hint="eastAsia" w:ascii="宋体" w:hAnsi="宋体" w:eastAsia="宋体" w:cs="宋体"/>
                <w:b/>
                <w:color w:val="auto"/>
                <w:spacing w:val="0"/>
                <w:sz w:val="24"/>
                <w:szCs w:val="24"/>
              </w:rPr>
              <w:t>允许散装或活页装订的内容或材料：</w:t>
            </w:r>
          </w:p>
          <w:p>
            <w:pPr>
              <w:pStyle w:val="6"/>
              <w:keepNext w:val="0"/>
              <w:keepLines w:val="0"/>
              <w:widowControl/>
              <w:suppressLineNumbers w:val="0"/>
              <w:spacing w:before="0" w:beforeAutospacing="0" w:after="0" w:afterAutospacing="0" w:line="360" w:lineRule="auto"/>
              <w:ind w:left="0" w:right="0"/>
              <w:rPr>
                <w:color w:val="auto"/>
              </w:rPr>
            </w:pPr>
            <w:r>
              <w:rPr>
                <w:rFonts w:hint="eastAsia" w:ascii="宋体" w:hAnsi="宋体" w:eastAsia="宋体" w:cs="宋体"/>
                <w:color w:val="auto"/>
                <w:spacing w:val="0"/>
                <w:sz w:val="24"/>
                <w:szCs w:val="24"/>
              </w:rPr>
              <w:t>（1）投标文件的补充、修改或撤回；</w:t>
            </w:r>
          </w:p>
          <w:p>
            <w:pPr>
              <w:pStyle w:val="6"/>
              <w:keepNext w:val="0"/>
              <w:keepLines w:val="0"/>
              <w:widowControl/>
              <w:suppressLineNumbers w:val="0"/>
              <w:spacing w:before="0" w:beforeAutospacing="0" w:after="0" w:afterAutospacing="0" w:line="360" w:lineRule="auto"/>
              <w:ind w:left="0" w:right="0"/>
              <w:rPr>
                <w:color w:val="auto"/>
              </w:rPr>
            </w:pPr>
            <w:r>
              <w:rPr>
                <w:rFonts w:hint="eastAsia" w:ascii="宋体" w:hAnsi="宋体" w:eastAsia="宋体" w:cs="宋体"/>
                <w:color w:val="auto"/>
                <w:spacing w:val="0"/>
                <w:sz w:val="24"/>
                <w:szCs w:val="24"/>
              </w:rPr>
              <w:t>（2）其他内容或材料：无。</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48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line="360" w:lineRule="auto"/>
              <w:ind w:left="0" w:right="0"/>
              <w:jc w:val="center"/>
              <w:rPr>
                <w:color w:val="auto"/>
              </w:rPr>
            </w:pPr>
            <w:r>
              <w:rPr>
                <w:rFonts w:hint="eastAsia" w:ascii="宋体" w:hAnsi="宋体" w:eastAsia="宋体" w:cs="宋体"/>
                <w:color w:val="auto"/>
                <w:spacing w:val="0"/>
                <w:sz w:val="24"/>
                <w:szCs w:val="24"/>
              </w:rPr>
              <w:t>4</w:t>
            </w:r>
          </w:p>
        </w:tc>
        <w:tc>
          <w:tcPr>
            <w:tcW w:w="159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line="360" w:lineRule="auto"/>
              <w:ind w:left="0" w:right="0"/>
              <w:rPr>
                <w:color w:val="auto"/>
              </w:rPr>
            </w:pPr>
            <w:r>
              <w:rPr>
                <w:rFonts w:hint="eastAsia" w:ascii="宋体" w:hAnsi="宋体" w:eastAsia="宋体" w:cs="宋体"/>
                <w:color w:val="auto"/>
                <w:spacing w:val="0"/>
                <w:sz w:val="24"/>
                <w:szCs w:val="24"/>
              </w:rPr>
              <w:t> 10.7-（</w:t>
            </w:r>
            <w:r>
              <w:rPr>
                <w:rFonts w:hint="default" w:ascii="Times New Roman" w:hAnsi="Times New Roman" w:cs="Times New Roman"/>
                <w:color w:val="auto"/>
                <w:spacing w:val="0"/>
                <w:sz w:val="24"/>
                <w:szCs w:val="24"/>
              </w:rPr>
              <w:t>1</w:t>
            </w:r>
            <w:r>
              <w:rPr>
                <w:rFonts w:hint="eastAsia" w:ascii="宋体" w:hAnsi="宋体" w:eastAsia="宋体" w:cs="宋体"/>
                <w:color w:val="auto"/>
                <w:spacing w:val="0"/>
                <w:sz w:val="24"/>
                <w:szCs w:val="24"/>
              </w:rPr>
              <w:t>）</w:t>
            </w:r>
          </w:p>
        </w:tc>
        <w:tc>
          <w:tcPr>
            <w:tcW w:w="864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line="360" w:lineRule="auto"/>
              <w:ind w:left="0" w:right="0"/>
              <w:rPr>
                <w:color w:val="auto"/>
              </w:rPr>
            </w:pPr>
            <w:r>
              <w:rPr>
                <w:rStyle w:val="9"/>
                <w:rFonts w:hint="eastAsia" w:ascii="宋体" w:hAnsi="宋体" w:eastAsia="宋体" w:cs="宋体"/>
                <w:b/>
                <w:color w:val="auto"/>
                <w:spacing w:val="0"/>
                <w:sz w:val="24"/>
                <w:szCs w:val="24"/>
              </w:rPr>
              <w:t>是否允许中标人将本项目的非主体、非关键性工作进行分包：</w:t>
            </w:r>
          </w:p>
          <w:p>
            <w:pPr>
              <w:pStyle w:val="6"/>
              <w:keepNext w:val="0"/>
              <w:keepLines w:val="0"/>
              <w:widowControl/>
              <w:suppressLineNumbers w:val="0"/>
              <w:spacing w:before="0" w:beforeAutospacing="0" w:after="0" w:afterAutospacing="0" w:line="360" w:lineRule="auto"/>
              <w:ind w:left="0" w:right="0"/>
              <w:rPr>
                <w:color w:val="auto"/>
              </w:rPr>
            </w:pPr>
            <w:r>
              <w:rPr>
                <w:rFonts w:hint="eastAsia" w:ascii="宋体" w:hAnsi="宋体" w:eastAsia="宋体" w:cs="宋体"/>
                <w:color w:val="auto"/>
                <w:spacing w:val="0"/>
                <w:sz w:val="24"/>
                <w:szCs w:val="24"/>
              </w:rPr>
              <w:t>不允许。</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48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line="360" w:lineRule="auto"/>
              <w:ind w:left="0" w:right="0"/>
              <w:jc w:val="center"/>
              <w:rPr>
                <w:color w:val="auto"/>
              </w:rPr>
            </w:pPr>
            <w:r>
              <w:rPr>
                <w:rFonts w:hint="eastAsia" w:ascii="宋体" w:hAnsi="宋体" w:eastAsia="宋体" w:cs="宋体"/>
                <w:color w:val="auto"/>
                <w:spacing w:val="0"/>
                <w:sz w:val="24"/>
                <w:szCs w:val="24"/>
              </w:rPr>
              <w:t>5</w:t>
            </w:r>
          </w:p>
        </w:tc>
        <w:tc>
          <w:tcPr>
            <w:tcW w:w="159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line="360" w:lineRule="auto"/>
              <w:ind w:left="0" w:right="0"/>
              <w:jc w:val="center"/>
              <w:rPr>
                <w:color w:val="auto"/>
              </w:rPr>
            </w:pPr>
            <w:r>
              <w:rPr>
                <w:rFonts w:hint="eastAsia" w:ascii="宋体" w:hAnsi="宋体" w:eastAsia="宋体" w:cs="宋体"/>
                <w:color w:val="auto"/>
                <w:spacing w:val="0"/>
                <w:sz w:val="24"/>
                <w:szCs w:val="24"/>
              </w:rPr>
              <w:t>10.8-（</w:t>
            </w:r>
            <w:r>
              <w:rPr>
                <w:rFonts w:ascii="Calibri" w:hAnsi="Calibri" w:cs="Calibri"/>
                <w:color w:val="auto"/>
                <w:spacing w:val="0"/>
                <w:sz w:val="24"/>
                <w:szCs w:val="24"/>
              </w:rPr>
              <w:t>1</w:t>
            </w:r>
            <w:r>
              <w:rPr>
                <w:rFonts w:hint="eastAsia" w:ascii="宋体" w:hAnsi="宋体" w:eastAsia="宋体" w:cs="宋体"/>
                <w:color w:val="auto"/>
                <w:spacing w:val="0"/>
                <w:sz w:val="24"/>
                <w:szCs w:val="24"/>
              </w:rPr>
              <w:t>）</w:t>
            </w:r>
          </w:p>
        </w:tc>
        <w:tc>
          <w:tcPr>
            <w:tcW w:w="864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line="360" w:lineRule="auto"/>
              <w:ind w:left="0" w:right="0"/>
              <w:rPr>
                <w:color w:val="auto"/>
              </w:rPr>
            </w:pPr>
            <w:r>
              <w:rPr>
                <w:rStyle w:val="9"/>
                <w:rFonts w:hint="eastAsia" w:ascii="宋体" w:hAnsi="宋体" w:eastAsia="宋体" w:cs="宋体"/>
                <w:b/>
                <w:color w:val="auto"/>
                <w:spacing w:val="0"/>
                <w:sz w:val="24"/>
                <w:szCs w:val="24"/>
              </w:rPr>
              <w:t>投标有效期</w:t>
            </w:r>
            <w:r>
              <w:rPr>
                <w:rFonts w:hint="eastAsia" w:ascii="宋体" w:hAnsi="宋体" w:eastAsia="宋体" w:cs="宋体"/>
                <w:color w:val="auto"/>
                <w:spacing w:val="0"/>
                <w:sz w:val="24"/>
                <w:szCs w:val="24"/>
              </w:rPr>
              <w:t>：投标截止时间起90个日历日。</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48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line="360" w:lineRule="auto"/>
              <w:ind w:left="0" w:right="0"/>
              <w:jc w:val="center"/>
              <w:rPr>
                <w:color w:val="auto"/>
              </w:rPr>
            </w:pPr>
            <w:r>
              <w:rPr>
                <w:rFonts w:hint="eastAsia" w:ascii="宋体" w:hAnsi="宋体" w:eastAsia="宋体" w:cs="宋体"/>
                <w:color w:val="auto"/>
                <w:spacing w:val="0"/>
                <w:sz w:val="24"/>
                <w:szCs w:val="24"/>
              </w:rPr>
              <w:t>6</w:t>
            </w:r>
          </w:p>
        </w:tc>
        <w:tc>
          <w:tcPr>
            <w:tcW w:w="159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line="360" w:lineRule="auto"/>
              <w:ind w:left="0" w:right="0"/>
              <w:jc w:val="center"/>
              <w:rPr>
                <w:color w:val="auto"/>
              </w:rPr>
            </w:pPr>
            <w:r>
              <w:rPr>
                <w:rFonts w:hint="eastAsia" w:ascii="宋体" w:hAnsi="宋体" w:eastAsia="宋体" w:cs="宋体"/>
                <w:color w:val="auto"/>
                <w:spacing w:val="0"/>
                <w:sz w:val="24"/>
                <w:szCs w:val="24"/>
              </w:rPr>
              <w:t>10.10-（</w:t>
            </w:r>
            <w:r>
              <w:rPr>
                <w:rFonts w:hint="default" w:ascii="Calibri" w:hAnsi="Calibri" w:cs="Calibri"/>
                <w:color w:val="auto"/>
                <w:spacing w:val="0"/>
                <w:sz w:val="24"/>
                <w:szCs w:val="24"/>
              </w:rPr>
              <w:t>2</w:t>
            </w:r>
            <w:r>
              <w:rPr>
                <w:rFonts w:hint="eastAsia" w:ascii="宋体" w:hAnsi="宋体" w:eastAsia="宋体" w:cs="宋体"/>
                <w:color w:val="auto"/>
                <w:spacing w:val="0"/>
                <w:sz w:val="24"/>
                <w:szCs w:val="24"/>
              </w:rPr>
              <w:t>）</w:t>
            </w:r>
          </w:p>
        </w:tc>
        <w:tc>
          <w:tcPr>
            <w:tcW w:w="864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line="360" w:lineRule="auto"/>
              <w:ind w:left="0" w:right="0"/>
              <w:rPr>
                <w:color w:val="auto"/>
              </w:rPr>
            </w:pPr>
            <w:r>
              <w:rPr>
                <w:rStyle w:val="9"/>
                <w:rFonts w:hint="eastAsia" w:ascii="宋体" w:hAnsi="宋体" w:eastAsia="宋体" w:cs="宋体"/>
                <w:b/>
                <w:color w:val="auto"/>
                <w:spacing w:val="0"/>
                <w:sz w:val="24"/>
                <w:szCs w:val="24"/>
              </w:rPr>
              <w:t>密封及其标记的具体形式：</w:t>
            </w:r>
          </w:p>
          <w:p>
            <w:pPr>
              <w:pStyle w:val="6"/>
              <w:keepNext w:val="0"/>
              <w:keepLines w:val="0"/>
              <w:widowControl/>
              <w:suppressLineNumbers w:val="0"/>
              <w:spacing w:before="0" w:beforeAutospacing="0" w:after="0" w:afterAutospacing="0" w:line="360" w:lineRule="auto"/>
              <w:ind w:left="0" w:right="0"/>
              <w:rPr>
                <w:color w:val="auto"/>
              </w:rPr>
            </w:pPr>
            <w:r>
              <w:rPr>
                <w:rFonts w:hint="eastAsia" w:ascii="宋体" w:hAnsi="宋体" w:eastAsia="宋体" w:cs="宋体"/>
                <w:color w:val="auto"/>
                <w:spacing w:val="0"/>
                <w:sz w:val="24"/>
                <w:szCs w:val="24"/>
              </w:rPr>
              <w:t>（1）全部纸质投标文件（包括正本、副本及可读介质）均应密封，否则</w:t>
            </w:r>
            <w:r>
              <w:rPr>
                <w:rStyle w:val="9"/>
                <w:rFonts w:hint="eastAsia" w:ascii="宋体" w:hAnsi="宋体" w:eastAsia="宋体" w:cs="宋体"/>
                <w:b/>
                <w:color w:val="auto"/>
                <w:spacing w:val="0"/>
                <w:sz w:val="24"/>
                <w:szCs w:val="24"/>
              </w:rPr>
              <w:t>投标将被拒绝。</w:t>
            </w:r>
          </w:p>
          <w:p>
            <w:pPr>
              <w:pStyle w:val="6"/>
              <w:keepNext w:val="0"/>
              <w:keepLines w:val="0"/>
              <w:widowControl/>
              <w:suppressLineNumbers w:val="0"/>
              <w:spacing w:before="0" w:beforeAutospacing="0" w:after="0" w:afterAutospacing="0" w:line="360" w:lineRule="auto"/>
              <w:ind w:left="0" w:right="0"/>
              <w:rPr>
                <w:color w:val="auto"/>
              </w:rPr>
            </w:pPr>
            <w:r>
              <w:rPr>
                <w:rFonts w:hint="eastAsia" w:ascii="宋体" w:hAnsi="宋体" w:eastAsia="宋体" w:cs="宋体"/>
                <w:color w:val="auto"/>
                <w:spacing w:val="0"/>
                <w:sz w:val="24"/>
                <w:szCs w:val="24"/>
              </w:rPr>
              <w:t>（2）密封的外包装应至少标记“项目名称、招标编号、所投合同包、投标人的全称”等内容，否则造成投标文件误投、遗漏或提前拆封的，</w:t>
            </w:r>
            <w:r>
              <w:rPr>
                <w:rFonts w:hint="eastAsia" w:ascii="宋体" w:hAnsi="宋体" w:eastAsia="宋体" w:cs="宋体"/>
                <w:color w:val="auto"/>
                <w:spacing w:val="0"/>
                <w:sz w:val="24"/>
                <w:szCs w:val="24"/>
                <w:u w:val="single"/>
              </w:rPr>
              <w:t>福建鑫瑞达招标有限公司</w:t>
            </w:r>
            <w:r>
              <w:rPr>
                <w:rFonts w:hint="eastAsia" w:ascii="宋体" w:hAnsi="宋体" w:eastAsia="宋体" w:cs="宋体"/>
                <w:color w:val="auto"/>
                <w:spacing w:val="0"/>
                <w:sz w:val="24"/>
                <w:szCs w:val="24"/>
              </w:rPr>
              <w:t>不承担责任。</w:t>
            </w:r>
          </w:p>
          <w:p>
            <w:pPr>
              <w:pStyle w:val="6"/>
              <w:keepNext w:val="0"/>
              <w:keepLines w:val="0"/>
              <w:widowControl/>
              <w:suppressLineNumbers w:val="0"/>
              <w:spacing w:before="0" w:beforeAutospacing="0" w:after="0" w:afterAutospacing="0" w:line="360" w:lineRule="auto"/>
              <w:ind w:left="0" w:right="0"/>
              <w:rPr>
                <w:color w:val="auto"/>
              </w:rPr>
            </w:pPr>
            <w:r>
              <w:rPr>
                <w:rFonts w:hint="eastAsia" w:ascii="宋体" w:hAnsi="宋体" w:eastAsia="宋体" w:cs="宋体"/>
                <w:color w:val="auto"/>
                <w:spacing w:val="0"/>
                <w:sz w:val="24"/>
                <w:szCs w:val="24"/>
              </w:rPr>
              <w:t>（3）其他：无。</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48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line="360" w:lineRule="auto"/>
              <w:ind w:left="0" w:right="0"/>
              <w:jc w:val="center"/>
              <w:rPr>
                <w:color w:val="auto"/>
              </w:rPr>
            </w:pPr>
            <w:r>
              <w:rPr>
                <w:rFonts w:hint="eastAsia" w:ascii="宋体" w:hAnsi="宋体" w:eastAsia="宋体" w:cs="宋体"/>
                <w:color w:val="auto"/>
                <w:spacing w:val="0"/>
                <w:sz w:val="24"/>
                <w:szCs w:val="24"/>
              </w:rPr>
              <w:t>7</w:t>
            </w:r>
          </w:p>
        </w:tc>
        <w:tc>
          <w:tcPr>
            <w:tcW w:w="159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line="360" w:lineRule="auto"/>
              <w:ind w:left="0" w:right="0"/>
              <w:jc w:val="center"/>
              <w:rPr>
                <w:color w:val="auto"/>
              </w:rPr>
            </w:pPr>
            <w:r>
              <w:rPr>
                <w:rFonts w:hint="eastAsia" w:ascii="宋体" w:hAnsi="宋体" w:eastAsia="宋体" w:cs="宋体"/>
                <w:color w:val="auto"/>
                <w:spacing w:val="0"/>
                <w:sz w:val="24"/>
                <w:szCs w:val="24"/>
              </w:rPr>
              <w:t>12.1</w:t>
            </w:r>
          </w:p>
        </w:tc>
        <w:tc>
          <w:tcPr>
            <w:tcW w:w="864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line="360" w:lineRule="auto"/>
              <w:ind w:left="0" w:right="0"/>
              <w:rPr>
                <w:color w:val="auto"/>
              </w:rPr>
            </w:pPr>
            <w:r>
              <w:rPr>
                <w:rFonts w:hint="eastAsia" w:ascii="宋体" w:hAnsi="宋体" w:eastAsia="宋体" w:cs="宋体"/>
                <w:color w:val="auto"/>
                <w:spacing w:val="0"/>
                <w:sz w:val="24"/>
                <w:szCs w:val="24"/>
              </w:rPr>
              <w:t>本项目推荐合同包1中标候选人数为1家，合同包2中标候选人数为1家，合同包3中标候选人数为1家，合同包4中标候选人数为1家，合同包5中标候选人数为2家。</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480" w:type="dxa"/>
            <w:tcBorders>
              <w:top w:val="nil"/>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spacing w:before="0" w:beforeAutospacing="0" w:after="0" w:afterAutospacing="0" w:line="360" w:lineRule="auto"/>
              <w:ind w:left="0" w:right="0" w:firstLine="0"/>
              <w:rPr>
                <w:color w:val="auto"/>
              </w:rPr>
            </w:pPr>
            <w:r>
              <w:rPr>
                <w:color w:val="auto"/>
                <w:spacing w:val="0"/>
                <w:sz w:val="24"/>
                <w:szCs w:val="24"/>
              </w:rPr>
              <w:t>  8</w:t>
            </w:r>
          </w:p>
        </w:tc>
        <w:tc>
          <w:tcPr>
            <w:tcW w:w="1590"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spacing w:before="0" w:beforeAutospacing="0" w:after="0" w:afterAutospacing="0" w:line="360" w:lineRule="auto"/>
              <w:ind w:left="0" w:right="0" w:firstLine="0"/>
              <w:rPr>
                <w:color w:val="auto"/>
              </w:rPr>
            </w:pPr>
            <w:r>
              <w:rPr>
                <w:color w:val="auto"/>
                <w:spacing w:val="0"/>
                <w:sz w:val="24"/>
                <w:szCs w:val="24"/>
              </w:rPr>
              <w:t>  </w:t>
            </w:r>
            <w:r>
              <w:rPr>
                <w:rFonts w:hint="eastAsia" w:ascii="宋体" w:hAnsi="宋体" w:eastAsia="宋体" w:cs="宋体"/>
                <w:color w:val="auto"/>
                <w:spacing w:val="0"/>
                <w:sz w:val="24"/>
                <w:szCs w:val="24"/>
              </w:rPr>
              <w:t>12.2</w:t>
            </w:r>
          </w:p>
        </w:tc>
        <w:tc>
          <w:tcPr>
            <w:tcW w:w="8640"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spacing w:before="0" w:beforeAutospacing="0" w:after="0" w:afterAutospacing="0" w:line="360" w:lineRule="auto"/>
              <w:ind w:left="0" w:right="0" w:firstLine="0"/>
              <w:rPr>
                <w:color w:val="auto"/>
              </w:rPr>
            </w:pPr>
            <w:r>
              <w:rPr>
                <w:rStyle w:val="9"/>
                <w:rFonts w:hint="eastAsia" w:ascii="宋体" w:hAnsi="宋体" w:eastAsia="宋体" w:cs="宋体"/>
                <w:b/>
                <w:color w:val="auto"/>
                <w:spacing w:val="0"/>
                <w:sz w:val="24"/>
                <w:szCs w:val="24"/>
              </w:rPr>
              <w:t>本项目中标人的确定（以合同包为单位）：</w:t>
            </w:r>
          </w:p>
          <w:p>
            <w:pPr>
              <w:pStyle w:val="6"/>
              <w:keepNext w:val="0"/>
              <w:keepLines w:val="0"/>
              <w:widowControl/>
              <w:suppressLineNumbers w:val="0"/>
              <w:spacing w:before="0" w:beforeAutospacing="0" w:after="0" w:afterAutospacing="0" w:line="360" w:lineRule="auto"/>
              <w:ind w:left="0" w:right="0"/>
              <w:rPr>
                <w:color w:val="auto"/>
              </w:rPr>
            </w:pPr>
            <w:r>
              <w:rPr>
                <w:rFonts w:hint="eastAsia" w:ascii="宋体" w:hAnsi="宋体" w:eastAsia="宋体" w:cs="宋体"/>
                <w:color w:val="auto"/>
                <w:spacing w:val="0"/>
                <w:sz w:val="24"/>
                <w:szCs w:val="24"/>
              </w:rPr>
              <w:t>（1）采购人应在政府采购招投标管理办法规定的时限内确定中标人。</w:t>
            </w:r>
          </w:p>
          <w:p>
            <w:pPr>
              <w:pStyle w:val="6"/>
              <w:keepNext w:val="0"/>
              <w:keepLines w:val="0"/>
              <w:widowControl/>
              <w:suppressLineNumbers w:val="0"/>
              <w:spacing w:before="0" w:beforeAutospacing="0" w:after="0" w:afterAutospacing="0" w:line="360" w:lineRule="auto"/>
              <w:ind w:left="0" w:right="0"/>
              <w:rPr>
                <w:color w:val="auto"/>
              </w:rPr>
            </w:pPr>
            <w:r>
              <w:rPr>
                <w:rFonts w:hint="eastAsia" w:ascii="宋体" w:hAnsi="宋体" w:eastAsia="宋体" w:cs="宋体"/>
                <w:color w:val="auto"/>
                <w:spacing w:val="0"/>
                <w:sz w:val="24"/>
                <w:szCs w:val="24"/>
              </w:rPr>
              <w:t>（2）若出现中标候选人并列情形，则按照下列方式确定中标人：</w:t>
            </w:r>
          </w:p>
          <w:p>
            <w:pPr>
              <w:pStyle w:val="6"/>
              <w:keepNext w:val="0"/>
              <w:keepLines w:val="0"/>
              <w:widowControl/>
              <w:suppressLineNumbers w:val="0"/>
              <w:spacing w:before="0" w:beforeAutospacing="0" w:after="0" w:afterAutospacing="0" w:line="360" w:lineRule="auto"/>
              <w:ind w:left="0" w:right="0"/>
              <w:rPr>
                <w:color w:val="auto"/>
              </w:rPr>
            </w:pPr>
            <w:r>
              <w:rPr>
                <w:rFonts w:hint="eastAsia" w:ascii="宋体" w:hAnsi="宋体" w:eastAsia="宋体" w:cs="宋体"/>
                <w:color w:val="auto"/>
                <w:spacing w:val="0"/>
                <w:sz w:val="24"/>
                <w:szCs w:val="24"/>
              </w:rPr>
              <w:t>①招标文件规定的方式：</w:t>
            </w:r>
            <w:r>
              <w:rPr>
                <w:color w:val="auto"/>
                <w:spacing w:val="0"/>
                <w:sz w:val="24"/>
                <w:szCs w:val="24"/>
              </w:rPr>
              <w:t>无。</w:t>
            </w:r>
            <w:r>
              <w:rPr>
                <w:rFonts w:hint="eastAsia" w:ascii="宋体" w:hAnsi="宋体" w:eastAsia="宋体" w:cs="宋体"/>
                <w:color w:val="auto"/>
                <w:spacing w:val="0"/>
                <w:sz w:val="24"/>
                <w:szCs w:val="24"/>
              </w:rPr>
              <w:t>。</w:t>
            </w:r>
          </w:p>
          <w:p>
            <w:pPr>
              <w:pStyle w:val="6"/>
              <w:keepNext w:val="0"/>
              <w:keepLines w:val="0"/>
              <w:widowControl/>
              <w:suppressLineNumbers w:val="0"/>
              <w:spacing w:before="0" w:beforeAutospacing="0" w:after="0" w:afterAutospacing="0" w:line="360" w:lineRule="auto"/>
              <w:ind w:left="0" w:right="0"/>
              <w:rPr>
                <w:color w:val="auto"/>
              </w:rPr>
            </w:pPr>
            <w:r>
              <w:rPr>
                <w:rFonts w:hint="eastAsia" w:ascii="宋体" w:hAnsi="宋体" w:eastAsia="宋体" w:cs="宋体"/>
                <w:color w:val="auto"/>
                <w:spacing w:val="0"/>
                <w:sz w:val="24"/>
                <w:szCs w:val="24"/>
              </w:rPr>
              <w:t>②若本款第①点规定方式为“无”，则按照下列方式确定：无。。</w:t>
            </w:r>
          </w:p>
          <w:p>
            <w:pPr>
              <w:pStyle w:val="6"/>
              <w:keepNext w:val="0"/>
              <w:keepLines w:val="0"/>
              <w:widowControl/>
              <w:suppressLineNumbers w:val="0"/>
              <w:spacing w:before="0" w:beforeAutospacing="0" w:after="0" w:afterAutospacing="0" w:line="360" w:lineRule="auto"/>
              <w:ind w:left="0" w:right="0"/>
              <w:rPr>
                <w:color w:val="auto"/>
              </w:rPr>
            </w:pPr>
            <w:r>
              <w:rPr>
                <w:rFonts w:hint="eastAsia" w:ascii="宋体" w:hAnsi="宋体" w:eastAsia="宋体" w:cs="宋体"/>
                <w:color w:val="auto"/>
                <w:spacing w:val="0"/>
                <w:sz w:val="24"/>
                <w:szCs w:val="24"/>
              </w:rPr>
              <w:t>③若本款第①、②点规定方式均为“无”，则按照下列方式确定：随机抽取。</w:t>
            </w:r>
          </w:p>
          <w:p>
            <w:pPr>
              <w:pStyle w:val="6"/>
              <w:keepNext w:val="0"/>
              <w:keepLines w:val="0"/>
              <w:widowControl/>
              <w:suppressLineNumbers w:val="0"/>
              <w:spacing w:before="0" w:beforeAutospacing="0" w:after="0" w:afterAutospacing="0" w:line="360" w:lineRule="auto"/>
              <w:ind w:left="0" w:right="0"/>
              <w:rPr>
                <w:color w:val="auto"/>
              </w:rPr>
            </w:pPr>
            <w:r>
              <w:rPr>
                <w:rFonts w:hint="eastAsia" w:ascii="宋体" w:hAnsi="宋体" w:eastAsia="宋体" w:cs="宋体"/>
                <w:color w:val="auto"/>
                <w:spacing w:val="0"/>
                <w:sz w:val="24"/>
                <w:szCs w:val="24"/>
              </w:rPr>
              <w:t>（3）本项目确定的中标人家数：</w:t>
            </w:r>
          </w:p>
          <w:p>
            <w:pPr>
              <w:pStyle w:val="6"/>
              <w:keepNext w:val="0"/>
              <w:keepLines w:val="0"/>
              <w:widowControl/>
              <w:suppressLineNumbers w:val="0"/>
              <w:spacing w:before="0" w:beforeAutospacing="0" w:after="0" w:afterAutospacing="0" w:line="360" w:lineRule="auto"/>
              <w:ind w:left="0" w:right="0"/>
              <w:rPr>
                <w:color w:val="auto"/>
              </w:rPr>
            </w:pPr>
            <w:r>
              <w:rPr>
                <w:rFonts w:hint="eastAsia" w:ascii="宋体" w:hAnsi="宋体" w:eastAsia="宋体" w:cs="宋体"/>
                <w:color w:val="auto"/>
                <w:spacing w:val="0"/>
                <w:sz w:val="24"/>
                <w:szCs w:val="24"/>
              </w:rPr>
              <w:t>①本项目确定合同包1中标人数为1家，合同包2中标人数为1家，合同包3中标人数为1家，合同包4中标人数为1家，合同包5中标人数为2家；</w:t>
            </w:r>
          </w:p>
          <w:p>
            <w:pPr>
              <w:pStyle w:val="6"/>
              <w:keepNext w:val="0"/>
              <w:keepLines w:val="0"/>
              <w:widowControl/>
              <w:suppressLineNumbers w:val="0"/>
              <w:spacing w:before="0" w:beforeAutospacing="0" w:after="0" w:afterAutospacing="0" w:line="360" w:lineRule="auto"/>
              <w:ind w:left="0" w:right="0"/>
              <w:rPr>
                <w:color w:val="auto"/>
              </w:rPr>
            </w:pPr>
            <w:r>
              <w:rPr>
                <w:rFonts w:hint="eastAsia" w:ascii="宋体" w:hAnsi="宋体" w:eastAsia="宋体" w:cs="宋体"/>
                <w:color w:val="auto"/>
                <w:spacing w:val="0"/>
                <w:sz w:val="24"/>
                <w:szCs w:val="24"/>
              </w:rPr>
              <w:t>②若出现中标候选人符合法定家数但不足本款第①点规定中标人家数情形，则按照中标候选人的实际家数确定中标人。</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48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line="360" w:lineRule="auto"/>
              <w:ind w:left="0" w:right="0"/>
              <w:jc w:val="center"/>
              <w:rPr>
                <w:color w:val="auto"/>
              </w:rPr>
            </w:pPr>
            <w:r>
              <w:rPr>
                <w:rFonts w:hint="eastAsia" w:ascii="宋体" w:hAnsi="宋体" w:eastAsia="宋体" w:cs="宋体"/>
                <w:color w:val="auto"/>
                <w:spacing w:val="0"/>
                <w:sz w:val="24"/>
                <w:szCs w:val="24"/>
              </w:rPr>
              <w:t>9</w:t>
            </w:r>
          </w:p>
        </w:tc>
        <w:tc>
          <w:tcPr>
            <w:tcW w:w="159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line="360" w:lineRule="auto"/>
              <w:ind w:left="0" w:right="0"/>
              <w:rPr>
                <w:color w:val="auto"/>
              </w:rPr>
            </w:pPr>
            <w:r>
              <w:rPr>
                <w:rFonts w:hint="eastAsia" w:ascii="宋体" w:hAnsi="宋体" w:eastAsia="宋体" w:cs="宋体"/>
                <w:color w:val="auto"/>
                <w:spacing w:val="0"/>
                <w:sz w:val="24"/>
                <w:szCs w:val="24"/>
              </w:rPr>
              <w:t> 15.1-（</w:t>
            </w:r>
            <w:r>
              <w:rPr>
                <w:rFonts w:hint="default" w:ascii="Times New Roman" w:hAnsi="Times New Roman" w:cs="Times New Roman"/>
                <w:color w:val="auto"/>
                <w:spacing w:val="0"/>
                <w:sz w:val="24"/>
                <w:szCs w:val="24"/>
              </w:rPr>
              <w:t>2</w:t>
            </w:r>
            <w:r>
              <w:rPr>
                <w:rFonts w:hint="eastAsia" w:ascii="宋体" w:hAnsi="宋体" w:eastAsia="宋体" w:cs="宋体"/>
                <w:color w:val="auto"/>
                <w:spacing w:val="0"/>
                <w:sz w:val="24"/>
                <w:szCs w:val="24"/>
              </w:rPr>
              <w:t>）</w:t>
            </w:r>
          </w:p>
        </w:tc>
        <w:tc>
          <w:tcPr>
            <w:tcW w:w="864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wordWrap w:val="0"/>
              <w:spacing w:before="0" w:beforeAutospacing="0" w:after="0" w:afterAutospacing="0" w:line="360" w:lineRule="auto"/>
              <w:ind w:left="0" w:right="0"/>
              <w:rPr>
                <w:color w:val="auto"/>
              </w:rPr>
            </w:pPr>
            <w:r>
              <w:rPr>
                <w:rStyle w:val="9"/>
                <w:rFonts w:hint="eastAsia" w:ascii="宋体" w:hAnsi="宋体" w:eastAsia="宋体" w:cs="宋体"/>
                <w:b/>
                <w:color w:val="auto"/>
                <w:spacing w:val="0"/>
                <w:sz w:val="24"/>
                <w:szCs w:val="24"/>
              </w:rPr>
              <w:t>质疑函原件应采用下列方式提交：</w:t>
            </w:r>
            <w:r>
              <w:rPr>
                <w:rFonts w:hint="eastAsia" w:ascii="宋体" w:hAnsi="宋体" w:eastAsia="宋体" w:cs="宋体"/>
                <w:color w:val="auto"/>
                <w:spacing w:val="0"/>
                <w:sz w:val="24"/>
                <w:szCs w:val="24"/>
              </w:rPr>
              <w:t>书面形式。</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48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line="360" w:lineRule="auto"/>
              <w:ind w:left="0" w:right="0"/>
              <w:jc w:val="center"/>
              <w:rPr>
                <w:color w:val="auto"/>
              </w:rPr>
            </w:pPr>
            <w:r>
              <w:rPr>
                <w:rFonts w:hint="eastAsia" w:ascii="宋体" w:hAnsi="宋体" w:eastAsia="宋体" w:cs="宋体"/>
                <w:color w:val="auto"/>
                <w:spacing w:val="0"/>
                <w:sz w:val="24"/>
                <w:szCs w:val="24"/>
              </w:rPr>
              <w:t>10</w:t>
            </w:r>
          </w:p>
        </w:tc>
        <w:tc>
          <w:tcPr>
            <w:tcW w:w="159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line="360" w:lineRule="auto"/>
              <w:ind w:left="0" w:right="0"/>
              <w:rPr>
                <w:color w:val="auto"/>
              </w:rPr>
            </w:pPr>
            <w:r>
              <w:rPr>
                <w:rFonts w:hint="eastAsia" w:ascii="宋体" w:hAnsi="宋体" w:eastAsia="宋体" w:cs="宋体"/>
                <w:color w:val="auto"/>
                <w:spacing w:val="0"/>
                <w:sz w:val="24"/>
                <w:szCs w:val="24"/>
              </w:rPr>
              <w:t> </w:t>
            </w:r>
          </w:p>
          <w:p>
            <w:pPr>
              <w:pStyle w:val="6"/>
              <w:keepNext w:val="0"/>
              <w:keepLines w:val="0"/>
              <w:widowControl/>
              <w:suppressLineNumbers w:val="0"/>
              <w:spacing w:before="0" w:beforeAutospacing="0" w:after="0" w:afterAutospacing="0" w:line="360" w:lineRule="auto"/>
              <w:ind w:left="0" w:right="0"/>
              <w:rPr>
                <w:color w:val="auto"/>
              </w:rPr>
            </w:pPr>
            <w:r>
              <w:rPr>
                <w:rFonts w:hint="eastAsia" w:ascii="宋体" w:hAnsi="宋体" w:eastAsia="宋体" w:cs="宋体"/>
                <w:color w:val="auto"/>
                <w:spacing w:val="0"/>
                <w:sz w:val="24"/>
                <w:szCs w:val="24"/>
              </w:rPr>
              <w:t>   15.4</w:t>
            </w:r>
          </w:p>
          <w:p>
            <w:pPr>
              <w:pStyle w:val="6"/>
              <w:keepNext w:val="0"/>
              <w:keepLines w:val="0"/>
              <w:widowControl/>
              <w:suppressLineNumbers w:val="0"/>
              <w:spacing w:before="0" w:beforeAutospacing="0" w:after="0" w:afterAutospacing="0" w:line="360" w:lineRule="auto"/>
              <w:ind w:left="0" w:right="0"/>
              <w:rPr>
                <w:color w:val="auto"/>
              </w:rPr>
            </w:pPr>
            <w:r>
              <w:rPr>
                <w:rFonts w:hint="default" w:ascii="Calibri" w:hAnsi="Calibri" w:cs="Calibri"/>
                <w:color w:val="auto"/>
                <w:spacing w:val="0"/>
                <w:sz w:val="24"/>
                <w:szCs w:val="24"/>
              </w:rPr>
              <w:t> </w:t>
            </w:r>
          </w:p>
          <w:p>
            <w:pPr>
              <w:pStyle w:val="6"/>
              <w:keepNext w:val="0"/>
              <w:keepLines w:val="0"/>
              <w:widowControl/>
              <w:suppressLineNumbers w:val="0"/>
              <w:spacing w:before="0" w:beforeAutospacing="0" w:after="0" w:afterAutospacing="0" w:line="360" w:lineRule="auto"/>
              <w:ind w:left="0" w:right="0"/>
              <w:jc w:val="center"/>
              <w:rPr>
                <w:color w:val="auto"/>
              </w:rPr>
            </w:pPr>
            <w:r>
              <w:rPr>
                <w:rFonts w:hint="default" w:ascii="Calibri" w:hAnsi="Calibri" w:cs="Calibri"/>
                <w:color w:val="auto"/>
                <w:spacing w:val="0"/>
                <w:sz w:val="24"/>
                <w:szCs w:val="24"/>
              </w:rPr>
              <w:t> </w:t>
            </w:r>
          </w:p>
        </w:tc>
        <w:tc>
          <w:tcPr>
            <w:tcW w:w="864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line="360" w:lineRule="auto"/>
              <w:ind w:left="0" w:right="0"/>
              <w:rPr>
                <w:color w:val="auto"/>
              </w:rPr>
            </w:pPr>
            <w:r>
              <w:rPr>
                <w:rStyle w:val="9"/>
                <w:rFonts w:hint="eastAsia" w:ascii="宋体" w:hAnsi="宋体" w:eastAsia="宋体" w:cs="宋体"/>
                <w:b/>
                <w:color w:val="auto"/>
                <w:spacing w:val="0"/>
                <w:sz w:val="24"/>
                <w:szCs w:val="24"/>
              </w:rPr>
              <w:t>招标文件的质疑</w:t>
            </w:r>
          </w:p>
          <w:p>
            <w:pPr>
              <w:pStyle w:val="6"/>
              <w:keepNext w:val="0"/>
              <w:keepLines w:val="0"/>
              <w:widowControl/>
              <w:suppressLineNumbers w:val="0"/>
              <w:spacing w:before="0" w:beforeAutospacing="0" w:after="0" w:afterAutospacing="0" w:line="360" w:lineRule="auto"/>
              <w:ind w:left="0" w:right="0"/>
              <w:rPr>
                <w:color w:val="auto"/>
              </w:rPr>
            </w:pPr>
            <w:r>
              <w:rPr>
                <w:rFonts w:hint="eastAsia" w:ascii="宋体" w:hAnsi="宋体" w:eastAsia="宋体" w:cs="宋体"/>
                <w:color w:val="auto"/>
                <w:spacing w:val="0"/>
                <w:sz w:val="24"/>
                <w:szCs w:val="24"/>
              </w:rPr>
              <w:t>（1）潜在投标人可在质疑时效期间内对招标文件以书面形式提出质疑。</w:t>
            </w:r>
          </w:p>
          <w:p>
            <w:pPr>
              <w:pStyle w:val="6"/>
              <w:keepNext w:val="0"/>
              <w:keepLines w:val="0"/>
              <w:widowControl/>
              <w:suppressLineNumbers w:val="0"/>
              <w:spacing w:before="0" w:beforeAutospacing="0" w:after="0" w:afterAutospacing="0" w:line="360" w:lineRule="auto"/>
              <w:ind w:left="0" w:right="0"/>
              <w:rPr>
                <w:color w:val="auto"/>
              </w:rPr>
            </w:pPr>
            <w:r>
              <w:rPr>
                <w:rFonts w:hint="eastAsia" w:ascii="宋体" w:hAnsi="宋体" w:eastAsia="宋体" w:cs="宋体"/>
                <w:color w:val="auto"/>
                <w:spacing w:val="0"/>
                <w:sz w:val="24"/>
                <w:szCs w:val="24"/>
              </w:rPr>
              <w:t>（2）质疑时效期间：</w:t>
            </w:r>
          </w:p>
          <w:p>
            <w:pPr>
              <w:pStyle w:val="6"/>
              <w:keepNext w:val="0"/>
              <w:keepLines w:val="0"/>
              <w:widowControl/>
              <w:suppressLineNumbers w:val="0"/>
              <w:spacing w:before="0" w:beforeAutospacing="0" w:after="0" w:afterAutospacing="0" w:line="360" w:lineRule="auto"/>
              <w:ind w:left="0" w:right="0"/>
              <w:rPr>
                <w:color w:val="auto"/>
              </w:rPr>
            </w:pPr>
            <w:r>
              <w:rPr>
                <w:rFonts w:hint="eastAsia" w:ascii="宋体" w:hAnsi="宋体" w:eastAsia="宋体" w:cs="宋体"/>
                <w:color w:val="auto"/>
                <w:spacing w:val="0"/>
                <w:sz w:val="24"/>
                <w:szCs w:val="24"/>
              </w:rPr>
              <w:t>①在招标文件公告期限内：自招标文件首次下载之日起</w:t>
            </w:r>
            <w:r>
              <w:rPr>
                <w:rFonts w:hint="default" w:ascii="Times New Roman" w:hAnsi="Times New Roman" w:cs="Times New Roman"/>
                <w:color w:val="auto"/>
                <w:spacing w:val="0"/>
                <w:sz w:val="24"/>
                <w:szCs w:val="24"/>
              </w:rPr>
              <w:t>7</w:t>
            </w:r>
            <w:r>
              <w:rPr>
                <w:rFonts w:hint="eastAsia" w:ascii="宋体" w:hAnsi="宋体" w:eastAsia="宋体" w:cs="宋体"/>
                <w:color w:val="auto"/>
                <w:spacing w:val="0"/>
                <w:sz w:val="24"/>
                <w:szCs w:val="24"/>
              </w:rPr>
              <w:t>个工作日内向</w:t>
            </w:r>
            <w:r>
              <w:rPr>
                <w:rFonts w:hint="eastAsia" w:ascii="宋体" w:hAnsi="宋体" w:eastAsia="宋体" w:cs="宋体"/>
                <w:color w:val="auto"/>
                <w:spacing w:val="0"/>
                <w:sz w:val="24"/>
                <w:szCs w:val="24"/>
                <w:u w:val="single"/>
              </w:rPr>
              <w:t>福建鑫瑞达招标有限公司</w:t>
            </w:r>
            <w:r>
              <w:rPr>
                <w:rFonts w:hint="eastAsia" w:ascii="宋体" w:hAnsi="宋体" w:eastAsia="宋体" w:cs="宋体"/>
                <w:color w:val="auto"/>
                <w:spacing w:val="0"/>
                <w:sz w:val="24"/>
                <w:szCs w:val="24"/>
              </w:rPr>
              <w:t>提出，招标文件公告期限、首次下载之日均以福建省政府采购网上公开信息系统记载的为准。</w:t>
            </w:r>
          </w:p>
          <w:p>
            <w:pPr>
              <w:pStyle w:val="6"/>
              <w:keepNext w:val="0"/>
              <w:keepLines w:val="0"/>
              <w:widowControl/>
              <w:suppressLineNumbers w:val="0"/>
              <w:spacing w:before="0" w:beforeAutospacing="0" w:after="0" w:afterAutospacing="0" w:line="360" w:lineRule="auto"/>
              <w:ind w:left="0" w:right="0"/>
              <w:rPr>
                <w:color w:val="auto"/>
              </w:rPr>
            </w:pPr>
            <w:r>
              <w:rPr>
                <w:rFonts w:hint="eastAsia" w:ascii="宋体" w:hAnsi="宋体" w:eastAsia="宋体" w:cs="宋体"/>
                <w:color w:val="auto"/>
                <w:spacing w:val="0"/>
                <w:sz w:val="24"/>
                <w:szCs w:val="24"/>
              </w:rPr>
              <w:t>②在招标文件公告期限截止后至招标文件提供期限届满前的期间内：自招标文件公告期限届满之日起</w:t>
            </w:r>
            <w:r>
              <w:rPr>
                <w:rFonts w:hint="default" w:ascii="Times New Roman" w:hAnsi="Times New Roman" w:cs="Times New Roman"/>
                <w:color w:val="auto"/>
                <w:spacing w:val="0"/>
                <w:sz w:val="24"/>
                <w:szCs w:val="24"/>
              </w:rPr>
              <w:t>7</w:t>
            </w:r>
            <w:r>
              <w:rPr>
                <w:rFonts w:hint="eastAsia" w:ascii="宋体" w:hAnsi="宋体" w:eastAsia="宋体" w:cs="宋体"/>
                <w:color w:val="auto"/>
                <w:spacing w:val="0"/>
                <w:sz w:val="24"/>
                <w:szCs w:val="24"/>
              </w:rPr>
              <w:t>个工作日内向</w:t>
            </w:r>
            <w:r>
              <w:rPr>
                <w:rFonts w:hint="eastAsia" w:ascii="宋体" w:hAnsi="宋体" w:eastAsia="宋体" w:cs="宋体"/>
                <w:color w:val="auto"/>
                <w:spacing w:val="0"/>
                <w:sz w:val="24"/>
                <w:szCs w:val="24"/>
                <w:u w:val="single"/>
              </w:rPr>
              <w:t>福建鑫瑞达招标有限公司</w:t>
            </w:r>
            <w:r>
              <w:rPr>
                <w:rFonts w:hint="eastAsia" w:ascii="宋体" w:hAnsi="宋体" w:eastAsia="宋体" w:cs="宋体"/>
                <w:color w:val="auto"/>
                <w:spacing w:val="0"/>
                <w:sz w:val="24"/>
                <w:szCs w:val="24"/>
              </w:rPr>
              <w:t>提出，招标文件公告期限、招标文件提供期限均以福建省政府采购网上公开信息系统记载的为准。</w:t>
            </w:r>
          </w:p>
          <w:p>
            <w:pPr>
              <w:pStyle w:val="6"/>
              <w:keepNext w:val="0"/>
              <w:keepLines w:val="0"/>
              <w:widowControl/>
              <w:suppressLineNumbers w:val="0"/>
              <w:spacing w:before="0" w:beforeAutospacing="0" w:after="0" w:afterAutospacing="0" w:line="360" w:lineRule="auto"/>
              <w:ind w:left="0" w:right="0"/>
              <w:rPr>
                <w:color w:val="auto"/>
              </w:rPr>
            </w:pPr>
            <w:r>
              <w:rPr>
                <w:rStyle w:val="9"/>
                <w:rFonts w:hint="eastAsia" w:ascii="宋体" w:hAnsi="宋体" w:eastAsia="宋体" w:cs="宋体"/>
                <w:b/>
                <w:color w:val="auto"/>
                <w:spacing w:val="0"/>
                <w:sz w:val="24"/>
                <w:szCs w:val="24"/>
              </w:rPr>
              <w:t>※除上述规定外，对招标文件提出的质疑还应符合招标文件第三章第</w:t>
            </w:r>
            <w:r>
              <w:rPr>
                <w:rStyle w:val="9"/>
                <w:rFonts w:hint="default" w:ascii="Times New Roman" w:hAnsi="Times New Roman" w:cs="Times New Roman"/>
                <w:b/>
                <w:color w:val="auto"/>
                <w:spacing w:val="0"/>
                <w:sz w:val="24"/>
                <w:szCs w:val="24"/>
              </w:rPr>
              <w:t>15.1</w:t>
            </w:r>
            <w:r>
              <w:rPr>
                <w:rStyle w:val="9"/>
                <w:rFonts w:hint="eastAsia" w:ascii="宋体" w:hAnsi="宋体" w:eastAsia="宋体" w:cs="宋体"/>
                <w:b/>
                <w:color w:val="auto"/>
                <w:spacing w:val="0"/>
                <w:sz w:val="24"/>
                <w:szCs w:val="24"/>
              </w:rPr>
              <w:t>条的有关规定。</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48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line="360" w:lineRule="auto"/>
              <w:ind w:left="0" w:right="0"/>
              <w:jc w:val="center"/>
              <w:rPr>
                <w:color w:val="auto"/>
              </w:rPr>
            </w:pPr>
            <w:r>
              <w:rPr>
                <w:rFonts w:hint="eastAsia" w:ascii="宋体" w:hAnsi="宋体" w:eastAsia="宋体" w:cs="宋体"/>
                <w:color w:val="auto"/>
                <w:spacing w:val="0"/>
                <w:sz w:val="24"/>
                <w:szCs w:val="24"/>
              </w:rPr>
              <w:t>11</w:t>
            </w:r>
          </w:p>
        </w:tc>
        <w:tc>
          <w:tcPr>
            <w:tcW w:w="159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line="360" w:lineRule="auto"/>
              <w:ind w:left="0" w:right="0"/>
              <w:jc w:val="center"/>
              <w:rPr>
                <w:color w:val="auto"/>
              </w:rPr>
            </w:pPr>
            <w:r>
              <w:rPr>
                <w:rFonts w:hint="eastAsia" w:ascii="宋体" w:hAnsi="宋体" w:eastAsia="宋体" w:cs="宋体"/>
                <w:color w:val="auto"/>
                <w:spacing w:val="0"/>
                <w:sz w:val="24"/>
                <w:szCs w:val="24"/>
              </w:rPr>
              <w:t>16.1</w:t>
            </w:r>
          </w:p>
        </w:tc>
        <w:tc>
          <w:tcPr>
            <w:tcW w:w="864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line="360" w:lineRule="auto"/>
              <w:ind w:left="0" w:right="0"/>
              <w:rPr>
                <w:color w:val="auto"/>
              </w:rPr>
            </w:pPr>
            <w:r>
              <w:rPr>
                <w:rStyle w:val="9"/>
                <w:rFonts w:hint="eastAsia" w:ascii="宋体" w:hAnsi="宋体" w:eastAsia="宋体" w:cs="宋体"/>
                <w:b/>
                <w:color w:val="auto"/>
                <w:spacing w:val="0"/>
                <w:sz w:val="24"/>
                <w:szCs w:val="24"/>
              </w:rPr>
              <w:t>监督管理部门：</w:t>
            </w:r>
            <w:r>
              <w:rPr>
                <w:rFonts w:hint="eastAsia" w:ascii="宋体" w:hAnsi="宋体" w:eastAsia="宋体" w:cs="宋体"/>
                <w:color w:val="auto"/>
                <w:spacing w:val="0"/>
                <w:sz w:val="24"/>
                <w:szCs w:val="24"/>
              </w:rPr>
              <w:t>福建省财政厅</w:t>
            </w:r>
            <w:r>
              <w:rPr>
                <w:rStyle w:val="9"/>
                <w:rFonts w:hint="eastAsia" w:ascii="宋体" w:hAnsi="宋体" w:eastAsia="宋体" w:cs="宋体"/>
                <w:b/>
                <w:color w:val="auto"/>
                <w:spacing w:val="0"/>
                <w:sz w:val="24"/>
                <w:szCs w:val="24"/>
                <w:u w:val="none"/>
              </w:rPr>
              <w:t>（仅限依法进行政府采购的货物或服务类项目）</w:t>
            </w:r>
            <w:r>
              <w:rPr>
                <w:rFonts w:hint="eastAsia" w:ascii="宋体" w:hAnsi="宋体" w:eastAsia="宋体" w:cs="宋体"/>
                <w:color w:val="auto"/>
                <w:spacing w:val="0"/>
              </w:rPr>
              <w:t>。</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48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line="360" w:lineRule="auto"/>
              <w:ind w:left="0" w:right="0"/>
              <w:jc w:val="center"/>
              <w:rPr>
                <w:color w:val="auto"/>
              </w:rPr>
            </w:pPr>
            <w:r>
              <w:rPr>
                <w:rFonts w:hint="eastAsia" w:ascii="宋体" w:hAnsi="宋体" w:eastAsia="宋体" w:cs="宋体"/>
                <w:color w:val="auto"/>
                <w:spacing w:val="0"/>
                <w:sz w:val="24"/>
                <w:szCs w:val="24"/>
              </w:rPr>
              <w:t>12</w:t>
            </w:r>
          </w:p>
        </w:tc>
        <w:tc>
          <w:tcPr>
            <w:tcW w:w="159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line="360" w:lineRule="auto"/>
              <w:ind w:left="0" w:right="0"/>
              <w:jc w:val="center"/>
              <w:rPr>
                <w:color w:val="auto"/>
              </w:rPr>
            </w:pPr>
            <w:r>
              <w:rPr>
                <w:rFonts w:hint="eastAsia" w:ascii="宋体" w:hAnsi="宋体" w:eastAsia="宋体" w:cs="宋体"/>
                <w:color w:val="auto"/>
                <w:spacing w:val="0"/>
                <w:sz w:val="24"/>
                <w:szCs w:val="24"/>
              </w:rPr>
              <w:t>18.1</w:t>
            </w:r>
          </w:p>
        </w:tc>
        <w:tc>
          <w:tcPr>
            <w:tcW w:w="864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wordWrap w:val="0"/>
              <w:spacing w:before="0" w:beforeAutospacing="0" w:after="0" w:afterAutospacing="0" w:line="360" w:lineRule="auto"/>
              <w:ind w:left="0" w:right="0"/>
              <w:rPr>
                <w:color w:val="auto"/>
              </w:rPr>
            </w:pPr>
            <w:r>
              <w:rPr>
                <w:rStyle w:val="9"/>
                <w:rFonts w:hint="eastAsia" w:ascii="宋体" w:hAnsi="宋体" w:eastAsia="宋体" w:cs="宋体"/>
                <w:b/>
                <w:color w:val="auto"/>
                <w:spacing w:val="0"/>
                <w:sz w:val="24"/>
                <w:szCs w:val="24"/>
              </w:rPr>
              <w:t>财政部和福建省财政厅指定的政府采购信息发布媒体（以下简称：“指定媒体”）：</w:t>
            </w:r>
          </w:p>
          <w:p>
            <w:pPr>
              <w:pStyle w:val="6"/>
              <w:keepNext w:val="0"/>
              <w:keepLines w:val="0"/>
              <w:widowControl/>
              <w:suppressLineNumbers w:val="0"/>
              <w:wordWrap w:val="0"/>
              <w:spacing w:before="0" w:beforeAutospacing="0" w:after="0" w:afterAutospacing="0" w:line="360" w:lineRule="auto"/>
              <w:ind w:left="0" w:right="0"/>
              <w:rPr>
                <w:color w:val="auto"/>
              </w:rPr>
            </w:pPr>
            <w:r>
              <w:rPr>
                <w:rFonts w:hint="eastAsia" w:ascii="宋体" w:hAnsi="宋体" w:eastAsia="宋体" w:cs="宋体"/>
                <w:color w:val="auto"/>
                <w:spacing w:val="0"/>
                <w:sz w:val="24"/>
                <w:szCs w:val="24"/>
              </w:rPr>
              <w:t>（1）中国政府采购网，网址www.ccgp.gov.cn</w:t>
            </w:r>
            <w:r>
              <w:rPr>
                <w:color w:val="auto"/>
              </w:rPr>
              <w:t>。</w:t>
            </w:r>
          </w:p>
          <w:p>
            <w:pPr>
              <w:pStyle w:val="6"/>
              <w:keepNext w:val="0"/>
              <w:keepLines w:val="0"/>
              <w:widowControl/>
              <w:suppressLineNumbers w:val="0"/>
              <w:wordWrap w:val="0"/>
              <w:spacing w:before="0" w:beforeAutospacing="0" w:after="0" w:afterAutospacing="0" w:line="360" w:lineRule="auto"/>
              <w:ind w:left="0" w:right="0"/>
              <w:rPr>
                <w:color w:val="auto"/>
              </w:rPr>
            </w:pPr>
            <w:r>
              <w:rPr>
                <w:rFonts w:hint="eastAsia" w:ascii="宋体" w:hAnsi="宋体" w:eastAsia="宋体" w:cs="宋体"/>
                <w:color w:val="auto"/>
                <w:spacing w:val="0"/>
                <w:sz w:val="24"/>
                <w:szCs w:val="24"/>
              </w:rPr>
              <w:t>（2）中国政府采购网福建分网（福建省政府采购网），网址zfcg.czt.fujian.gov.cn</w:t>
            </w:r>
            <w:r>
              <w:rPr>
                <w:color w:val="auto"/>
              </w:rPr>
              <w:t>。</w:t>
            </w:r>
          </w:p>
          <w:p>
            <w:pPr>
              <w:pStyle w:val="6"/>
              <w:keepNext w:val="0"/>
              <w:keepLines w:val="0"/>
              <w:widowControl/>
              <w:suppressLineNumbers w:val="0"/>
              <w:wordWrap w:val="0"/>
              <w:spacing w:before="0" w:beforeAutospacing="0" w:after="0" w:afterAutospacing="0" w:line="360" w:lineRule="auto"/>
              <w:ind w:left="0" w:right="0"/>
              <w:rPr>
                <w:color w:val="auto"/>
              </w:rPr>
            </w:pPr>
            <w:r>
              <w:rPr>
                <w:rStyle w:val="9"/>
                <w:rFonts w:hint="eastAsia" w:ascii="宋体" w:hAnsi="宋体" w:eastAsia="宋体" w:cs="宋体"/>
                <w:b/>
                <w:color w:val="auto"/>
                <w:spacing w:val="0"/>
                <w:sz w:val="24"/>
                <w:szCs w:val="24"/>
              </w:rPr>
              <w:t>※除招标文件第一章第</w:t>
            </w:r>
            <w:r>
              <w:rPr>
                <w:rStyle w:val="9"/>
                <w:rFonts w:hint="default" w:ascii="Times New Roman" w:hAnsi="Times New Roman" w:cs="Times New Roman"/>
                <w:b/>
                <w:color w:val="auto"/>
                <w:spacing w:val="0"/>
                <w:sz w:val="24"/>
                <w:szCs w:val="24"/>
              </w:rPr>
              <w:t>11.1</w:t>
            </w:r>
            <w:r>
              <w:rPr>
                <w:rStyle w:val="9"/>
                <w:rFonts w:hint="eastAsia" w:ascii="宋体" w:hAnsi="宋体" w:eastAsia="宋体" w:cs="宋体"/>
                <w:b/>
                <w:color w:val="auto"/>
                <w:spacing w:val="0"/>
                <w:sz w:val="24"/>
                <w:szCs w:val="24"/>
              </w:rPr>
              <w:t>条规定情形外，若出现上述指定媒体信息不一致情形，应以中国政府采购网福建分网（福建省政府采购网）发布的为准。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48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line="360" w:lineRule="auto"/>
              <w:ind w:left="0" w:right="0"/>
              <w:jc w:val="center"/>
              <w:rPr>
                <w:color w:val="auto"/>
              </w:rPr>
            </w:pPr>
            <w:r>
              <w:rPr>
                <w:rFonts w:hint="eastAsia" w:ascii="宋体" w:hAnsi="宋体" w:eastAsia="宋体" w:cs="宋体"/>
                <w:color w:val="auto"/>
                <w:spacing w:val="0"/>
                <w:sz w:val="24"/>
                <w:szCs w:val="24"/>
              </w:rPr>
              <w:t>13</w:t>
            </w:r>
          </w:p>
        </w:tc>
        <w:tc>
          <w:tcPr>
            <w:tcW w:w="159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line="360" w:lineRule="auto"/>
              <w:ind w:left="0" w:right="0"/>
              <w:jc w:val="center"/>
              <w:rPr>
                <w:color w:val="auto"/>
              </w:rPr>
            </w:pPr>
            <w:r>
              <w:rPr>
                <w:rFonts w:hint="eastAsia" w:ascii="宋体" w:hAnsi="宋体" w:eastAsia="宋体" w:cs="宋体"/>
                <w:color w:val="auto"/>
                <w:spacing w:val="0"/>
                <w:sz w:val="24"/>
                <w:szCs w:val="24"/>
              </w:rPr>
              <w:t>19</w:t>
            </w:r>
          </w:p>
        </w:tc>
        <w:tc>
          <w:tcPr>
            <w:tcW w:w="864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wordWrap w:val="0"/>
              <w:spacing w:before="0" w:beforeAutospacing="0" w:after="0" w:afterAutospacing="0" w:line="360" w:lineRule="auto"/>
              <w:ind w:left="0" w:right="0"/>
              <w:rPr>
                <w:color w:val="auto"/>
              </w:rPr>
            </w:pPr>
            <w:r>
              <w:rPr>
                <w:rStyle w:val="9"/>
                <w:rFonts w:hint="eastAsia" w:ascii="宋体" w:hAnsi="宋体" w:eastAsia="宋体" w:cs="宋体"/>
                <w:b/>
                <w:color w:val="auto"/>
                <w:spacing w:val="0"/>
                <w:sz w:val="24"/>
                <w:szCs w:val="24"/>
              </w:rPr>
              <w:t>其他事项：</w:t>
            </w:r>
          </w:p>
          <w:p>
            <w:pPr>
              <w:pStyle w:val="6"/>
              <w:keepNext w:val="0"/>
              <w:keepLines w:val="0"/>
              <w:widowControl/>
              <w:suppressLineNumbers w:val="0"/>
              <w:wordWrap w:val="0"/>
              <w:spacing w:before="0" w:beforeAutospacing="0" w:after="0" w:afterAutospacing="0" w:line="360" w:lineRule="auto"/>
              <w:ind w:left="0" w:right="0"/>
              <w:rPr>
                <w:color w:val="auto"/>
              </w:rPr>
            </w:pPr>
            <w:r>
              <w:rPr>
                <w:rStyle w:val="9"/>
                <w:rFonts w:hint="eastAsia" w:ascii="宋体" w:hAnsi="宋体" w:eastAsia="宋体" w:cs="宋体"/>
                <w:b/>
                <w:color w:val="auto"/>
                <w:spacing w:val="0"/>
                <w:sz w:val="24"/>
                <w:szCs w:val="24"/>
              </w:rPr>
              <w:t>(1)本项目代理服务费由</w:t>
            </w:r>
            <w:r>
              <w:rPr>
                <w:rFonts w:hint="eastAsia" w:ascii="宋体" w:hAnsi="宋体" w:eastAsia="宋体" w:cs="宋体"/>
                <w:b/>
                <w:color w:val="auto"/>
                <w:spacing w:val="0"/>
                <w:sz w:val="24"/>
                <w:szCs w:val="24"/>
              </w:rPr>
              <w:t>中标人</w:t>
            </w:r>
            <w:r>
              <w:rPr>
                <w:rStyle w:val="9"/>
                <w:rFonts w:hint="eastAsia" w:ascii="宋体" w:hAnsi="宋体" w:eastAsia="宋体" w:cs="宋体"/>
                <w:b/>
                <w:color w:val="auto"/>
                <w:spacing w:val="0"/>
                <w:sz w:val="24"/>
                <w:szCs w:val="24"/>
              </w:rPr>
              <w:t>支付。</w:t>
            </w:r>
            <w:r>
              <w:rPr>
                <w:rStyle w:val="9"/>
                <w:rFonts w:hint="eastAsia" w:ascii="宋体" w:hAnsi="宋体" w:eastAsia="宋体" w:cs="宋体"/>
                <w:b/>
                <w:color w:val="auto"/>
                <w:spacing w:val="0"/>
                <w:sz w:val="24"/>
                <w:szCs w:val="24"/>
              </w:rPr>
              <w:br w:type="textWrapping"/>
            </w:r>
            <w:r>
              <w:rPr>
                <w:rStyle w:val="9"/>
                <w:rFonts w:hint="eastAsia" w:ascii="宋体" w:hAnsi="宋体" w:eastAsia="宋体" w:cs="宋体"/>
                <w:b/>
                <w:color w:val="auto"/>
                <w:spacing w:val="0"/>
                <w:sz w:val="24"/>
                <w:szCs w:val="24"/>
              </w:rPr>
              <w:t>(2)其他：</w:t>
            </w:r>
            <w:r>
              <w:rPr>
                <w:rFonts w:hint="eastAsia" w:ascii="宋体" w:hAnsi="宋体" w:eastAsia="宋体" w:cs="宋体"/>
                <w:b/>
                <w:color w:val="auto"/>
                <w:spacing w:val="0"/>
                <w:sz w:val="24"/>
                <w:szCs w:val="24"/>
              </w:rPr>
              <w:t>①招标代理服务费按各合同包的中标金额差额定率累进法计算下浮52%后向中标人收取（一个投标人中标多个合同包的，按多个合同包的合计中标金额计算）。②收费标准：中标金额100万元以内按照1.5% ，100万元-500万元以内按照1.1%，500万元-1000万元以内按照0.8%，1000万元-5000万元以内按照0.5%；累进收取。③缴纳服务费开户行：单位名称：福建鑫瑞达招标有限公司/开户行：中国银行福州鼓楼支行/银行账号：411769907653。</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2070" w:type="dxa"/>
            <w:gridSpan w:val="2"/>
            <w:tcBorders>
              <w:top w:val="nil"/>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spacing w:before="0" w:beforeAutospacing="0" w:after="0" w:afterAutospacing="0" w:line="360" w:lineRule="auto"/>
              <w:ind w:left="0" w:right="0" w:firstLine="0"/>
              <w:rPr>
                <w:color w:val="auto"/>
              </w:rPr>
            </w:pPr>
            <w:r>
              <w:rPr>
                <w:rFonts w:hint="eastAsia" w:ascii="宋体" w:hAnsi="宋体" w:eastAsia="宋体" w:cs="宋体"/>
                <w:color w:val="auto"/>
                <w:spacing w:val="0"/>
                <w:sz w:val="24"/>
                <w:szCs w:val="24"/>
              </w:rPr>
              <w:t>     备注</w:t>
            </w:r>
          </w:p>
        </w:tc>
        <w:tc>
          <w:tcPr>
            <w:tcW w:w="8640"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keepNext w:val="0"/>
              <w:keepLines w:val="0"/>
              <w:widowControl/>
              <w:suppressLineNumbers w:val="0"/>
              <w:spacing w:before="0" w:beforeAutospacing="0" w:after="0" w:afterAutospacing="0" w:line="360" w:lineRule="auto"/>
              <w:ind w:left="0" w:right="0" w:firstLine="0"/>
              <w:rPr>
                <w:color w:val="auto"/>
              </w:rPr>
            </w:pPr>
            <w:r>
              <w:rPr>
                <w:rStyle w:val="9"/>
                <w:rFonts w:hint="eastAsia" w:ascii="宋体" w:hAnsi="宋体" w:eastAsia="宋体" w:cs="宋体"/>
                <w:b/>
                <w:color w:val="auto"/>
                <w:spacing w:val="0"/>
                <w:sz w:val="24"/>
                <w:szCs w:val="24"/>
              </w:rPr>
              <w:t>后有表</w:t>
            </w:r>
            <w:r>
              <w:rPr>
                <w:rStyle w:val="9"/>
                <w:rFonts w:hint="default" w:ascii="Times New Roman" w:hAnsi="Times New Roman" w:cs="Times New Roman"/>
                <w:b/>
                <w:color w:val="auto"/>
                <w:spacing w:val="0"/>
                <w:sz w:val="24"/>
                <w:szCs w:val="24"/>
              </w:rPr>
              <w:t>2</w:t>
            </w:r>
            <w:r>
              <w:rPr>
                <w:rStyle w:val="9"/>
                <w:rFonts w:hint="eastAsia" w:ascii="宋体" w:hAnsi="宋体" w:eastAsia="宋体" w:cs="宋体"/>
                <w:b/>
                <w:color w:val="auto"/>
                <w:spacing w:val="0"/>
                <w:sz w:val="24"/>
                <w:szCs w:val="24"/>
              </w:rPr>
              <w:t>，请勿遗漏。</w:t>
            </w:r>
          </w:p>
        </w:tc>
      </w:tr>
    </w:tbl>
    <w:p>
      <w:pPr>
        <w:pStyle w:val="6"/>
        <w:keepNext w:val="0"/>
        <w:keepLines w:val="0"/>
        <w:widowControl/>
        <w:suppressLineNumbers w:val="0"/>
        <w:spacing w:before="75" w:beforeAutospacing="0" w:after="75" w:afterAutospacing="0" w:line="360" w:lineRule="auto"/>
        <w:ind w:left="-180" w:right="-180" w:firstLine="0"/>
        <w:rPr>
          <w:color w:val="auto"/>
        </w:rPr>
      </w:pPr>
      <w:r>
        <w:rPr>
          <w:rFonts w:hint="eastAsia" w:ascii="微软雅黑" w:hAnsi="微软雅黑" w:eastAsia="微软雅黑" w:cs="微软雅黑"/>
          <w:i w:val="0"/>
          <w:caps w:val="0"/>
          <w:color w:val="auto"/>
          <w:spacing w:val="0"/>
          <w:sz w:val="24"/>
          <w:szCs w:val="24"/>
          <w:shd w:val="clear" w:fill="FFFFFF"/>
        </w:rPr>
        <w:t> </w:t>
      </w:r>
    </w:p>
    <w:p>
      <w:pPr>
        <w:pStyle w:val="6"/>
        <w:keepNext w:val="0"/>
        <w:keepLines w:val="0"/>
        <w:widowControl/>
        <w:suppressLineNumbers w:val="0"/>
        <w:spacing w:before="75" w:beforeAutospacing="0" w:after="75" w:afterAutospacing="0" w:line="360" w:lineRule="auto"/>
        <w:ind w:left="-180" w:right="-180" w:firstLine="0"/>
        <w:rPr>
          <w:color w:val="auto"/>
        </w:rPr>
      </w:pPr>
      <w:r>
        <w:rPr>
          <w:rFonts w:hint="eastAsia" w:ascii="微软雅黑" w:hAnsi="微软雅黑" w:eastAsia="微软雅黑" w:cs="微软雅黑"/>
          <w:i w:val="0"/>
          <w:caps w:val="0"/>
          <w:color w:val="auto"/>
          <w:spacing w:val="0"/>
          <w:sz w:val="24"/>
          <w:szCs w:val="24"/>
          <w:shd w:val="clear" w:fill="FFFFFF"/>
        </w:rPr>
        <w:t> </w:t>
      </w:r>
    </w:p>
    <w:p>
      <w:pPr>
        <w:pStyle w:val="6"/>
        <w:keepNext w:val="0"/>
        <w:keepLines w:val="0"/>
        <w:widowControl/>
        <w:suppressLineNumbers w:val="0"/>
        <w:spacing w:before="75" w:beforeAutospacing="0" w:after="75" w:afterAutospacing="0" w:line="360" w:lineRule="auto"/>
        <w:ind w:left="-180" w:right="-180" w:firstLine="0"/>
        <w:rPr>
          <w:color w:val="auto"/>
        </w:rPr>
      </w:pPr>
      <w:r>
        <w:rPr>
          <w:rFonts w:hint="eastAsia" w:ascii="宋体" w:hAnsi="宋体" w:eastAsia="宋体" w:cs="宋体"/>
          <w:i w:val="0"/>
          <w:caps w:val="0"/>
          <w:color w:val="auto"/>
          <w:spacing w:val="0"/>
          <w:sz w:val="24"/>
          <w:szCs w:val="24"/>
          <w:shd w:val="clear" w:fill="FFFFFF"/>
        </w:rPr>
        <w:t>表2</w:t>
      </w:r>
    </w:p>
    <w:tbl>
      <w:tblPr>
        <w:tblW w:w="0" w:type="auto"/>
        <w:tblInd w:w="-18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472"/>
        <w:gridCol w:w="8224"/>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15" w:type="dxa"/>
            <w:left w:w="15" w:type="dxa"/>
            <w:bottom w:w="15" w:type="dxa"/>
            <w:right w:w="15" w:type="dxa"/>
          </w:tblCellMar>
        </w:tblPrEx>
        <w:tc>
          <w:tcPr>
            <w:tcW w:w="11115" w:type="dxa"/>
            <w:gridSpan w:val="2"/>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line="360" w:lineRule="auto"/>
              <w:ind w:left="0" w:right="0"/>
              <w:jc w:val="center"/>
              <w:rPr>
                <w:color w:val="auto"/>
              </w:rPr>
            </w:pPr>
            <w:r>
              <w:rPr>
                <w:rStyle w:val="9"/>
                <w:rFonts w:hint="eastAsia" w:ascii="宋体" w:hAnsi="宋体" w:eastAsia="宋体" w:cs="宋体"/>
                <w:b/>
                <w:color w:val="auto"/>
                <w:spacing w:val="0"/>
                <w:sz w:val="24"/>
                <w:szCs w:val="24"/>
              </w:rPr>
              <w:t>关于电子招标投标活动的专门规定</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15" w:type="dxa"/>
            <w:left w:w="15" w:type="dxa"/>
            <w:bottom w:w="15" w:type="dxa"/>
            <w:right w:w="15" w:type="dxa"/>
          </w:tblCellMar>
        </w:tblPrEx>
        <w:tc>
          <w:tcPr>
            <w:tcW w:w="48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line="360" w:lineRule="auto"/>
              <w:ind w:left="0" w:right="0"/>
              <w:jc w:val="center"/>
              <w:rPr>
                <w:color w:val="auto"/>
              </w:rPr>
            </w:pPr>
            <w:r>
              <w:rPr>
                <w:rFonts w:hint="eastAsia" w:ascii="宋体" w:hAnsi="宋体" w:eastAsia="宋体" w:cs="宋体"/>
                <w:color w:val="auto"/>
                <w:spacing w:val="0"/>
                <w:sz w:val="24"/>
                <w:szCs w:val="24"/>
              </w:rPr>
              <w:t>序号</w:t>
            </w:r>
          </w:p>
        </w:tc>
        <w:tc>
          <w:tcPr>
            <w:tcW w:w="10635" w:type="dxa"/>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line="360" w:lineRule="auto"/>
              <w:ind w:left="0" w:right="0"/>
              <w:jc w:val="center"/>
              <w:rPr>
                <w:color w:val="auto"/>
              </w:rPr>
            </w:pPr>
            <w:r>
              <w:rPr>
                <w:rFonts w:hint="eastAsia" w:ascii="宋体" w:hAnsi="宋体" w:eastAsia="宋体" w:cs="宋体"/>
                <w:color w:val="auto"/>
                <w:spacing w:val="0"/>
                <w:sz w:val="24"/>
                <w:szCs w:val="24"/>
              </w:rPr>
              <w:t>编列内容</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15" w:type="dxa"/>
            <w:left w:w="15" w:type="dxa"/>
            <w:bottom w:w="15" w:type="dxa"/>
            <w:right w:w="15" w:type="dxa"/>
          </w:tblCellMar>
        </w:tblPrEx>
        <w:tc>
          <w:tcPr>
            <w:tcW w:w="48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line="360" w:lineRule="auto"/>
              <w:ind w:left="0" w:right="0"/>
              <w:jc w:val="center"/>
              <w:rPr>
                <w:color w:val="auto"/>
              </w:rPr>
            </w:pPr>
            <w:r>
              <w:rPr>
                <w:rFonts w:hint="eastAsia" w:ascii="宋体" w:hAnsi="宋体" w:eastAsia="宋体" w:cs="宋体"/>
                <w:color w:val="auto"/>
                <w:spacing w:val="0"/>
                <w:sz w:val="24"/>
                <w:szCs w:val="24"/>
              </w:rPr>
              <w:t>1</w:t>
            </w:r>
          </w:p>
        </w:tc>
        <w:tc>
          <w:tcPr>
            <w:tcW w:w="1063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wordWrap w:val="0"/>
              <w:spacing w:before="0" w:beforeAutospacing="0" w:after="0" w:afterAutospacing="0" w:line="360" w:lineRule="auto"/>
              <w:ind w:left="0" w:right="0"/>
              <w:rPr>
                <w:color w:val="auto"/>
              </w:rPr>
            </w:pPr>
            <w:r>
              <w:rPr>
                <w:rFonts w:hint="eastAsia" w:ascii="宋体" w:hAnsi="宋体" w:eastAsia="宋体" w:cs="宋体"/>
                <w:color w:val="auto"/>
                <w:spacing w:val="0"/>
                <w:sz w:val="24"/>
                <w:szCs w:val="24"/>
              </w:rPr>
              <w:t>（1）招标文件中除下述第（</w:t>
            </w:r>
            <w:r>
              <w:rPr>
                <w:rFonts w:hint="default" w:ascii="Calibri" w:hAnsi="Calibri" w:cs="Calibri"/>
                <w:color w:val="auto"/>
                <w:spacing w:val="0"/>
                <w:sz w:val="24"/>
                <w:szCs w:val="24"/>
              </w:rPr>
              <w:t>2</w:t>
            </w:r>
            <w:r>
              <w:rPr>
                <w:rFonts w:hint="eastAsia" w:ascii="宋体" w:hAnsi="宋体" w:eastAsia="宋体" w:cs="宋体"/>
                <w:color w:val="auto"/>
                <w:spacing w:val="0"/>
                <w:sz w:val="24"/>
                <w:szCs w:val="24"/>
              </w:rPr>
              <w:t>）、（</w:t>
            </w:r>
            <w:r>
              <w:rPr>
                <w:rFonts w:hint="default" w:ascii="Calibri" w:hAnsi="Calibri" w:cs="Calibri"/>
                <w:color w:val="auto"/>
                <w:spacing w:val="0"/>
                <w:sz w:val="24"/>
                <w:szCs w:val="24"/>
              </w:rPr>
              <w:t>3</w:t>
            </w:r>
            <w:r>
              <w:rPr>
                <w:rFonts w:hint="eastAsia" w:ascii="宋体" w:hAnsi="宋体" w:eastAsia="宋体" w:cs="宋体"/>
                <w:color w:val="auto"/>
                <w:spacing w:val="0"/>
                <w:sz w:val="24"/>
                <w:szCs w:val="24"/>
              </w:rPr>
              <w:t>）款所述内容外的其他内容及规定适用本项目的电子招标投标活动。</w:t>
            </w:r>
          </w:p>
          <w:p>
            <w:pPr>
              <w:pStyle w:val="6"/>
              <w:keepNext w:val="0"/>
              <w:keepLines w:val="0"/>
              <w:widowControl/>
              <w:suppressLineNumbers w:val="0"/>
              <w:wordWrap w:val="0"/>
              <w:spacing w:before="0" w:beforeAutospacing="0" w:after="0" w:afterAutospacing="0" w:line="360" w:lineRule="auto"/>
              <w:ind w:left="0" w:right="0"/>
              <w:rPr>
                <w:color w:val="auto"/>
              </w:rPr>
            </w:pPr>
            <w:r>
              <w:rPr>
                <w:rFonts w:hint="eastAsia" w:ascii="宋体" w:hAnsi="宋体" w:eastAsia="宋体" w:cs="宋体"/>
                <w:color w:val="auto"/>
                <w:spacing w:val="0"/>
                <w:sz w:val="24"/>
                <w:szCs w:val="24"/>
              </w:rPr>
              <w:t>（2）将招标文件</w:t>
            </w:r>
            <w:r>
              <w:rPr>
                <w:rFonts w:hint="eastAsia" w:ascii="宋体" w:hAnsi="宋体" w:eastAsia="宋体" w:cs="宋体"/>
                <w:color w:val="auto"/>
                <w:spacing w:val="0"/>
                <w:sz w:val="24"/>
                <w:szCs w:val="24"/>
                <w:u w:val="single"/>
              </w:rPr>
              <w:t>第四章 资格审查与评标：一般资格证明文件中财务状况报告（财务报告、或资信证明、或投标担保函）“1.1成立年限满1年及以上的投标人，提供经审计的上一年度的年度财务报告。”</w:t>
            </w:r>
            <w:r>
              <w:rPr>
                <w:rFonts w:hint="eastAsia" w:ascii="宋体" w:hAnsi="宋体" w:eastAsia="宋体" w:cs="宋体"/>
                <w:color w:val="auto"/>
                <w:spacing w:val="0"/>
                <w:sz w:val="24"/>
                <w:szCs w:val="24"/>
              </w:rPr>
              <w:t>的内容</w:t>
            </w:r>
            <w:r>
              <w:rPr>
                <w:rStyle w:val="9"/>
                <w:rFonts w:hint="eastAsia" w:ascii="宋体" w:hAnsi="宋体" w:eastAsia="宋体" w:cs="宋体"/>
                <w:b/>
                <w:color w:val="auto"/>
                <w:spacing w:val="0"/>
                <w:sz w:val="24"/>
                <w:szCs w:val="24"/>
              </w:rPr>
              <w:t>修正为</w:t>
            </w:r>
            <w:r>
              <w:rPr>
                <w:rFonts w:hint="eastAsia" w:ascii="宋体" w:hAnsi="宋体" w:eastAsia="宋体" w:cs="宋体"/>
                <w:color w:val="auto"/>
                <w:spacing w:val="0"/>
                <w:sz w:val="24"/>
                <w:szCs w:val="24"/>
              </w:rPr>
              <w:t>下列内容：</w:t>
            </w:r>
            <w:r>
              <w:rPr>
                <w:rFonts w:hint="eastAsia" w:ascii="宋体" w:hAnsi="宋体" w:eastAsia="宋体" w:cs="宋体"/>
                <w:color w:val="auto"/>
                <w:spacing w:val="0"/>
                <w:sz w:val="24"/>
                <w:szCs w:val="24"/>
                <w:u w:val="single"/>
              </w:rPr>
              <w:t>“1.1成立年限满1年及以上的投标人，提供经审计的2019年或2020年的年度财务报告。”</w:t>
            </w:r>
            <w:r>
              <w:rPr>
                <w:rFonts w:hint="eastAsia" w:ascii="宋体" w:hAnsi="宋体" w:eastAsia="宋体" w:cs="宋体"/>
                <w:color w:val="auto"/>
                <w:spacing w:val="0"/>
                <w:sz w:val="24"/>
                <w:szCs w:val="24"/>
              </w:rPr>
              <w:t>后适用本项目的电子招标投标活动。</w:t>
            </w:r>
          </w:p>
          <w:p>
            <w:pPr>
              <w:pStyle w:val="6"/>
              <w:keepNext w:val="0"/>
              <w:keepLines w:val="0"/>
              <w:widowControl/>
              <w:suppressLineNumbers w:val="0"/>
              <w:wordWrap w:val="0"/>
              <w:spacing w:before="0" w:beforeAutospacing="0" w:after="0" w:afterAutospacing="0" w:line="360" w:lineRule="auto"/>
              <w:ind w:left="0" w:right="0"/>
              <w:rPr>
                <w:color w:val="auto"/>
              </w:rPr>
            </w:pPr>
            <w:r>
              <w:rPr>
                <w:rFonts w:hint="eastAsia" w:ascii="宋体" w:hAnsi="宋体" w:eastAsia="宋体" w:cs="宋体"/>
                <w:color w:val="auto"/>
                <w:spacing w:val="0"/>
                <w:sz w:val="24"/>
                <w:szCs w:val="24"/>
              </w:rPr>
              <w:t>（3）将下列内容</w:t>
            </w:r>
            <w:r>
              <w:rPr>
                <w:rStyle w:val="9"/>
                <w:rFonts w:hint="eastAsia" w:ascii="宋体" w:hAnsi="宋体" w:eastAsia="宋体" w:cs="宋体"/>
                <w:b/>
                <w:color w:val="auto"/>
                <w:spacing w:val="0"/>
                <w:sz w:val="24"/>
                <w:szCs w:val="24"/>
              </w:rPr>
              <w:t>增列为</w:t>
            </w:r>
            <w:r>
              <w:rPr>
                <w:rFonts w:hint="eastAsia" w:ascii="宋体" w:hAnsi="宋体" w:eastAsia="宋体" w:cs="宋体"/>
                <w:color w:val="auto"/>
                <w:spacing w:val="0"/>
                <w:sz w:val="24"/>
                <w:szCs w:val="24"/>
              </w:rPr>
              <w:t>招标文件的组成部分（以下简称：“增列内容”）适用本项目的电子招标投标活动，若增列内容与招标文件其他章节内容有冲突，应以增列内容为准：</w:t>
            </w:r>
          </w:p>
          <w:p>
            <w:pPr>
              <w:pStyle w:val="6"/>
              <w:keepNext w:val="0"/>
              <w:keepLines w:val="0"/>
              <w:widowControl/>
              <w:suppressLineNumbers w:val="0"/>
              <w:wordWrap w:val="0"/>
              <w:spacing w:before="0" w:beforeAutospacing="0" w:after="0" w:afterAutospacing="0" w:line="360" w:lineRule="auto"/>
              <w:ind w:left="0" w:right="0"/>
              <w:rPr>
                <w:color w:val="auto"/>
              </w:rPr>
            </w:pPr>
            <w:r>
              <w:rPr>
                <w:rFonts w:hint="eastAsia" w:ascii="宋体" w:hAnsi="宋体" w:eastAsia="宋体" w:cs="宋体"/>
                <w:color w:val="auto"/>
                <w:spacing w:val="0"/>
                <w:sz w:val="24"/>
                <w:szCs w:val="24"/>
              </w:rPr>
              <w:t>①电子招标投标活动的具体操作流程以福建省政府采购网上公开信息系统设定的为准。</w:t>
            </w:r>
          </w:p>
          <w:p>
            <w:pPr>
              <w:pStyle w:val="6"/>
              <w:keepNext w:val="0"/>
              <w:keepLines w:val="0"/>
              <w:widowControl/>
              <w:suppressLineNumbers w:val="0"/>
              <w:wordWrap w:val="0"/>
              <w:spacing w:before="0" w:beforeAutospacing="0" w:after="0" w:afterAutospacing="0" w:line="360" w:lineRule="auto"/>
              <w:ind w:left="0" w:right="0"/>
              <w:rPr>
                <w:color w:val="auto"/>
              </w:rPr>
            </w:pPr>
            <w:r>
              <w:rPr>
                <w:rFonts w:hint="eastAsia" w:ascii="宋体" w:hAnsi="宋体" w:eastAsia="宋体" w:cs="宋体"/>
                <w:color w:val="auto"/>
                <w:spacing w:val="0"/>
                <w:sz w:val="24"/>
                <w:szCs w:val="24"/>
              </w:rPr>
              <w:t>②关于投标文件：</w:t>
            </w:r>
          </w:p>
          <w:p>
            <w:pPr>
              <w:pStyle w:val="6"/>
              <w:keepNext w:val="0"/>
              <w:keepLines w:val="0"/>
              <w:widowControl/>
              <w:suppressLineNumbers w:val="0"/>
              <w:wordWrap w:val="0"/>
              <w:spacing w:before="0" w:beforeAutospacing="0" w:after="0" w:afterAutospacing="0" w:line="360" w:lineRule="auto"/>
              <w:ind w:left="0" w:right="0"/>
              <w:rPr>
                <w:color w:val="auto"/>
              </w:rPr>
            </w:pPr>
            <w:r>
              <w:rPr>
                <w:rFonts w:hint="eastAsia" w:ascii="宋体" w:hAnsi="宋体" w:eastAsia="宋体" w:cs="宋体"/>
                <w:color w:val="auto"/>
                <w:spacing w:val="0"/>
                <w:sz w:val="24"/>
                <w:szCs w:val="24"/>
              </w:rPr>
              <w:t>a.投标人应按照福建省政府采购网上公开信息系统设定的评审节点编制电子投标文件，否则</w:t>
            </w:r>
            <w:r>
              <w:rPr>
                <w:rStyle w:val="9"/>
                <w:rFonts w:hint="eastAsia" w:ascii="宋体" w:hAnsi="宋体" w:eastAsia="宋体" w:cs="宋体"/>
                <w:b/>
                <w:color w:val="auto"/>
                <w:spacing w:val="0"/>
                <w:sz w:val="24"/>
                <w:szCs w:val="24"/>
              </w:rPr>
              <w:t>资格审查小组、评标委员会将按照不利于投标人的内容进行认定。</w:t>
            </w:r>
          </w:p>
          <w:p>
            <w:pPr>
              <w:pStyle w:val="6"/>
              <w:keepNext w:val="0"/>
              <w:keepLines w:val="0"/>
              <w:widowControl/>
              <w:suppressLineNumbers w:val="0"/>
              <w:wordWrap w:val="0"/>
              <w:spacing w:before="0" w:beforeAutospacing="0" w:after="0" w:afterAutospacing="0" w:line="360" w:lineRule="auto"/>
              <w:ind w:left="0" w:right="0"/>
              <w:rPr>
                <w:color w:val="auto"/>
              </w:rPr>
            </w:pPr>
            <w:r>
              <w:rPr>
                <w:rFonts w:hint="eastAsia" w:ascii="宋体" w:hAnsi="宋体" w:eastAsia="宋体" w:cs="宋体"/>
                <w:color w:val="auto"/>
                <w:spacing w:val="0"/>
                <w:sz w:val="24"/>
                <w:szCs w:val="24"/>
              </w:rPr>
              <w:t>b.投标人应在投标截止时间前按照福建省政府采购网上公开信息系统设定的操作流程将电子投标文件</w:t>
            </w:r>
            <w:r>
              <w:rPr>
                <w:rStyle w:val="9"/>
                <w:rFonts w:hint="eastAsia" w:ascii="宋体" w:hAnsi="宋体" w:eastAsia="宋体" w:cs="宋体"/>
                <w:b/>
                <w:color w:val="auto"/>
                <w:spacing w:val="0"/>
                <w:sz w:val="24"/>
                <w:szCs w:val="24"/>
                <w:u w:val="single"/>
              </w:rPr>
              <w:t>1</w:t>
            </w:r>
            <w:r>
              <w:rPr>
                <w:rFonts w:hint="eastAsia" w:ascii="宋体" w:hAnsi="宋体" w:eastAsia="宋体" w:cs="宋体"/>
                <w:color w:val="auto"/>
                <w:spacing w:val="0"/>
                <w:sz w:val="24"/>
                <w:szCs w:val="24"/>
              </w:rPr>
              <w:t>份上传至福建省政府采购网上公开信息系统，电子投标文件应与纸质投标文件保持一致，并以电子投标文件为准。电子投标文件的分项报价一览表、纸质投标文件的分项报价一览表、投标客户端的分项报价一览表应保持一致，并以投标客户端的分项报价一览表为准。</w:t>
            </w:r>
          </w:p>
          <w:p>
            <w:pPr>
              <w:pStyle w:val="6"/>
              <w:keepNext w:val="0"/>
              <w:keepLines w:val="0"/>
              <w:widowControl/>
              <w:suppressLineNumbers w:val="0"/>
              <w:wordWrap w:val="0"/>
              <w:spacing w:before="0" w:beforeAutospacing="0" w:after="0" w:afterAutospacing="0" w:line="360" w:lineRule="auto"/>
              <w:ind w:left="0" w:right="0"/>
              <w:rPr>
                <w:color w:val="auto"/>
              </w:rPr>
            </w:pPr>
            <w:r>
              <w:rPr>
                <w:rFonts w:hint="eastAsia" w:ascii="宋体" w:hAnsi="宋体" w:eastAsia="宋体" w:cs="宋体"/>
                <w:color w:val="auto"/>
                <w:spacing w:val="0"/>
                <w:sz w:val="24"/>
                <w:szCs w:val="24"/>
              </w:rPr>
              <w:t>c.若出现福建省政府采购网上公开信息系统设定的意外情形（如：系统故障等），经本项目监督管理部门同意使用纸质投标文件的，应以纸质投标文件为准。</w:t>
            </w:r>
          </w:p>
          <w:p>
            <w:pPr>
              <w:pStyle w:val="6"/>
              <w:keepNext w:val="0"/>
              <w:keepLines w:val="0"/>
              <w:widowControl/>
              <w:suppressLineNumbers w:val="0"/>
              <w:wordWrap w:val="0"/>
              <w:spacing w:before="0" w:beforeAutospacing="0" w:after="0" w:afterAutospacing="0" w:line="360" w:lineRule="auto"/>
              <w:ind w:left="0" w:right="0"/>
              <w:rPr>
                <w:color w:val="auto"/>
              </w:rPr>
            </w:pPr>
            <w:r>
              <w:rPr>
                <w:rFonts w:hint="eastAsia" w:ascii="宋体" w:hAnsi="宋体" w:eastAsia="宋体" w:cs="宋体"/>
                <w:color w:val="auto"/>
                <w:spacing w:val="0"/>
                <w:sz w:val="24"/>
                <w:szCs w:val="24"/>
              </w:rPr>
              <w:t>③关于证明材料或资料：</w:t>
            </w:r>
          </w:p>
          <w:p>
            <w:pPr>
              <w:pStyle w:val="6"/>
              <w:keepNext w:val="0"/>
              <w:keepLines w:val="0"/>
              <w:widowControl/>
              <w:suppressLineNumbers w:val="0"/>
              <w:wordWrap w:val="0"/>
              <w:spacing w:before="0" w:beforeAutospacing="0" w:after="150" w:afterAutospacing="0" w:line="360" w:lineRule="auto"/>
              <w:ind w:left="0" w:right="0"/>
              <w:rPr>
                <w:color w:val="auto"/>
              </w:rPr>
            </w:pPr>
            <w:r>
              <w:rPr>
                <w:rFonts w:hint="eastAsia" w:ascii="宋体" w:hAnsi="宋体" w:eastAsia="宋体" w:cs="宋体"/>
                <w:color w:val="auto"/>
                <w:sz w:val="24"/>
                <w:szCs w:val="24"/>
              </w:rPr>
              <w:t>a.除《检察机关行贿犯罪档案查询结果告知函》外，招标文件要求原件的，投标人在电子投标文件中可提供复印件（含扫描件），但在纸质投标文件正本中应提供原件</w:t>
            </w:r>
            <w:r>
              <w:rPr>
                <w:rStyle w:val="9"/>
                <w:rFonts w:hint="eastAsia" w:ascii="宋体" w:hAnsi="宋体" w:eastAsia="宋体" w:cs="宋体"/>
                <w:b/>
                <w:color w:val="auto"/>
                <w:sz w:val="24"/>
                <w:szCs w:val="24"/>
              </w:rPr>
              <w:t>（资格审查小组、评标委员会将核对纸质投标文件正本，未提供原件的证明材料或资料将导致投标无效）</w:t>
            </w:r>
            <w:r>
              <w:rPr>
                <w:rFonts w:hint="eastAsia" w:ascii="宋体" w:hAnsi="宋体" w:eastAsia="宋体" w:cs="宋体"/>
                <w:color w:val="auto"/>
                <w:sz w:val="24"/>
                <w:szCs w:val="24"/>
              </w:rPr>
              <w:t>；招标文件要求复印件的，投标人在纸质投标文件中提供原件、复印件（含扫描件）皆可；招标文件对原件、复印件未作要求的，投标人在纸质投标文件中提供原件、复印件（含扫描件）皆可。</w:t>
            </w:r>
          </w:p>
          <w:p>
            <w:pPr>
              <w:pStyle w:val="6"/>
              <w:keepNext w:val="0"/>
              <w:keepLines w:val="0"/>
              <w:widowControl/>
              <w:suppressLineNumbers w:val="0"/>
              <w:wordWrap w:val="0"/>
              <w:spacing w:before="0" w:beforeAutospacing="0" w:after="150" w:afterAutospacing="0" w:line="360" w:lineRule="auto"/>
              <w:ind w:left="0" w:right="0"/>
              <w:rPr>
                <w:color w:val="auto"/>
              </w:rPr>
            </w:pPr>
            <w:r>
              <w:rPr>
                <w:rFonts w:hint="eastAsia" w:ascii="宋体" w:hAnsi="宋体" w:eastAsia="宋体" w:cs="宋体"/>
                <w:color w:val="auto"/>
                <w:sz w:val="24"/>
                <w:szCs w:val="24"/>
              </w:rPr>
              <w:t>b.除《检察机关行贿犯罪档案查询结果告知函》外，若投标人提供注明“复印件无效”的证明材料或资料，其纸质投标文件正本中应提供原件</w:t>
            </w:r>
            <w:r>
              <w:rPr>
                <w:rStyle w:val="9"/>
                <w:rFonts w:hint="eastAsia" w:ascii="宋体" w:hAnsi="宋体" w:eastAsia="宋体" w:cs="宋体"/>
                <w:b/>
                <w:color w:val="auto"/>
                <w:sz w:val="24"/>
                <w:szCs w:val="24"/>
              </w:rPr>
              <w:t>（资格审查小组、评标委员会将核对纸质投标文件正本，未提供原件的证明材料或资料将导致投标无效）。</w:t>
            </w:r>
          </w:p>
          <w:p>
            <w:pPr>
              <w:pStyle w:val="6"/>
              <w:keepNext w:val="0"/>
              <w:keepLines w:val="0"/>
              <w:widowControl/>
              <w:suppressLineNumbers w:val="0"/>
              <w:wordWrap w:val="0"/>
              <w:spacing w:before="0" w:beforeAutospacing="0" w:after="150" w:afterAutospacing="0" w:line="360" w:lineRule="auto"/>
              <w:ind w:left="0" w:right="0"/>
              <w:rPr>
                <w:color w:val="auto"/>
              </w:rPr>
            </w:pPr>
            <w:r>
              <w:rPr>
                <w:rFonts w:hint="eastAsia" w:ascii="宋体" w:hAnsi="宋体" w:eastAsia="宋体" w:cs="宋体"/>
                <w:color w:val="auto"/>
                <w:sz w:val="24"/>
                <w:szCs w:val="24"/>
              </w:rPr>
              <w:t>c.《检察机关行贿犯罪档案查询结果告知函》</w:t>
            </w:r>
          </w:p>
          <w:p>
            <w:pPr>
              <w:pStyle w:val="6"/>
              <w:keepNext w:val="0"/>
              <w:keepLines w:val="0"/>
              <w:widowControl/>
              <w:suppressLineNumbers w:val="0"/>
              <w:wordWrap w:val="0"/>
              <w:spacing w:before="0" w:beforeAutospacing="0" w:after="150" w:afterAutospacing="0" w:line="360" w:lineRule="auto"/>
              <w:ind w:left="0" w:right="0"/>
              <w:rPr>
                <w:color w:val="auto"/>
              </w:rPr>
            </w:pPr>
            <w:r>
              <w:rPr>
                <w:rFonts w:hint="eastAsia" w:ascii="宋体" w:hAnsi="宋体" w:eastAsia="宋体" w:cs="宋体"/>
                <w:color w:val="auto"/>
                <w:sz w:val="24"/>
                <w:szCs w:val="24"/>
              </w:rPr>
              <w:t>c1投标人在电子投标文件中可提供复印件（含扫描件）、符合招标文件第七章规定的打印件（或截图），在纸质投标文件正本中提供原件、复印件（含扫描件）、符合招标文件第七章规定的打印件（或截图）皆可。</w:t>
            </w:r>
          </w:p>
          <w:p>
            <w:pPr>
              <w:pStyle w:val="6"/>
              <w:keepNext w:val="0"/>
              <w:keepLines w:val="0"/>
              <w:widowControl/>
              <w:suppressLineNumbers w:val="0"/>
              <w:wordWrap w:val="0"/>
              <w:spacing w:before="0" w:beforeAutospacing="0" w:after="150" w:afterAutospacing="0" w:line="360" w:lineRule="auto"/>
              <w:ind w:left="0" w:right="0"/>
              <w:rPr>
                <w:color w:val="auto"/>
              </w:rPr>
            </w:pPr>
            <w:r>
              <w:rPr>
                <w:rFonts w:hint="eastAsia" w:ascii="宋体" w:hAnsi="宋体" w:eastAsia="宋体" w:cs="宋体"/>
                <w:color w:val="auto"/>
                <w:sz w:val="24"/>
                <w:szCs w:val="24"/>
              </w:rPr>
              <w:t>c2《检察机关行贿犯罪档案查询结果告知函》应在有效期内且内容完整、清晰、整洁，否则</w:t>
            </w:r>
            <w:r>
              <w:rPr>
                <w:rStyle w:val="9"/>
                <w:rFonts w:hint="eastAsia" w:ascii="宋体" w:hAnsi="宋体" w:eastAsia="宋体" w:cs="宋体"/>
                <w:b/>
                <w:color w:val="auto"/>
                <w:sz w:val="24"/>
                <w:szCs w:val="24"/>
              </w:rPr>
              <w:t>投标无效。</w:t>
            </w:r>
          </w:p>
          <w:p>
            <w:pPr>
              <w:pStyle w:val="6"/>
              <w:keepNext w:val="0"/>
              <w:keepLines w:val="0"/>
              <w:widowControl/>
              <w:suppressLineNumbers w:val="0"/>
              <w:wordWrap w:val="0"/>
              <w:spacing w:before="0" w:beforeAutospacing="0" w:after="150" w:afterAutospacing="0" w:line="360" w:lineRule="auto"/>
              <w:ind w:left="0" w:right="0"/>
              <w:rPr>
                <w:color w:val="auto"/>
              </w:rPr>
            </w:pPr>
            <w:r>
              <w:rPr>
                <w:rFonts w:hint="eastAsia" w:ascii="宋体" w:hAnsi="宋体" w:eastAsia="宋体" w:cs="宋体"/>
                <w:color w:val="auto"/>
                <w:sz w:val="24"/>
                <w:szCs w:val="24"/>
              </w:rPr>
              <w:t>c3有效期内的《检察机关行贿犯罪档案查询结果告知函》复印件（含扫描件）及符合招标文件第七章规定的打印件（或截图），无论内容中是否注明“复印件无效”，</w:t>
            </w:r>
            <w:r>
              <w:rPr>
                <w:rStyle w:val="9"/>
                <w:rFonts w:hint="eastAsia" w:ascii="宋体" w:hAnsi="宋体" w:eastAsia="宋体" w:cs="宋体"/>
                <w:b/>
                <w:color w:val="auto"/>
                <w:sz w:val="24"/>
                <w:szCs w:val="24"/>
              </w:rPr>
              <w:t>均视同有效。</w:t>
            </w:r>
          </w:p>
          <w:p>
            <w:pPr>
              <w:pStyle w:val="6"/>
              <w:keepNext w:val="0"/>
              <w:keepLines w:val="0"/>
              <w:widowControl/>
              <w:suppressLineNumbers w:val="0"/>
              <w:wordWrap w:val="0"/>
              <w:spacing w:before="0" w:beforeAutospacing="0" w:after="0" w:afterAutospacing="0" w:line="360" w:lineRule="auto"/>
              <w:ind w:left="0" w:right="0"/>
              <w:rPr>
                <w:color w:val="auto"/>
              </w:rPr>
            </w:pPr>
          </w:p>
          <w:p>
            <w:pPr>
              <w:pStyle w:val="6"/>
              <w:keepNext w:val="0"/>
              <w:keepLines w:val="0"/>
              <w:widowControl/>
              <w:suppressLineNumbers w:val="0"/>
              <w:wordWrap w:val="0"/>
              <w:spacing w:before="0" w:beforeAutospacing="0" w:after="0" w:afterAutospacing="0" w:line="360" w:lineRule="auto"/>
              <w:ind w:left="0" w:right="0"/>
              <w:rPr>
                <w:color w:val="auto"/>
              </w:rPr>
            </w:pPr>
            <w:r>
              <w:rPr>
                <w:rFonts w:hint="eastAsia" w:ascii="宋体" w:hAnsi="宋体" w:eastAsia="宋体" w:cs="宋体"/>
                <w:color w:val="auto"/>
                <w:spacing w:val="0"/>
                <w:sz w:val="24"/>
                <w:szCs w:val="24"/>
              </w:rPr>
              <w:t>④关于“全称”、“投标人代表签字”及“加盖单位公章”：</w:t>
            </w:r>
          </w:p>
          <w:p>
            <w:pPr>
              <w:pStyle w:val="6"/>
              <w:keepNext w:val="0"/>
              <w:keepLines w:val="0"/>
              <w:widowControl/>
              <w:suppressLineNumbers w:val="0"/>
              <w:wordWrap w:val="0"/>
              <w:spacing w:before="0" w:beforeAutospacing="0" w:after="0" w:afterAutospacing="0" w:line="360" w:lineRule="auto"/>
              <w:ind w:left="0" w:right="0"/>
              <w:rPr>
                <w:color w:val="auto"/>
              </w:rPr>
            </w:pPr>
            <w:r>
              <w:rPr>
                <w:rFonts w:hint="eastAsia" w:ascii="宋体" w:hAnsi="宋体" w:eastAsia="宋体" w:cs="宋体"/>
                <w:color w:val="auto"/>
                <w:spacing w:val="0"/>
                <w:sz w:val="24"/>
                <w:szCs w:val="24"/>
              </w:rPr>
              <w:t>a.在电子投标文件中，涉及“全称”和“投标人代表签字”的内容可使用打字录入方式完成。</w:t>
            </w:r>
          </w:p>
          <w:p>
            <w:pPr>
              <w:pStyle w:val="6"/>
              <w:keepNext w:val="0"/>
              <w:keepLines w:val="0"/>
              <w:widowControl/>
              <w:suppressLineNumbers w:val="0"/>
              <w:wordWrap w:val="0"/>
              <w:spacing w:before="0" w:beforeAutospacing="0" w:after="0" w:afterAutospacing="0" w:line="360" w:lineRule="auto"/>
              <w:ind w:left="0" w:right="0"/>
              <w:rPr>
                <w:color w:val="auto"/>
              </w:rPr>
            </w:pPr>
            <w:r>
              <w:rPr>
                <w:rFonts w:hint="eastAsia" w:ascii="宋体" w:hAnsi="宋体" w:eastAsia="宋体" w:cs="宋体"/>
                <w:color w:val="auto"/>
                <w:spacing w:val="0"/>
                <w:sz w:val="24"/>
                <w:szCs w:val="24"/>
              </w:rPr>
              <w:t>b.在电子投标文件中，涉及“加盖单位公章”的内容应使用投标人的</w:t>
            </w:r>
            <w:r>
              <w:rPr>
                <w:rFonts w:hint="default" w:ascii="Calibri" w:hAnsi="Calibri" w:cs="Calibri"/>
                <w:color w:val="auto"/>
                <w:spacing w:val="0"/>
                <w:sz w:val="24"/>
                <w:szCs w:val="24"/>
              </w:rPr>
              <w:t>CA</w:t>
            </w:r>
            <w:r>
              <w:rPr>
                <w:rFonts w:hint="eastAsia" w:ascii="宋体" w:hAnsi="宋体" w:eastAsia="宋体" w:cs="宋体"/>
                <w:color w:val="auto"/>
                <w:spacing w:val="0"/>
                <w:sz w:val="24"/>
                <w:szCs w:val="24"/>
              </w:rPr>
              <w:t>证书完成，否则</w:t>
            </w:r>
            <w:r>
              <w:rPr>
                <w:rStyle w:val="9"/>
                <w:rFonts w:hint="eastAsia" w:ascii="宋体" w:hAnsi="宋体" w:eastAsia="宋体" w:cs="宋体"/>
                <w:b/>
                <w:color w:val="auto"/>
                <w:spacing w:val="0"/>
                <w:sz w:val="24"/>
                <w:szCs w:val="24"/>
              </w:rPr>
              <w:t>投标无效。</w:t>
            </w:r>
          </w:p>
          <w:p>
            <w:pPr>
              <w:pStyle w:val="6"/>
              <w:keepNext w:val="0"/>
              <w:keepLines w:val="0"/>
              <w:widowControl/>
              <w:suppressLineNumbers w:val="0"/>
              <w:wordWrap w:val="0"/>
              <w:spacing w:before="0" w:beforeAutospacing="0" w:after="0" w:afterAutospacing="0" w:line="360" w:lineRule="auto"/>
              <w:ind w:left="0" w:right="0"/>
              <w:rPr>
                <w:color w:val="auto"/>
              </w:rPr>
            </w:pPr>
            <w:r>
              <w:rPr>
                <w:rFonts w:hint="eastAsia" w:ascii="宋体" w:hAnsi="宋体" w:eastAsia="宋体" w:cs="宋体"/>
                <w:color w:val="auto"/>
                <w:spacing w:val="0"/>
                <w:sz w:val="24"/>
                <w:szCs w:val="24"/>
              </w:rPr>
              <w:t>c.在电子投标文件中，若投标人按照本增列内容第④点第</w:t>
            </w:r>
            <w:r>
              <w:rPr>
                <w:rFonts w:hint="default" w:ascii="Calibri" w:hAnsi="Calibri" w:cs="Calibri"/>
                <w:color w:val="auto"/>
                <w:spacing w:val="0"/>
                <w:sz w:val="24"/>
                <w:szCs w:val="24"/>
              </w:rPr>
              <w:t>b</w:t>
            </w:r>
            <w:r>
              <w:rPr>
                <w:rFonts w:hint="eastAsia" w:ascii="宋体" w:hAnsi="宋体" w:eastAsia="宋体" w:cs="宋体"/>
                <w:color w:val="auto"/>
                <w:spacing w:val="0"/>
                <w:sz w:val="24"/>
                <w:szCs w:val="24"/>
              </w:rPr>
              <w:t>项规定加盖其单位公章，则出现无全称、或投标人代表未签字等情形，</w:t>
            </w:r>
            <w:r>
              <w:rPr>
                <w:rStyle w:val="9"/>
                <w:rFonts w:hint="eastAsia" w:ascii="宋体" w:hAnsi="宋体" w:eastAsia="宋体" w:cs="宋体"/>
                <w:b/>
                <w:color w:val="auto"/>
                <w:spacing w:val="0"/>
                <w:sz w:val="24"/>
                <w:szCs w:val="24"/>
              </w:rPr>
              <w:t>不视为投标无效。</w:t>
            </w:r>
          </w:p>
          <w:p>
            <w:pPr>
              <w:pStyle w:val="6"/>
              <w:keepNext w:val="0"/>
              <w:keepLines w:val="0"/>
              <w:widowControl/>
              <w:suppressLineNumbers w:val="0"/>
              <w:wordWrap w:val="0"/>
              <w:spacing w:before="0" w:beforeAutospacing="0" w:after="0" w:afterAutospacing="0" w:line="360" w:lineRule="auto"/>
              <w:ind w:left="0" w:right="0"/>
              <w:rPr>
                <w:color w:val="auto"/>
              </w:rPr>
            </w:pPr>
            <w:r>
              <w:rPr>
                <w:rFonts w:hint="eastAsia" w:ascii="宋体" w:hAnsi="宋体" w:eastAsia="宋体" w:cs="宋体"/>
                <w:color w:val="auto"/>
                <w:spacing w:val="0"/>
                <w:sz w:val="24"/>
                <w:szCs w:val="24"/>
              </w:rPr>
              <w:t>⑤关于投标人的</w:t>
            </w:r>
            <w:r>
              <w:rPr>
                <w:rFonts w:hint="default" w:ascii="Calibri" w:hAnsi="Calibri" w:cs="Calibri"/>
                <w:color w:val="auto"/>
                <w:spacing w:val="0"/>
                <w:sz w:val="24"/>
                <w:szCs w:val="24"/>
              </w:rPr>
              <w:t>CA</w:t>
            </w:r>
            <w:r>
              <w:rPr>
                <w:rFonts w:hint="eastAsia" w:ascii="宋体" w:hAnsi="宋体" w:eastAsia="宋体" w:cs="宋体"/>
                <w:color w:val="auto"/>
                <w:spacing w:val="0"/>
                <w:sz w:val="24"/>
                <w:szCs w:val="24"/>
              </w:rPr>
              <w:t>证书：</w:t>
            </w:r>
          </w:p>
          <w:p>
            <w:pPr>
              <w:pStyle w:val="6"/>
              <w:keepNext w:val="0"/>
              <w:keepLines w:val="0"/>
              <w:widowControl/>
              <w:suppressLineNumbers w:val="0"/>
              <w:wordWrap w:val="0"/>
              <w:spacing w:before="0" w:beforeAutospacing="0" w:after="0" w:afterAutospacing="0" w:line="360" w:lineRule="auto"/>
              <w:ind w:left="0" w:right="0"/>
              <w:rPr>
                <w:color w:val="auto"/>
              </w:rPr>
            </w:pPr>
            <w:r>
              <w:rPr>
                <w:rFonts w:hint="eastAsia" w:ascii="宋体" w:hAnsi="宋体" w:eastAsia="宋体" w:cs="宋体"/>
                <w:color w:val="auto"/>
                <w:spacing w:val="0"/>
                <w:sz w:val="24"/>
                <w:szCs w:val="24"/>
              </w:rPr>
              <w:t>a.投标人的</w:t>
            </w:r>
            <w:r>
              <w:rPr>
                <w:rFonts w:hint="default" w:ascii="Calibri" w:hAnsi="Calibri" w:cs="Calibri"/>
                <w:color w:val="auto"/>
                <w:spacing w:val="0"/>
                <w:sz w:val="24"/>
                <w:szCs w:val="24"/>
              </w:rPr>
              <w:t>CA</w:t>
            </w:r>
            <w:r>
              <w:rPr>
                <w:rFonts w:hint="eastAsia" w:ascii="宋体" w:hAnsi="宋体" w:eastAsia="宋体" w:cs="宋体"/>
                <w:color w:val="auto"/>
                <w:spacing w:val="0"/>
                <w:sz w:val="24"/>
                <w:szCs w:val="24"/>
              </w:rPr>
              <w:t>证书应在投标截止时间前连同密封的纸质投标文件送达招标文件第一章第</w:t>
            </w:r>
            <w:r>
              <w:rPr>
                <w:rFonts w:hint="default" w:ascii="Calibri" w:hAnsi="Calibri" w:cs="Calibri"/>
                <w:color w:val="auto"/>
                <w:spacing w:val="0"/>
                <w:sz w:val="24"/>
                <w:szCs w:val="24"/>
              </w:rPr>
              <w:t>10</w:t>
            </w:r>
            <w:r>
              <w:rPr>
                <w:rFonts w:hint="eastAsia" w:ascii="宋体" w:hAnsi="宋体" w:eastAsia="宋体" w:cs="宋体"/>
                <w:color w:val="auto"/>
                <w:spacing w:val="0"/>
                <w:sz w:val="24"/>
                <w:szCs w:val="24"/>
              </w:rPr>
              <w:t>条载明的地点，否则</w:t>
            </w:r>
            <w:r>
              <w:rPr>
                <w:rStyle w:val="9"/>
                <w:rFonts w:hint="eastAsia" w:ascii="宋体" w:hAnsi="宋体" w:eastAsia="宋体" w:cs="宋体"/>
                <w:b/>
                <w:color w:val="auto"/>
                <w:spacing w:val="0"/>
                <w:sz w:val="24"/>
                <w:szCs w:val="24"/>
              </w:rPr>
              <w:t>投标将被拒绝。</w:t>
            </w:r>
          </w:p>
          <w:p>
            <w:pPr>
              <w:pStyle w:val="6"/>
              <w:keepNext w:val="0"/>
              <w:keepLines w:val="0"/>
              <w:widowControl/>
              <w:suppressLineNumbers w:val="0"/>
              <w:wordWrap w:val="0"/>
              <w:spacing w:before="0" w:beforeAutospacing="0" w:after="0" w:afterAutospacing="0" w:line="360" w:lineRule="auto"/>
              <w:ind w:left="0" w:right="0"/>
              <w:rPr>
                <w:color w:val="auto"/>
              </w:rPr>
            </w:pPr>
            <w:r>
              <w:rPr>
                <w:rFonts w:hint="eastAsia" w:ascii="宋体" w:hAnsi="宋体" w:eastAsia="宋体" w:cs="宋体"/>
                <w:color w:val="auto"/>
                <w:spacing w:val="0"/>
                <w:sz w:val="24"/>
                <w:szCs w:val="24"/>
              </w:rPr>
              <w:t>b.投标人的</w:t>
            </w:r>
            <w:r>
              <w:rPr>
                <w:rFonts w:hint="default" w:ascii="Calibri" w:hAnsi="Calibri" w:cs="Calibri"/>
                <w:color w:val="auto"/>
                <w:spacing w:val="0"/>
                <w:sz w:val="24"/>
                <w:szCs w:val="24"/>
              </w:rPr>
              <w:t>CA</w:t>
            </w:r>
            <w:r>
              <w:rPr>
                <w:rFonts w:hint="eastAsia" w:ascii="宋体" w:hAnsi="宋体" w:eastAsia="宋体" w:cs="宋体"/>
                <w:color w:val="auto"/>
                <w:spacing w:val="0"/>
                <w:sz w:val="24"/>
                <w:szCs w:val="24"/>
              </w:rPr>
              <w:t>证书可采用信封（包括但不限于：信封、档案袋、文件袋等）作为外包装进行单独包装。外包装密封、不密封皆可。</w:t>
            </w:r>
          </w:p>
          <w:p>
            <w:pPr>
              <w:pStyle w:val="6"/>
              <w:keepNext w:val="0"/>
              <w:keepLines w:val="0"/>
              <w:widowControl/>
              <w:suppressLineNumbers w:val="0"/>
              <w:wordWrap w:val="0"/>
              <w:spacing w:before="0" w:beforeAutospacing="0" w:after="0" w:afterAutospacing="0" w:line="360" w:lineRule="auto"/>
              <w:ind w:left="0" w:right="0"/>
              <w:rPr>
                <w:color w:val="auto"/>
              </w:rPr>
            </w:pPr>
            <w:r>
              <w:rPr>
                <w:rFonts w:hint="eastAsia" w:ascii="宋体" w:hAnsi="宋体" w:eastAsia="宋体" w:cs="宋体"/>
                <w:color w:val="auto"/>
                <w:spacing w:val="0"/>
                <w:sz w:val="24"/>
                <w:szCs w:val="24"/>
              </w:rPr>
              <w:t>c.投标人的</w:t>
            </w:r>
            <w:r>
              <w:rPr>
                <w:rFonts w:hint="default" w:ascii="Calibri" w:hAnsi="Calibri" w:cs="Calibri"/>
                <w:color w:val="auto"/>
                <w:spacing w:val="0"/>
                <w:sz w:val="24"/>
                <w:szCs w:val="24"/>
              </w:rPr>
              <w:t>CA</w:t>
            </w:r>
            <w:r>
              <w:rPr>
                <w:rFonts w:hint="eastAsia" w:ascii="宋体" w:hAnsi="宋体" w:eastAsia="宋体" w:cs="宋体"/>
                <w:color w:val="auto"/>
                <w:spacing w:val="0"/>
                <w:sz w:val="24"/>
                <w:szCs w:val="24"/>
              </w:rPr>
              <w:t>证书或外包装应标记“项目名称、招标编号、投标人的全称”等内容，以方便识别、使用。</w:t>
            </w:r>
          </w:p>
          <w:p>
            <w:pPr>
              <w:pStyle w:val="6"/>
              <w:keepNext w:val="0"/>
              <w:keepLines w:val="0"/>
              <w:widowControl/>
              <w:suppressLineNumbers w:val="0"/>
              <w:wordWrap w:val="0"/>
              <w:spacing w:before="0" w:beforeAutospacing="0" w:after="0" w:afterAutospacing="0" w:line="360" w:lineRule="auto"/>
              <w:ind w:left="0" w:right="0"/>
              <w:rPr>
                <w:color w:val="auto"/>
              </w:rPr>
            </w:pPr>
            <w:r>
              <w:rPr>
                <w:rFonts w:hint="eastAsia" w:ascii="宋体" w:hAnsi="宋体" w:eastAsia="宋体" w:cs="宋体"/>
                <w:color w:val="auto"/>
                <w:spacing w:val="0"/>
                <w:sz w:val="24"/>
                <w:szCs w:val="24"/>
              </w:rPr>
              <w:t>d.投标人的</w:t>
            </w:r>
            <w:r>
              <w:rPr>
                <w:rFonts w:hint="default" w:ascii="Calibri" w:hAnsi="Calibri" w:cs="Calibri"/>
                <w:color w:val="auto"/>
                <w:spacing w:val="0"/>
                <w:sz w:val="24"/>
                <w:szCs w:val="24"/>
              </w:rPr>
              <w:t>CA</w:t>
            </w:r>
            <w:r>
              <w:rPr>
                <w:rFonts w:hint="eastAsia" w:ascii="宋体" w:hAnsi="宋体" w:eastAsia="宋体" w:cs="宋体"/>
                <w:color w:val="auto"/>
                <w:spacing w:val="0"/>
                <w:sz w:val="24"/>
                <w:szCs w:val="24"/>
              </w:rPr>
              <w:t>证书应能正常、有效使用，否则产生不利后果由投标人承担责任。</w:t>
            </w:r>
          </w:p>
          <w:p>
            <w:pPr>
              <w:pStyle w:val="6"/>
              <w:keepNext w:val="0"/>
              <w:keepLines w:val="0"/>
              <w:widowControl/>
              <w:suppressLineNumbers w:val="0"/>
              <w:wordWrap w:val="0"/>
              <w:spacing w:before="0" w:beforeAutospacing="0" w:after="0" w:afterAutospacing="0" w:line="360" w:lineRule="auto"/>
              <w:ind w:left="0" w:right="0"/>
              <w:rPr>
                <w:color w:val="auto"/>
              </w:rPr>
            </w:pPr>
            <w:r>
              <w:rPr>
                <w:rFonts w:hint="eastAsia" w:ascii="宋体" w:hAnsi="宋体" w:eastAsia="宋体" w:cs="宋体"/>
                <w:color w:val="auto"/>
                <w:spacing w:val="0"/>
                <w:sz w:val="24"/>
                <w:szCs w:val="24"/>
              </w:rPr>
              <w:t>⑥关于投标截止时间过后</w:t>
            </w:r>
          </w:p>
          <w:p>
            <w:pPr>
              <w:pStyle w:val="6"/>
              <w:keepNext w:val="0"/>
              <w:keepLines w:val="0"/>
              <w:widowControl/>
              <w:suppressLineNumbers w:val="0"/>
              <w:wordWrap w:val="0"/>
              <w:spacing w:before="0" w:beforeAutospacing="0" w:after="0" w:afterAutospacing="0" w:line="360" w:lineRule="auto"/>
              <w:ind w:left="0" w:right="0"/>
              <w:rPr>
                <w:color w:val="auto"/>
              </w:rPr>
            </w:pPr>
            <w:r>
              <w:rPr>
                <w:rFonts w:hint="eastAsia" w:ascii="宋体" w:hAnsi="宋体" w:eastAsia="宋体" w:cs="宋体"/>
                <w:color w:val="auto"/>
                <w:spacing w:val="0"/>
                <w:sz w:val="24"/>
                <w:szCs w:val="24"/>
              </w:rPr>
              <w:t>a.被福建省政府采购网上公开信息系统判定为投标保证金未提交（即未于投标截止时间前到达招标文件载明的投标保证金账户）的投标人，</w:t>
            </w:r>
            <w:r>
              <w:rPr>
                <w:rStyle w:val="9"/>
                <w:rFonts w:hint="eastAsia" w:ascii="宋体" w:hAnsi="宋体" w:eastAsia="宋体" w:cs="宋体"/>
                <w:b/>
                <w:color w:val="auto"/>
                <w:spacing w:val="0"/>
                <w:sz w:val="24"/>
                <w:szCs w:val="24"/>
              </w:rPr>
              <w:t>投标将被拒绝。</w:t>
            </w:r>
          </w:p>
          <w:p>
            <w:pPr>
              <w:pStyle w:val="6"/>
              <w:keepNext w:val="0"/>
              <w:keepLines w:val="0"/>
              <w:widowControl/>
              <w:suppressLineNumbers w:val="0"/>
              <w:wordWrap w:val="0"/>
              <w:spacing w:before="0" w:beforeAutospacing="0" w:after="0" w:afterAutospacing="0" w:line="360" w:lineRule="auto"/>
              <w:ind w:left="0" w:right="0"/>
              <w:rPr>
                <w:color w:val="auto"/>
              </w:rPr>
            </w:pPr>
            <w:r>
              <w:rPr>
                <w:rFonts w:hint="eastAsia" w:ascii="宋体" w:hAnsi="宋体" w:eastAsia="宋体" w:cs="宋体"/>
                <w:color w:val="auto"/>
                <w:spacing w:val="0"/>
                <w:sz w:val="24"/>
                <w:szCs w:val="24"/>
              </w:rPr>
              <w:t>b.有下列情形之一的，其</w:t>
            </w:r>
            <w:r>
              <w:rPr>
                <w:rStyle w:val="9"/>
                <w:rFonts w:hint="eastAsia" w:ascii="宋体" w:hAnsi="宋体" w:eastAsia="宋体" w:cs="宋体"/>
                <w:b/>
                <w:color w:val="auto"/>
                <w:spacing w:val="0"/>
                <w:sz w:val="24"/>
                <w:szCs w:val="24"/>
              </w:rPr>
              <w:t>投标无效</w:t>
            </w:r>
            <w:r>
              <w:rPr>
                <w:rFonts w:hint="eastAsia" w:ascii="宋体" w:hAnsi="宋体" w:eastAsia="宋体" w:cs="宋体"/>
                <w:color w:val="auto"/>
                <w:spacing w:val="0"/>
                <w:sz w:val="24"/>
                <w:szCs w:val="24"/>
              </w:rPr>
              <w:t>,其保证金不予退还：</w:t>
            </w:r>
          </w:p>
          <w:p>
            <w:pPr>
              <w:pStyle w:val="6"/>
              <w:keepNext w:val="0"/>
              <w:keepLines w:val="0"/>
              <w:widowControl/>
              <w:suppressLineNumbers w:val="0"/>
              <w:wordWrap w:val="0"/>
              <w:spacing w:before="0" w:beforeAutospacing="0" w:after="0" w:afterAutospacing="0" w:line="360" w:lineRule="auto"/>
              <w:ind w:left="0" w:right="0"/>
              <w:rPr>
                <w:color w:val="auto"/>
              </w:rPr>
            </w:pPr>
            <w:r>
              <w:rPr>
                <w:rFonts w:hint="eastAsia" w:ascii="宋体" w:hAnsi="宋体" w:eastAsia="宋体" w:cs="宋体"/>
                <w:color w:val="auto"/>
                <w:spacing w:val="0"/>
                <w:sz w:val="24"/>
                <w:szCs w:val="24"/>
              </w:rPr>
              <w:t>b1不同投标人的电子投标文件被福建省政府采购网上公开信息系统判定为具有相同内部识别码；</w:t>
            </w:r>
          </w:p>
          <w:p>
            <w:pPr>
              <w:pStyle w:val="6"/>
              <w:keepNext w:val="0"/>
              <w:keepLines w:val="0"/>
              <w:widowControl/>
              <w:suppressLineNumbers w:val="0"/>
              <w:wordWrap w:val="0"/>
              <w:spacing w:before="0" w:beforeAutospacing="0" w:after="0" w:afterAutospacing="0" w:line="360" w:lineRule="auto"/>
              <w:ind w:left="0" w:right="0"/>
              <w:rPr>
                <w:color w:val="auto"/>
              </w:rPr>
            </w:pPr>
            <w:r>
              <w:rPr>
                <w:rFonts w:hint="eastAsia" w:ascii="宋体" w:hAnsi="宋体" w:eastAsia="宋体" w:cs="宋体"/>
                <w:color w:val="auto"/>
                <w:spacing w:val="0"/>
                <w:sz w:val="24"/>
                <w:szCs w:val="24"/>
              </w:rPr>
              <w:t>b2不同投标人的投标保证金被福建省政府采购网上公开信息系统判定为从同一单位或个人的账户转出；</w:t>
            </w:r>
          </w:p>
          <w:p>
            <w:pPr>
              <w:pStyle w:val="6"/>
              <w:keepNext w:val="0"/>
              <w:keepLines w:val="0"/>
              <w:widowControl/>
              <w:suppressLineNumbers w:val="0"/>
              <w:wordWrap w:val="0"/>
              <w:spacing w:before="0" w:beforeAutospacing="0" w:after="0" w:afterAutospacing="0" w:line="360" w:lineRule="auto"/>
              <w:ind w:left="0" w:right="0"/>
              <w:rPr>
                <w:color w:val="auto"/>
              </w:rPr>
            </w:pPr>
            <w:r>
              <w:rPr>
                <w:rFonts w:hint="eastAsia" w:ascii="宋体" w:hAnsi="宋体" w:eastAsia="宋体" w:cs="宋体"/>
                <w:color w:val="auto"/>
                <w:spacing w:val="0"/>
                <w:sz w:val="24"/>
                <w:szCs w:val="24"/>
              </w:rPr>
              <w:t>b3投标人的投标保证金被福建省政府采购网上公开信息系统判定为同一合同项下有其他投标人提交的投标保证金</w:t>
            </w:r>
          </w:p>
          <w:p>
            <w:pPr>
              <w:pStyle w:val="6"/>
              <w:keepNext w:val="0"/>
              <w:keepLines w:val="0"/>
              <w:widowControl/>
              <w:suppressLineNumbers w:val="0"/>
              <w:wordWrap w:val="0"/>
              <w:spacing w:before="0" w:beforeAutospacing="0" w:after="150" w:afterAutospacing="0" w:line="360" w:lineRule="auto"/>
              <w:ind w:left="0" w:right="0"/>
              <w:rPr>
                <w:color w:val="auto"/>
              </w:rPr>
            </w:pPr>
            <w:r>
              <w:rPr>
                <w:rFonts w:hint="eastAsia" w:ascii="宋体" w:hAnsi="宋体" w:eastAsia="宋体" w:cs="宋体"/>
                <w:color w:val="auto"/>
                <w:sz w:val="24"/>
                <w:szCs w:val="24"/>
              </w:rPr>
              <w:t>b4不同投标人被福建省政府采购网上公开信息系统判定为串通投标的其他情形。</w:t>
            </w:r>
          </w:p>
          <w:p>
            <w:pPr>
              <w:pStyle w:val="6"/>
              <w:keepNext w:val="0"/>
              <w:keepLines w:val="0"/>
              <w:widowControl/>
              <w:suppressLineNumbers w:val="0"/>
              <w:wordWrap w:val="0"/>
              <w:spacing w:before="0" w:beforeAutospacing="0" w:after="0" w:afterAutospacing="0" w:line="360" w:lineRule="auto"/>
              <w:ind w:left="0" w:right="0"/>
              <w:rPr>
                <w:color w:val="auto"/>
              </w:rPr>
            </w:pPr>
            <w:r>
              <w:rPr>
                <w:rFonts w:hint="eastAsia" w:ascii="宋体" w:hAnsi="宋体" w:eastAsia="宋体" w:cs="宋体"/>
                <w:color w:val="auto"/>
                <w:spacing w:val="0"/>
                <w:sz w:val="24"/>
                <w:szCs w:val="24"/>
              </w:rPr>
              <w:t>⑦接受联合体投标且投标人为联合体的，投标人应由“联合体牵头方”完成福建省政府采购网上公开信息系统设定的具体操作流程（包括但不限于：报名、提交投标保证金、编制电子投标文件等）。</w:t>
            </w:r>
          </w:p>
          <w:p>
            <w:pPr>
              <w:pStyle w:val="6"/>
              <w:keepNext w:val="0"/>
              <w:keepLines w:val="0"/>
              <w:widowControl/>
              <w:suppressLineNumbers w:val="0"/>
              <w:wordWrap w:val="0"/>
              <w:spacing w:before="0" w:beforeAutospacing="0" w:after="0" w:afterAutospacing="0" w:line="360" w:lineRule="auto"/>
              <w:ind w:left="0" w:right="0"/>
              <w:rPr>
                <w:color w:val="auto"/>
              </w:rPr>
            </w:pPr>
            <w:r>
              <w:rPr>
                <w:rFonts w:hint="eastAsia" w:ascii="宋体" w:hAnsi="宋体" w:eastAsia="宋体" w:cs="宋体"/>
                <w:color w:val="auto"/>
                <w:spacing w:val="0"/>
                <w:sz w:val="24"/>
                <w:szCs w:val="24"/>
              </w:rPr>
              <w:t>⑧其他：</w:t>
            </w:r>
            <w:r>
              <w:rPr>
                <w:color w:val="auto"/>
                <w:spacing w:val="0"/>
                <w:sz w:val="24"/>
                <w:szCs w:val="24"/>
              </w:rPr>
              <w:t>无。</w:t>
            </w:r>
            <w:r>
              <w:rPr>
                <w:rFonts w:hint="eastAsia" w:ascii="宋体" w:hAnsi="宋体" w:eastAsia="宋体" w:cs="宋体"/>
                <w:color w:val="auto"/>
                <w:spacing w:val="0"/>
                <w:sz w:val="24"/>
                <w:szCs w:val="24"/>
              </w:rPr>
              <w:t>。</w:t>
            </w:r>
          </w:p>
        </w:tc>
      </w:tr>
    </w:tbl>
    <w:p>
      <w:pPr>
        <w:pStyle w:val="6"/>
        <w:keepNext w:val="0"/>
        <w:keepLines w:val="0"/>
        <w:widowControl/>
        <w:suppressLineNumbers w:val="0"/>
        <w:spacing w:before="75" w:beforeAutospacing="0" w:after="75" w:afterAutospacing="0" w:line="360" w:lineRule="auto"/>
        <w:ind w:left="-180" w:right="-180" w:firstLine="0"/>
        <w:rPr>
          <w:color w:val="auto"/>
        </w:rPr>
      </w:pPr>
      <w:r>
        <w:rPr>
          <w:rFonts w:hint="eastAsia" w:ascii="微软雅黑" w:hAnsi="微软雅黑" w:eastAsia="微软雅黑" w:cs="微软雅黑"/>
          <w:i w:val="0"/>
          <w:caps w:val="0"/>
          <w:color w:val="auto"/>
          <w:spacing w:val="0"/>
          <w:sz w:val="24"/>
          <w:szCs w:val="24"/>
          <w:shd w:val="clear" w:fill="FFFFFF"/>
        </w:rPr>
        <w:t> </w:t>
      </w:r>
    </w:p>
    <w:p>
      <w:pPr>
        <w:pStyle w:val="6"/>
        <w:keepNext w:val="0"/>
        <w:keepLines w:val="0"/>
        <w:widowControl/>
        <w:suppressLineNumbers w:val="0"/>
        <w:spacing w:before="75" w:beforeAutospacing="0" w:after="75" w:afterAutospacing="0" w:line="360" w:lineRule="auto"/>
        <w:ind w:left="-180" w:right="-180" w:firstLine="0"/>
        <w:rPr>
          <w:color w:val="auto"/>
        </w:rPr>
      </w:pPr>
      <w:r>
        <w:rPr>
          <w:rFonts w:hint="eastAsia" w:ascii="微软雅黑" w:hAnsi="微软雅黑" w:eastAsia="微软雅黑" w:cs="微软雅黑"/>
          <w:i w:val="0"/>
          <w:caps w:val="0"/>
          <w:color w:val="auto"/>
          <w:spacing w:val="0"/>
          <w:sz w:val="24"/>
          <w:szCs w:val="24"/>
          <w:shd w:val="clear" w:fill="FFFFFF"/>
        </w:rPr>
        <w:t> </w:t>
      </w:r>
    </w:p>
    <w:p>
      <w:pPr>
        <w:pStyle w:val="6"/>
        <w:keepNext w:val="0"/>
        <w:keepLines w:val="0"/>
        <w:widowControl/>
        <w:suppressLineNumbers w:val="0"/>
        <w:spacing w:before="75" w:beforeAutospacing="0" w:after="75" w:afterAutospacing="0" w:line="360" w:lineRule="auto"/>
        <w:ind w:left="-180" w:right="-180" w:firstLine="0"/>
        <w:jc w:val="center"/>
        <w:rPr>
          <w:color w:val="auto"/>
        </w:rPr>
      </w:pPr>
      <w:r>
        <w:rPr>
          <w:rStyle w:val="9"/>
          <w:rFonts w:hint="eastAsia" w:ascii="宋体" w:hAnsi="宋体" w:eastAsia="宋体" w:cs="宋体"/>
          <w:b/>
          <w:i w:val="0"/>
          <w:caps w:val="0"/>
          <w:color w:val="auto"/>
          <w:spacing w:val="0"/>
          <w:sz w:val="31"/>
          <w:szCs w:val="31"/>
          <w:shd w:val="clear" w:fill="FFFFFF"/>
        </w:rPr>
        <w:t>第三章   投标人须知</w:t>
      </w:r>
    </w:p>
    <w:p>
      <w:pPr>
        <w:pStyle w:val="6"/>
        <w:keepNext w:val="0"/>
        <w:keepLines w:val="0"/>
        <w:widowControl/>
        <w:suppressLineNumbers w:val="0"/>
        <w:spacing w:before="75" w:beforeAutospacing="0" w:after="75" w:afterAutospacing="0" w:line="360" w:lineRule="auto"/>
        <w:ind w:left="-180" w:right="-180" w:firstLine="0"/>
        <w:rPr>
          <w:color w:val="auto"/>
        </w:rPr>
      </w:pPr>
      <w:r>
        <w:rPr>
          <w:rFonts w:hint="eastAsia" w:ascii="宋体" w:hAnsi="宋体" w:eastAsia="宋体" w:cs="宋体"/>
          <w:i w:val="0"/>
          <w:caps w:val="0"/>
          <w:color w:val="auto"/>
          <w:spacing w:val="0"/>
          <w:sz w:val="24"/>
          <w:szCs w:val="24"/>
          <w:shd w:val="clear" w:fill="FFFFFF"/>
        </w:rPr>
        <w:t> </w:t>
      </w:r>
    </w:p>
    <w:p>
      <w:pPr>
        <w:pStyle w:val="6"/>
        <w:keepNext w:val="0"/>
        <w:keepLines w:val="0"/>
        <w:widowControl/>
        <w:suppressLineNumbers w:val="0"/>
        <w:spacing w:before="75" w:beforeAutospacing="0" w:after="75" w:afterAutospacing="0" w:line="360" w:lineRule="auto"/>
        <w:ind w:left="-180" w:right="-180" w:firstLine="0"/>
        <w:jc w:val="center"/>
        <w:rPr>
          <w:color w:val="auto"/>
        </w:rPr>
      </w:pPr>
      <w:r>
        <w:rPr>
          <w:rStyle w:val="9"/>
          <w:rFonts w:hint="eastAsia" w:ascii="宋体" w:hAnsi="宋体" w:eastAsia="宋体" w:cs="宋体"/>
          <w:b/>
          <w:i w:val="0"/>
          <w:caps w:val="0"/>
          <w:color w:val="auto"/>
          <w:spacing w:val="0"/>
          <w:sz w:val="24"/>
          <w:szCs w:val="24"/>
          <w:shd w:val="clear" w:fill="FFFFFF"/>
        </w:rPr>
        <w:t>一、总则</w:t>
      </w:r>
    </w:p>
    <w:p>
      <w:pPr>
        <w:pStyle w:val="6"/>
        <w:keepNext w:val="0"/>
        <w:keepLines w:val="0"/>
        <w:widowControl/>
        <w:suppressLineNumbers w:val="0"/>
        <w:spacing w:before="75" w:beforeAutospacing="0" w:after="75" w:afterAutospacing="0" w:line="360" w:lineRule="auto"/>
        <w:ind w:left="-180" w:right="-180" w:firstLine="0"/>
        <w:rPr>
          <w:color w:val="auto"/>
        </w:rPr>
      </w:pPr>
      <w:r>
        <w:rPr>
          <w:rFonts w:hint="eastAsia" w:ascii="宋体" w:hAnsi="宋体" w:eastAsia="宋体" w:cs="宋体"/>
          <w:i w:val="0"/>
          <w:caps w:val="0"/>
          <w:color w:val="auto"/>
          <w:spacing w:val="0"/>
          <w:sz w:val="24"/>
          <w:szCs w:val="24"/>
          <w:shd w:val="clear" w:fill="FFFFFF"/>
        </w:rPr>
        <w:t>1、适用范围</w:t>
      </w:r>
    </w:p>
    <w:p>
      <w:pPr>
        <w:pStyle w:val="6"/>
        <w:keepNext w:val="0"/>
        <w:keepLines w:val="0"/>
        <w:widowControl/>
        <w:suppressLineNumbers w:val="0"/>
        <w:spacing w:before="75" w:beforeAutospacing="0" w:after="75" w:afterAutospacing="0" w:line="360" w:lineRule="auto"/>
        <w:ind w:left="-180" w:right="-180" w:firstLine="0"/>
        <w:rPr>
          <w:color w:val="auto"/>
        </w:rPr>
      </w:pPr>
      <w:r>
        <w:rPr>
          <w:rFonts w:hint="eastAsia" w:ascii="宋体" w:hAnsi="宋体" w:eastAsia="宋体" w:cs="宋体"/>
          <w:i w:val="0"/>
          <w:caps w:val="0"/>
          <w:color w:val="auto"/>
          <w:spacing w:val="0"/>
          <w:sz w:val="24"/>
          <w:szCs w:val="24"/>
          <w:shd w:val="clear" w:fill="FFFFFF"/>
        </w:rPr>
        <w:t>1.1适用于招标文件载明项目的政府采购活动（以下简称：“本次采购活动”）。</w:t>
      </w:r>
    </w:p>
    <w:p>
      <w:pPr>
        <w:pStyle w:val="6"/>
        <w:keepNext w:val="0"/>
        <w:keepLines w:val="0"/>
        <w:widowControl/>
        <w:suppressLineNumbers w:val="0"/>
        <w:spacing w:before="75" w:beforeAutospacing="0" w:after="75" w:afterAutospacing="0" w:line="360" w:lineRule="auto"/>
        <w:ind w:left="-180" w:right="-180" w:firstLine="0"/>
        <w:rPr>
          <w:color w:val="auto"/>
        </w:rPr>
      </w:pPr>
      <w:r>
        <w:rPr>
          <w:rFonts w:hint="eastAsia" w:ascii="宋体" w:hAnsi="宋体" w:eastAsia="宋体" w:cs="宋体"/>
          <w:i w:val="0"/>
          <w:caps w:val="0"/>
          <w:color w:val="auto"/>
          <w:spacing w:val="0"/>
          <w:sz w:val="24"/>
          <w:szCs w:val="24"/>
          <w:shd w:val="clear" w:fill="FFFFFF"/>
        </w:rPr>
        <w:t>2、定义</w:t>
      </w:r>
    </w:p>
    <w:p>
      <w:pPr>
        <w:pStyle w:val="6"/>
        <w:keepNext w:val="0"/>
        <w:keepLines w:val="0"/>
        <w:widowControl/>
        <w:suppressLineNumbers w:val="0"/>
        <w:spacing w:before="75" w:beforeAutospacing="0" w:after="75" w:afterAutospacing="0" w:line="360" w:lineRule="auto"/>
        <w:ind w:left="-180" w:right="-180" w:firstLine="0"/>
        <w:rPr>
          <w:color w:val="auto"/>
        </w:rPr>
      </w:pPr>
      <w:r>
        <w:rPr>
          <w:rFonts w:hint="eastAsia" w:ascii="宋体" w:hAnsi="宋体" w:eastAsia="宋体" w:cs="宋体"/>
          <w:i w:val="0"/>
          <w:caps w:val="0"/>
          <w:color w:val="auto"/>
          <w:spacing w:val="0"/>
          <w:sz w:val="24"/>
          <w:szCs w:val="24"/>
          <w:shd w:val="clear" w:fill="FFFFFF"/>
        </w:rPr>
        <w:t>2.1“采购标的”指招标文件载明的需要采购的货物或服务。</w:t>
      </w:r>
    </w:p>
    <w:p>
      <w:pPr>
        <w:pStyle w:val="6"/>
        <w:keepNext w:val="0"/>
        <w:keepLines w:val="0"/>
        <w:widowControl/>
        <w:suppressLineNumbers w:val="0"/>
        <w:spacing w:before="75" w:beforeAutospacing="0" w:after="75" w:afterAutospacing="0" w:line="360" w:lineRule="auto"/>
        <w:ind w:left="-180" w:right="-180" w:firstLine="0"/>
        <w:rPr>
          <w:color w:val="auto"/>
        </w:rPr>
      </w:pPr>
      <w:r>
        <w:rPr>
          <w:rFonts w:hint="eastAsia" w:ascii="宋体" w:hAnsi="宋体" w:eastAsia="宋体" w:cs="宋体"/>
          <w:i w:val="0"/>
          <w:caps w:val="0"/>
          <w:color w:val="auto"/>
          <w:spacing w:val="0"/>
          <w:sz w:val="24"/>
          <w:szCs w:val="24"/>
          <w:shd w:val="clear" w:fill="FFFFFF"/>
        </w:rPr>
        <w:t>2.2“潜在投标人”指按照招标文件第一章第</w:t>
      </w:r>
      <w:r>
        <w:rPr>
          <w:rFonts w:hint="default" w:ascii="Calibri" w:hAnsi="Calibri" w:eastAsia="微软雅黑" w:cs="Calibri"/>
          <w:i w:val="0"/>
          <w:caps w:val="0"/>
          <w:color w:val="auto"/>
          <w:spacing w:val="0"/>
          <w:sz w:val="24"/>
          <w:szCs w:val="24"/>
          <w:shd w:val="clear" w:fill="FFFFFF"/>
        </w:rPr>
        <w:t>7</w:t>
      </w:r>
      <w:r>
        <w:rPr>
          <w:rFonts w:hint="eastAsia" w:ascii="宋体" w:hAnsi="宋体" w:eastAsia="宋体" w:cs="宋体"/>
          <w:i w:val="0"/>
          <w:caps w:val="0"/>
          <w:color w:val="auto"/>
          <w:spacing w:val="0"/>
          <w:sz w:val="24"/>
          <w:szCs w:val="24"/>
          <w:shd w:val="clear" w:fill="FFFFFF"/>
        </w:rPr>
        <w:t>条规定进行报名且有意向参加本项目投标的供应商。</w:t>
      </w:r>
    </w:p>
    <w:p>
      <w:pPr>
        <w:pStyle w:val="6"/>
        <w:keepNext w:val="0"/>
        <w:keepLines w:val="0"/>
        <w:widowControl/>
        <w:suppressLineNumbers w:val="0"/>
        <w:spacing w:before="75" w:beforeAutospacing="0" w:after="75" w:afterAutospacing="0" w:line="360" w:lineRule="auto"/>
        <w:ind w:left="-180" w:right="-180" w:firstLine="0"/>
        <w:rPr>
          <w:color w:val="auto"/>
        </w:rPr>
      </w:pPr>
      <w:r>
        <w:rPr>
          <w:rFonts w:hint="eastAsia" w:ascii="宋体" w:hAnsi="宋体" w:eastAsia="宋体" w:cs="宋体"/>
          <w:i w:val="0"/>
          <w:caps w:val="0"/>
          <w:color w:val="auto"/>
          <w:spacing w:val="0"/>
          <w:sz w:val="24"/>
          <w:szCs w:val="24"/>
          <w:shd w:val="clear" w:fill="FFFFFF"/>
        </w:rPr>
        <w:t>2.3“投标人”指按照招标文件第一章第</w:t>
      </w:r>
      <w:r>
        <w:rPr>
          <w:rFonts w:hint="default" w:ascii="Calibri" w:hAnsi="Calibri" w:eastAsia="微软雅黑" w:cs="Calibri"/>
          <w:i w:val="0"/>
          <w:caps w:val="0"/>
          <w:color w:val="auto"/>
          <w:spacing w:val="0"/>
          <w:sz w:val="24"/>
          <w:szCs w:val="24"/>
          <w:shd w:val="clear" w:fill="FFFFFF"/>
        </w:rPr>
        <w:t>7</w:t>
      </w:r>
      <w:r>
        <w:rPr>
          <w:rFonts w:hint="eastAsia" w:ascii="宋体" w:hAnsi="宋体" w:eastAsia="宋体" w:cs="宋体"/>
          <w:i w:val="0"/>
          <w:caps w:val="0"/>
          <w:color w:val="auto"/>
          <w:spacing w:val="0"/>
          <w:sz w:val="24"/>
          <w:szCs w:val="24"/>
          <w:shd w:val="clear" w:fill="FFFFFF"/>
        </w:rPr>
        <w:t>条规定进行报名并参加本项目投标的供应商。</w:t>
      </w:r>
    </w:p>
    <w:p>
      <w:pPr>
        <w:pStyle w:val="6"/>
        <w:keepNext w:val="0"/>
        <w:keepLines w:val="0"/>
        <w:widowControl/>
        <w:suppressLineNumbers w:val="0"/>
        <w:spacing w:before="75" w:beforeAutospacing="0" w:after="75" w:afterAutospacing="0" w:line="360" w:lineRule="auto"/>
        <w:ind w:left="-180" w:right="-180" w:firstLine="0"/>
        <w:rPr>
          <w:color w:val="auto"/>
        </w:rPr>
      </w:pPr>
      <w:r>
        <w:rPr>
          <w:rFonts w:hint="eastAsia" w:ascii="宋体" w:hAnsi="宋体" w:eastAsia="宋体" w:cs="宋体"/>
          <w:i w:val="0"/>
          <w:caps w:val="0"/>
          <w:color w:val="auto"/>
          <w:spacing w:val="0"/>
          <w:sz w:val="24"/>
          <w:szCs w:val="24"/>
          <w:shd w:val="clear" w:fill="FFFFFF"/>
        </w:rPr>
        <w:t>2.4“单位负责人”指单位法定代表人或法律、法规规定代表单位行使职权的主要负责人。</w:t>
      </w:r>
    </w:p>
    <w:p>
      <w:pPr>
        <w:pStyle w:val="6"/>
        <w:keepNext w:val="0"/>
        <w:keepLines w:val="0"/>
        <w:widowControl/>
        <w:suppressLineNumbers w:val="0"/>
        <w:spacing w:before="75" w:beforeAutospacing="0" w:after="75" w:afterAutospacing="0" w:line="360" w:lineRule="auto"/>
        <w:ind w:left="-180" w:right="-180" w:firstLine="0"/>
        <w:rPr>
          <w:color w:val="auto"/>
        </w:rPr>
      </w:pPr>
      <w:r>
        <w:rPr>
          <w:rFonts w:hint="eastAsia" w:ascii="宋体" w:hAnsi="宋体" w:eastAsia="宋体" w:cs="宋体"/>
          <w:i w:val="0"/>
          <w:caps w:val="0"/>
          <w:color w:val="auto"/>
          <w:spacing w:val="0"/>
          <w:sz w:val="24"/>
          <w:szCs w:val="24"/>
          <w:shd w:val="clear" w:fill="FFFFFF"/>
        </w:rPr>
        <w:t>2.5“投标人代表”指投标人的单位负责人或“单位负责人授权书”中载明的接受授权方。</w:t>
      </w:r>
    </w:p>
    <w:p>
      <w:pPr>
        <w:pStyle w:val="6"/>
        <w:keepNext w:val="0"/>
        <w:keepLines w:val="0"/>
        <w:widowControl/>
        <w:suppressLineNumbers w:val="0"/>
        <w:spacing w:before="75" w:beforeAutospacing="0" w:after="75" w:afterAutospacing="0" w:line="360" w:lineRule="auto"/>
        <w:ind w:left="-180" w:right="-180" w:firstLine="0"/>
        <w:rPr>
          <w:color w:val="auto"/>
        </w:rPr>
      </w:pPr>
      <w:r>
        <w:rPr>
          <w:rFonts w:hint="eastAsia" w:ascii="宋体" w:hAnsi="宋体" w:eastAsia="宋体" w:cs="宋体"/>
          <w:i w:val="0"/>
          <w:caps w:val="0"/>
          <w:color w:val="auto"/>
          <w:spacing w:val="0"/>
          <w:sz w:val="24"/>
          <w:szCs w:val="24"/>
          <w:shd w:val="clear" w:fill="FFFFFF"/>
        </w:rPr>
        <w:t> </w:t>
      </w:r>
    </w:p>
    <w:p>
      <w:pPr>
        <w:pStyle w:val="6"/>
        <w:keepNext w:val="0"/>
        <w:keepLines w:val="0"/>
        <w:widowControl/>
        <w:suppressLineNumbers w:val="0"/>
        <w:spacing w:before="75" w:beforeAutospacing="0" w:after="75" w:afterAutospacing="0" w:line="360" w:lineRule="auto"/>
        <w:ind w:left="-180" w:right="-180" w:firstLine="0"/>
        <w:jc w:val="center"/>
        <w:rPr>
          <w:color w:val="auto"/>
        </w:rPr>
      </w:pPr>
      <w:r>
        <w:rPr>
          <w:rStyle w:val="9"/>
          <w:rFonts w:hint="eastAsia" w:ascii="宋体" w:hAnsi="宋体" w:eastAsia="宋体" w:cs="宋体"/>
          <w:b/>
          <w:i w:val="0"/>
          <w:caps w:val="0"/>
          <w:color w:val="auto"/>
          <w:spacing w:val="0"/>
          <w:sz w:val="24"/>
          <w:szCs w:val="24"/>
          <w:shd w:val="clear" w:fill="FFFFFF"/>
        </w:rPr>
        <w:t>二、投标人</w:t>
      </w:r>
    </w:p>
    <w:p>
      <w:pPr>
        <w:pStyle w:val="6"/>
        <w:keepNext w:val="0"/>
        <w:keepLines w:val="0"/>
        <w:widowControl/>
        <w:suppressLineNumbers w:val="0"/>
        <w:spacing w:before="75" w:beforeAutospacing="0" w:after="75" w:afterAutospacing="0" w:line="360" w:lineRule="auto"/>
        <w:ind w:left="-180" w:right="-180" w:firstLine="0"/>
        <w:rPr>
          <w:color w:val="auto"/>
        </w:rPr>
      </w:pPr>
      <w:r>
        <w:rPr>
          <w:rFonts w:hint="eastAsia" w:ascii="宋体" w:hAnsi="宋体" w:eastAsia="宋体" w:cs="宋体"/>
          <w:i w:val="0"/>
          <w:caps w:val="0"/>
          <w:color w:val="auto"/>
          <w:spacing w:val="0"/>
          <w:sz w:val="24"/>
          <w:szCs w:val="24"/>
          <w:shd w:val="clear" w:fill="FFFFFF"/>
        </w:rPr>
        <w:t>3、合格投标人</w:t>
      </w:r>
    </w:p>
    <w:p>
      <w:pPr>
        <w:pStyle w:val="6"/>
        <w:keepNext w:val="0"/>
        <w:keepLines w:val="0"/>
        <w:widowControl/>
        <w:suppressLineNumbers w:val="0"/>
        <w:spacing w:before="75" w:beforeAutospacing="0" w:after="75" w:afterAutospacing="0" w:line="360" w:lineRule="auto"/>
        <w:ind w:left="-180" w:right="-180" w:firstLine="0"/>
        <w:rPr>
          <w:color w:val="auto"/>
        </w:rPr>
      </w:pPr>
      <w:r>
        <w:rPr>
          <w:rFonts w:hint="eastAsia" w:ascii="宋体" w:hAnsi="宋体" w:eastAsia="宋体" w:cs="宋体"/>
          <w:i w:val="0"/>
          <w:caps w:val="0"/>
          <w:color w:val="auto"/>
          <w:spacing w:val="0"/>
          <w:sz w:val="24"/>
          <w:szCs w:val="24"/>
          <w:shd w:val="clear" w:fill="FFFFFF"/>
        </w:rPr>
        <w:t>3.1一般规定</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（1）投标人应遵守政府采购法及实施条例、政府采购招投标管理办法、</w:t>
      </w:r>
      <w:r>
        <w:rPr>
          <w:rFonts w:hint="eastAsia" w:ascii="宋体" w:hAnsi="宋体" w:eastAsia="宋体" w:cs="宋体"/>
          <w:i w:val="0"/>
          <w:caps w:val="0"/>
          <w:color w:val="auto"/>
          <w:spacing w:val="0"/>
          <w:sz w:val="19"/>
          <w:szCs w:val="19"/>
          <w:shd w:val="clear" w:fill="FFFFFF"/>
        </w:rPr>
        <w:t>政府采购质疑和投诉办法及财政部、福建省财政厅有关政府采购文件的规定，同时还应遵守有关法律、法规和规章的强制性规定。</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（2）投标人的资格要求：详见招标文件第一章。</w:t>
      </w:r>
    </w:p>
    <w:p>
      <w:pPr>
        <w:pStyle w:val="6"/>
        <w:keepNext w:val="0"/>
        <w:keepLines w:val="0"/>
        <w:widowControl/>
        <w:suppressLineNumbers w:val="0"/>
        <w:spacing w:before="75" w:beforeAutospacing="0" w:after="75" w:afterAutospacing="0" w:line="360" w:lineRule="auto"/>
        <w:ind w:left="-180" w:right="-180" w:firstLine="0"/>
        <w:rPr>
          <w:color w:val="auto"/>
        </w:rPr>
      </w:pPr>
      <w:r>
        <w:rPr>
          <w:rFonts w:hint="eastAsia" w:ascii="宋体" w:hAnsi="宋体" w:eastAsia="宋体" w:cs="宋体"/>
          <w:i w:val="0"/>
          <w:caps w:val="0"/>
          <w:color w:val="auto"/>
          <w:spacing w:val="0"/>
          <w:sz w:val="24"/>
          <w:szCs w:val="24"/>
          <w:shd w:val="clear" w:fill="FFFFFF"/>
        </w:rPr>
        <w:t>3.2若本项目接受联合体投标且投标人为联合体，则联合体各方应遵守本章第3.1条规定，同时还应遵守下列规定：</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（1）联合体各方应提交联合体协议，联合体协议应符合招标文件规定。</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（2）联合体各方不得再单独参加或与其他供应商另外组成联合体参加同一合同项下的投标。</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（3）联合体各方应共同与采购人签订政府采购合同，就政府采购合同约定的事项对采购人承担连带责任。</w:t>
      </w:r>
    </w:p>
    <w:p>
      <w:pPr>
        <w:pStyle w:val="6"/>
        <w:keepNext w:val="0"/>
        <w:keepLines w:val="0"/>
        <w:widowControl/>
        <w:suppressLineNumbers w:val="0"/>
        <w:spacing w:before="75" w:beforeAutospacing="0" w:after="75" w:afterAutospacing="0" w:line="360" w:lineRule="auto"/>
        <w:ind w:left="-180" w:right="-180" w:firstLine="0"/>
        <w:rPr>
          <w:color w:val="auto"/>
        </w:rPr>
      </w:pPr>
      <w:r>
        <w:rPr>
          <w:rFonts w:hint="eastAsia" w:ascii="宋体" w:hAnsi="宋体" w:eastAsia="宋体" w:cs="宋体"/>
          <w:i w:val="0"/>
          <w:caps w:val="0"/>
          <w:color w:val="auto"/>
          <w:spacing w:val="0"/>
          <w:sz w:val="24"/>
          <w:szCs w:val="24"/>
          <w:shd w:val="clear" w:fill="FFFFFF"/>
        </w:rPr>
        <w:t>4、投标费用</w:t>
      </w:r>
    </w:p>
    <w:p>
      <w:pPr>
        <w:pStyle w:val="6"/>
        <w:keepNext w:val="0"/>
        <w:keepLines w:val="0"/>
        <w:widowControl/>
        <w:suppressLineNumbers w:val="0"/>
        <w:spacing w:before="75" w:beforeAutospacing="0" w:after="75" w:afterAutospacing="0" w:line="360" w:lineRule="auto"/>
        <w:ind w:left="-180" w:right="-180" w:firstLine="0"/>
        <w:rPr>
          <w:color w:val="auto"/>
        </w:rPr>
      </w:pPr>
      <w:r>
        <w:rPr>
          <w:rFonts w:hint="eastAsia" w:ascii="宋体" w:hAnsi="宋体" w:eastAsia="宋体" w:cs="宋体"/>
          <w:i w:val="0"/>
          <w:caps w:val="0"/>
          <w:color w:val="auto"/>
          <w:spacing w:val="0"/>
          <w:sz w:val="24"/>
          <w:szCs w:val="24"/>
          <w:shd w:val="clear" w:fill="FFFFFF"/>
        </w:rPr>
        <w:t>4.1除招标文件另有规定外，投标人应自行承担其参加本项目投标所涉及的一切费用。</w:t>
      </w:r>
    </w:p>
    <w:p>
      <w:pPr>
        <w:pStyle w:val="6"/>
        <w:keepNext w:val="0"/>
        <w:keepLines w:val="0"/>
        <w:widowControl/>
        <w:suppressLineNumbers w:val="0"/>
        <w:spacing w:before="75" w:beforeAutospacing="0" w:after="75" w:afterAutospacing="0" w:line="360" w:lineRule="auto"/>
        <w:ind w:left="-180" w:right="-180" w:firstLine="0"/>
        <w:rPr>
          <w:color w:val="auto"/>
        </w:rPr>
      </w:pPr>
      <w:r>
        <w:rPr>
          <w:rFonts w:hint="eastAsia" w:ascii="宋体" w:hAnsi="宋体" w:eastAsia="宋体" w:cs="宋体"/>
          <w:i w:val="0"/>
          <w:caps w:val="0"/>
          <w:color w:val="auto"/>
          <w:spacing w:val="0"/>
          <w:sz w:val="24"/>
          <w:szCs w:val="24"/>
          <w:shd w:val="clear" w:fill="FFFFFF"/>
        </w:rPr>
        <w:t> </w:t>
      </w:r>
    </w:p>
    <w:p>
      <w:pPr>
        <w:pStyle w:val="6"/>
        <w:keepNext w:val="0"/>
        <w:keepLines w:val="0"/>
        <w:widowControl/>
        <w:suppressLineNumbers w:val="0"/>
        <w:spacing w:before="75" w:beforeAutospacing="0" w:after="75" w:afterAutospacing="0" w:line="360" w:lineRule="auto"/>
        <w:ind w:left="-180" w:right="-180" w:firstLine="0"/>
        <w:jc w:val="center"/>
        <w:rPr>
          <w:color w:val="auto"/>
        </w:rPr>
      </w:pPr>
      <w:r>
        <w:rPr>
          <w:rStyle w:val="9"/>
          <w:rFonts w:hint="eastAsia" w:ascii="宋体" w:hAnsi="宋体" w:eastAsia="宋体" w:cs="宋体"/>
          <w:b/>
          <w:i w:val="0"/>
          <w:caps w:val="0"/>
          <w:color w:val="auto"/>
          <w:spacing w:val="0"/>
          <w:sz w:val="24"/>
          <w:szCs w:val="24"/>
          <w:shd w:val="clear" w:fill="FFFFFF"/>
        </w:rPr>
        <w:t>三、招标</w:t>
      </w:r>
    </w:p>
    <w:p>
      <w:pPr>
        <w:pStyle w:val="6"/>
        <w:keepNext w:val="0"/>
        <w:keepLines w:val="0"/>
        <w:widowControl/>
        <w:suppressLineNumbers w:val="0"/>
        <w:spacing w:before="75" w:beforeAutospacing="0" w:after="75" w:afterAutospacing="0" w:line="360" w:lineRule="auto"/>
        <w:ind w:left="-180" w:right="-180" w:firstLine="0"/>
        <w:rPr>
          <w:color w:val="auto"/>
        </w:rPr>
      </w:pPr>
      <w:r>
        <w:rPr>
          <w:rFonts w:hint="eastAsia" w:ascii="宋体" w:hAnsi="宋体" w:eastAsia="宋体" w:cs="宋体"/>
          <w:i w:val="0"/>
          <w:caps w:val="0"/>
          <w:color w:val="auto"/>
          <w:spacing w:val="0"/>
          <w:sz w:val="24"/>
          <w:szCs w:val="24"/>
          <w:shd w:val="clear" w:fill="FFFFFF"/>
        </w:rPr>
        <w:t>5、招标文件</w:t>
      </w:r>
    </w:p>
    <w:p>
      <w:pPr>
        <w:pStyle w:val="6"/>
        <w:keepNext w:val="0"/>
        <w:keepLines w:val="0"/>
        <w:widowControl/>
        <w:suppressLineNumbers w:val="0"/>
        <w:spacing w:before="75" w:beforeAutospacing="0" w:after="75" w:afterAutospacing="0" w:line="360" w:lineRule="auto"/>
        <w:ind w:left="-180" w:right="-180" w:firstLine="0"/>
        <w:rPr>
          <w:color w:val="auto"/>
        </w:rPr>
      </w:pPr>
      <w:r>
        <w:rPr>
          <w:rFonts w:hint="eastAsia" w:ascii="宋体" w:hAnsi="宋体" w:eastAsia="宋体" w:cs="宋体"/>
          <w:i w:val="0"/>
          <w:caps w:val="0"/>
          <w:color w:val="auto"/>
          <w:spacing w:val="0"/>
          <w:sz w:val="24"/>
          <w:szCs w:val="24"/>
          <w:shd w:val="clear" w:fill="FFFFFF"/>
        </w:rPr>
        <w:t>5.1招标文件由下述部分组成：</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（1）投标邀请</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（2）投标人须知前附表（表</w:t>
      </w:r>
      <w:r>
        <w:rPr>
          <w:rFonts w:hint="default" w:ascii="Calibri" w:hAnsi="Calibri" w:eastAsia="微软雅黑" w:cs="Calibri"/>
          <w:i w:val="0"/>
          <w:caps w:val="0"/>
          <w:color w:val="auto"/>
          <w:spacing w:val="0"/>
          <w:sz w:val="24"/>
          <w:szCs w:val="24"/>
          <w:shd w:val="clear" w:fill="FFFFFF"/>
        </w:rPr>
        <w:t>1</w:t>
      </w:r>
      <w:r>
        <w:rPr>
          <w:rFonts w:hint="eastAsia" w:ascii="宋体" w:hAnsi="宋体" w:eastAsia="宋体" w:cs="宋体"/>
          <w:i w:val="0"/>
          <w:caps w:val="0"/>
          <w:color w:val="auto"/>
          <w:spacing w:val="0"/>
          <w:sz w:val="24"/>
          <w:szCs w:val="24"/>
          <w:shd w:val="clear" w:fill="FFFFFF"/>
        </w:rPr>
        <w:t>、</w:t>
      </w:r>
      <w:r>
        <w:rPr>
          <w:rFonts w:hint="default" w:ascii="Calibri" w:hAnsi="Calibri" w:eastAsia="微软雅黑" w:cs="Calibri"/>
          <w:i w:val="0"/>
          <w:caps w:val="0"/>
          <w:color w:val="auto"/>
          <w:spacing w:val="0"/>
          <w:sz w:val="24"/>
          <w:szCs w:val="24"/>
          <w:shd w:val="clear" w:fill="FFFFFF"/>
        </w:rPr>
        <w:t>2</w:t>
      </w:r>
      <w:r>
        <w:rPr>
          <w:rFonts w:hint="eastAsia" w:ascii="宋体" w:hAnsi="宋体" w:eastAsia="宋体" w:cs="宋体"/>
          <w:i w:val="0"/>
          <w:caps w:val="0"/>
          <w:color w:val="auto"/>
          <w:spacing w:val="0"/>
          <w:sz w:val="24"/>
          <w:szCs w:val="24"/>
          <w:shd w:val="clear" w:fill="FFFFFF"/>
        </w:rPr>
        <w:t>）</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（3）投标人须知</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（4）资格审查与评标</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（5）招标内容及要求</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（6）政府采购合同（参考文本）</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（7）投标文件格式</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（8）按照招标文件规定作为招标文件组成部分的其他内容（若有）</w:t>
      </w:r>
    </w:p>
    <w:p>
      <w:pPr>
        <w:pStyle w:val="6"/>
        <w:keepNext w:val="0"/>
        <w:keepLines w:val="0"/>
        <w:widowControl/>
        <w:suppressLineNumbers w:val="0"/>
        <w:spacing w:before="75" w:beforeAutospacing="0" w:after="75" w:afterAutospacing="0" w:line="360" w:lineRule="auto"/>
        <w:ind w:left="-180" w:right="-180" w:firstLine="0"/>
        <w:rPr>
          <w:color w:val="auto"/>
        </w:rPr>
      </w:pPr>
      <w:r>
        <w:rPr>
          <w:rFonts w:hint="eastAsia" w:ascii="宋体" w:hAnsi="宋体" w:eastAsia="宋体" w:cs="宋体"/>
          <w:i w:val="0"/>
          <w:caps w:val="0"/>
          <w:color w:val="auto"/>
          <w:spacing w:val="0"/>
          <w:sz w:val="24"/>
          <w:szCs w:val="24"/>
          <w:shd w:val="clear" w:fill="FFFFFF"/>
        </w:rPr>
        <w:t>5.2招标文件的澄清或修改</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（1）</w:t>
      </w:r>
      <w:r>
        <w:rPr>
          <w:rFonts w:hint="eastAsia" w:ascii="微软雅黑" w:hAnsi="微软雅黑" w:eastAsia="微软雅黑" w:cs="微软雅黑"/>
          <w:i w:val="0"/>
          <w:caps w:val="0"/>
          <w:color w:val="auto"/>
          <w:spacing w:val="0"/>
          <w:sz w:val="24"/>
          <w:szCs w:val="24"/>
          <w:u w:val="single"/>
          <w:shd w:val="clear" w:fill="FFFFFF"/>
        </w:rPr>
        <w:t>福建鑫瑞达招标有限公司</w:t>
      </w:r>
      <w:r>
        <w:rPr>
          <w:rFonts w:hint="eastAsia" w:ascii="宋体" w:hAnsi="宋体" w:eastAsia="宋体" w:cs="宋体"/>
          <w:i w:val="0"/>
          <w:caps w:val="0"/>
          <w:color w:val="auto"/>
          <w:spacing w:val="0"/>
          <w:sz w:val="24"/>
          <w:szCs w:val="24"/>
          <w:shd w:val="clear" w:fill="FFFFFF"/>
        </w:rPr>
        <w:t>可对已发出的招标文件进行必要的澄清或修改，但不得对招标文件载明的采购标的和投标人的资格要求进行改变。</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（2）除本章第</w:t>
      </w:r>
      <w:r>
        <w:rPr>
          <w:rFonts w:hint="default" w:ascii="Calibri" w:hAnsi="Calibri" w:eastAsia="微软雅黑" w:cs="Calibri"/>
          <w:i w:val="0"/>
          <w:caps w:val="0"/>
          <w:color w:val="auto"/>
          <w:spacing w:val="0"/>
          <w:sz w:val="24"/>
          <w:szCs w:val="24"/>
          <w:shd w:val="clear" w:fill="FFFFFF"/>
        </w:rPr>
        <w:t>5.2</w:t>
      </w:r>
      <w:r>
        <w:rPr>
          <w:rFonts w:hint="eastAsia" w:ascii="宋体" w:hAnsi="宋体" w:eastAsia="宋体" w:cs="宋体"/>
          <w:i w:val="0"/>
          <w:caps w:val="0"/>
          <w:color w:val="auto"/>
          <w:spacing w:val="0"/>
          <w:sz w:val="24"/>
          <w:szCs w:val="24"/>
          <w:shd w:val="clear" w:fill="FFFFFF"/>
        </w:rPr>
        <w:t>条第（</w:t>
      </w:r>
      <w:r>
        <w:rPr>
          <w:rFonts w:hint="default" w:ascii="Calibri" w:hAnsi="Calibri" w:eastAsia="微软雅黑" w:cs="Calibri"/>
          <w:i w:val="0"/>
          <w:caps w:val="0"/>
          <w:color w:val="auto"/>
          <w:spacing w:val="0"/>
          <w:sz w:val="24"/>
          <w:szCs w:val="24"/>
          <w:shd w:val="clear" w:fill="FFFFFF"/>
        </w:rPr>
        <w:t>3</w:t>
      </w:r>
      <w:r>
        <w:rPr>
          <w:rFonts w:hint="eastAsia" w:ascii="宋体" w:hAnsi="宋体" w:eastAsia="宋体" w:cs="宋体"/>
          <w:i w:val="0"/>
          <w:caps w:val="0"/>
          <w:color w:val="auto"/>
          <w:spacing w:val="0"/>
          <w:sz w:val="24"/>
          <w:szCs w:val="24"/>
          <w:shd w:val="clear" w:fill="FFFFFF"/>
        </w:rPr>
        <w:t>）款规定情形外，澄清或修改的内容可能影响投标文件编制的，</w:t>
      </w:r>
      <w:r>
        <w:rPr>
          <w:rFonts w:hint="eastAsia" w:ascii="宋体" w:hAnsi="宋体" w:eastAsia="宋体" w:cs="宋体"/>
          <w:i w:val="0"/>
          <w:caps w:val="0"/>
          <w:color w:val="auto"/>
          <w:spacing w:val="0"/>
          <w:sz w:val="24"/>
          <w:szCs w:val="24"/>
          <w:u w:val="single"/>
          <w:shd w:val="clear" w:fill="FFFFFF"/>
        </w:rPr>
        <w:t>福建鑫瑞达招标有限公司</w:t>
      </w:r>
      <w:r>
        <w:rPr>
          <w:rFonts w:hint="eastAsia" w:ascii="宋体" w:hAnsi="宋体" w:eastAsia="宋体" w:cs="宋体"/>
          <w:i w:val="0"/>
          <w:caps w:val="0"/>
          <w:color w:val="auto"/>
          <w:spacing w:val="0"/>
          <w:sz w:val="24"/>
          <w:szCs w:val="24"/>
          <w:shd w:val="clear" w:fill="FFFFFF"/>
        </w:rPr>
        <w:t>将在投标截止时间至少15个日历日前，在招标文件载明的指定媒体以更正公告的形式发布澄清或修改的内容。不足</w:t>
      </w:r>
      <w:r>
        <w:rPr>
          <w:rFonts w:hint="default" w:ascii="Calibri" w:hAnsi="Calibri" w:eastAsia="微软雅黑" w:cs="Calibri"/>
          <w:i w:val="0"/>
          <w:caps w:val="0"/>
          <w:color w:val="auto"/>
          <w:spacing w:val="0"/>
          <w:sz w:val="24"/>
          <w:szCs w:val="24"/>
          <w:shd w:val="clear" w:fill="FFFFFF"/>
        </w:rPr>
        <w:t>15</w:t>
      </w:r>
      <w:r>
        <w:rPr>
          <w:rFonts w:hint="eastAsia" w:ascii="宋体" w:hAnsi="宋体" w:eastAsia="宋体" w:cs="宋体"/>
          <w:i w:val="0"/>
          <w:caps w:val="0"/>
          <w:color w:val="auto"/>
          <w:spacing w:val="0"/>
          <w:sz w:val="24"/>
          <w:szCs w:val="24"/>
          <w:shd w:val="clear" w:fill="FFFFFF"/>
        </w:rPr>
        <w:t>个日历日的，</w:t>
      </w:r>
      <w:r>
        <w:rPr>
          <w:rFonts w:hint="eastAsia" w:ascii="宋体" w:hAnsi="宋体" w:eastAsia="宋体" w:cs="宋体"/>
          <w:i w:val="0"/>
          <w:caps w:val="0"/>
          <w:color w:val="auto"/>
          <w:spacing w:val="0"/>
          <w:sz w:val="24"/>
          <w:szCs w:val="24"/>
          <w:u w:val="single"/>
          <w:shd w:val="clear" w:fill="FFFFFF"/>
        </w:rPr>
        <w:t>福建鑫瑞达招标有限公司</w:t>
      </w:r>
      <w:r>
        <w:rPr>
          <w:rFonts w:hint="eastAsia" w:ascii="宋体" w:hAnsi="宋体" w:eastAsia="宋体" w:cs="宋体"/>
          <w:i w:val="0"/>
          <w:caps w:val="0"/>
          <w:color w:val="auto"/>
          <w:spacing w:val="0"/>
          <w:sz w:val="24"/>
          <w:szCs w:val="24"/>
          <w:shd w:val="clear" w:fill="FFFFFF"/>
        </w:rPr>
        <w:t>将顺延投标截止时间及开标时间，</w:t>
      </w:r>
      <w:r>
        <w:rPr>
          <w:rFonts w:hint="eastAsia" w:ascii="宋体" w:hAnsi="宋体" w:eastAsia="宋体" w:cs="宋体"/>
          <w:i w:val="0"/>
          <w:caps w:val="0"/>
          <w:color w:val="auto"/>
          <w:spacing w:val="0"/>
          <w:sz w:val="24"/>
          <w:szCs w:val="24"/>
          <w:u w:val="single"/>
          <w:shd w:val="clear" w:fill="FFFFFF"/>
        </w:rPr>
        <w:t>福建鑫瑞达招标有限公司</w:t>
      </w:r>
      <w:r>
        <w:rPr>
          <w:rFonts w:hint="eastAsia" w:ascii="宋体" w:hAnsi="宋体" w:eastAsia="宋体" w:cs="宋体"/>
          <w:i w:val="0"/>
          <w:caps w:val="0"/>
          <w:color w:val="auto"/>
          <w:spacing w:val="0"/>
          <w:sz w:val="24"/>
          <w:szCs w:val="24"/>
          <w:shd w:val="clear" w:fill="FFFFFF"/>
        </w:rPr>
        <w:t>和投标人受原投标截止时间及开标时间制约的所有权利和义务均延长至新的投标截止时间及开标时间。</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（3）澄清或修改的内容可能改变招标文件载明的采购标的和投标人的资格要求的，本次采购活动结束，</w:t>
      </w:r>
      <w:r>
        <w:rPr>
          <w:rFonts w:hint="eastAsia" w:ascii="宋体" w:hAnsi="宋体" w:eastAsia="宋体" w:cs="宋体"/>
          <w:i w:val="0"/>
          <w:caps w:val="0"/>
          <w:color w:val="auto"/>
          <w:spacing w:val="0"/>
          <w:sz w:val="24"/>
          <w:szCs w:val="24"/>
          <w:u w:val="single"/>
          <w:shd w:val="clear" w:fill="FFFFFF"/>
        </w:rPr>
        <w:t>福建鑫瑞达招标有限公司</w:t>
      </w:r>
      <w:r>
        <w:rPr>
          <w:rFonts w:hint="eastAsia" w:ascii="宋体" w:hAnsi="宋体" w:eastAsia="宋体" w:cs="宋体"/>
          <w:i w:val="0"/>
          <w:caps w:val="0"/>
          <w:color w:val="auto"/>
          <w:spacing w:val="0"/>
          <w:sz w:val="24"/>
          <w:szCs w:val="24"/>
          <w:shd w:val="clear" w:fill="FFFFFF"/>
        </w:rPr>
        <w:t>将依法组织后续采购活动（包括但不限于：重新招标、采用其他方式采购等）。</w:t>
      </w:r>
    </w:p>
    <w:p>
      <w:pPr>
        <w:pStyle w:val="6"/>
        <w:keepNext w:val="0"/>
        <w:keepLines w:val="0"/>
        <w:widowControl/>
        <w:suppressLineNumbers w:val="0"/>
        <w:spacing w:before="75" w:beforeAutospacing="0" w:after="75" w:afterAutospacing="0" w:line="360" w:lineRule="auto"/>
        <w:ind w:left="-180" w:right="-180" w:firstLine="0"/>
        <w:rPr>
          <w:color w:val="auto"/>
        </w:rPr>
      </w:pPr>
      <w:r>
        <w:rPr>
          <w:rFonts w:hint="eastAsia" w:ascii="宋体" w:hAnsi="宋体" w:eastAsia="宋体" w:cs="宋体"/>
          <w:i w:val="0"/>
          <w:caps w:val="0"/>
          <w:color w:val="auto"/>
          <w:spacing w:val="0"/>
          <w:sz w:val="24"/>
          <w:szCs w:val="24"/>
          <w:shd w:val="clear" w:fill="FFFFFF"/>
        </w:rPr>
        <w:t>6、现场考察或开标前答疑会</w:t>
      </w:r>
    </w:p>
    <w:p>
      <w:pPr>
        <w:pStyle w:val="6"/>
        <w:keepNext w:val="0"/>
        <w:keepLines w:val="0"/>
        <w:widowControl/>
        <w:suppressLineNumbers w:val="0"/>
        <w:spacing w:before="75" w:beforeAutospacing="0" w:after="75" w:afterAutospacing="0" w:line="360" w:lineRule="auto"/>
        <w:ind w:left="-180" w:right="-180" w:firstLine="0"/>
        <w:rPr>
          <w:color w:val="auto"/>
        </w:rPr>
      </w:pPr>
      <w:r>
        <w:rPr>
          <w:rFonts w:hint="eastAsia" w:ascii="宋体" w:hAnsi="宋体" w:eastAsia="宋体" w:cs="宋体"/>
          <w:i w:val="0"/>
          <w:caps w:val="0"/>
          <w:color w:val="auto"/>
          <w:spacing w:val="0"/>
          <w:sz w:val="24"/>
          <w:szCs w:val="24"/>
          <w:shd w:val="clear" w:fill="FFFFFF"/>
        </w:rPr>
        <w:t>6.1是否组织现场考察或召开开标前答疑会：详见招标文件第二章。</w:t>
      </w:r>
    </w:p>
    <w:p>
      <w:pPr>
        <w:pStyle w:val="6"/>
        <w:keepNext w:val="0"/>
        <w:keepLines w:val="0"/>
        <w:widowControl/>
        <w:suppressLineNumbers w:val="0"/>
        <w:spacing w:before="75" w:beforeAutospacing="0" w:after="75" w:afterAutospacing="0" w:line="360" w:lineRule="auto"/>
        <w:ind w:left="-180" w:right="-180" w:firstLine="0"/>
        <w:rPr>
          <w:color w:val="auto"/>
        </w:rPr>
      </w:pPr>
      <w:r>
        <w:rPr>
          <w:rFonts w:hint="eastAsia" w:ascii="宋体" w:hAnsi="宋体" w:eastAsia="宋体" w:cs="宋体"/>
          <w:i w:val="0"/>
          <w:caps w:val="0"/>
          <w:color w:val="auto"/>
          <w:spacing w:val="0"/>
          <w:sz w:val="24"/>
          <w:szCs w:val="24"/>
          <w:shd w:val="clear" w:fill="FFFFFF"/>
        </w:rPr>
        <w:t>7、更正公告</w:t>
      </w:r>
    </w:p>
    <w:p>
      <w:pPr>
        <w:pStyle w:val="6"/>
        <w:keepNext w:val="0"/>
        <w:keepLines w:val="0"/>
        <w:widowControl/>
        <w:suppressLineNumbers w:val="0"/>
        <w:spacing w:before="75" w:beforeAutospacing="0" w:after="75" w:afterAutospacing="0" w:line="360" w:lineRule="auto"/>
        <w:ind w:left="-180" w:right="-180" w:firstLine="0"/>
        <w:rPr>
          <w:color w:val="auto"/>
        </w:rPr>
      </w:pPr>
      <w:r>
        <w:rPr>
          <w:rFonts w:hint="eastAsia" w:ascii="宋体" w:hAnsi="宋体" w:eastAsia="宋体" w:cs="宋体"/>
          <w:i w:val="0"/>
          <w:caps w:val="0"/>
          <w:color w:val="auto"/>
          <w:spacing w:val="0"/>
          <w:sz w:val="24"/>
          <w:szCs w:val="24"/>
          <w:shd w:val="clear" w:fill="FFFFFF"/>
        </w:rPr>
        <w:t>7.1若</w:t>
      </w:r>
      <w:r>
        <w:rPr>
          <w:rFonts w:hint="eastAsia" w:ascii="宋体" w:hAnsi="宋体" w:eastAsia="宋体" w:cs="宋体"/>
          <w:i w:val="0"/>
          <w:caps w:val="0"/>
          <w:color w:val="auto"/>
          <w:spacing w:val="0"/>
          <w:sz w:val="24"/>
          <w:szCs w:val="24"/>
          <w:u w:val="single"/>
          <w:shd w:val="clear" w:fill="FFFFFF"/>
        </w:rPr>
        <w:t>福建鑫瑞达招标有限公司</w:t>
      </w:r>
      <w:r>
        <w:rPr>
          <w:rFonts w:hint="eastAsia" w:ascii="宋体" w:hAnsi="宋体" w:eastAsia="宋体" w:cs="宋体"/>
          <w:i w:val="0"/>
          <w:caps w:val="0"/>
          <w:color w:val="auto"/>
          <w:spacing w:val="0"/>
          <w:sz w:val="24"/>
          <w:szCs w:val="24"/>
          <w:shd w:val="clear" w:fill="FFFFFF"/>
        </w:rPr>
        <w:t>发布更正公告，则更正公告及其所发布的内容或信息（包括但不限于：招标文件的澄清或修改、现场考察或答疑会的有关事宜等）</w:t>
      </w:r>
      <w:r>
        <w:rPr>
          <w:rStyle w:val="9"/>
          <w:rFonts w:hint="eastAsia" w:ascii="宋体" w:hAnsi="宋体" w:eastAsia="宋体" w:cs="宋体"/>
          <w:b/>
          <w:i w:val="0"/>
          <w:caps w:val="0"/>
          <w:color w:val="auto"/>
          <w:spacing w:val="0"/>
          <w:sz w:val="24"/>
          <w:szCs w:val="24"/>
          <w:shd w:val="clear" w:fill="FFFFFF"/>
        </w:rPr>
        <w:t>作为招标文件组成部分</w:t>
      </w:r>
      <w:r>
        <w:rPr>
          <w:rFonts w:hint="eastAsia" w:ascii="宋体" w:hAnsi="宋体" w:eastAsia="宋体" w:cs="宋体"/>
          <w:i w:val="0"/>
          <w:caps w:val="0"/>
          <w:color w:val="auto"/>
          <w:spacing w:val="0"/>
          <w:sz w:val="24"/>
          <w:szCs w:val="24"/>
          <w:shd w:val="clear" w:fill="FFFFFF"/>
        </w:rPr>
        <w:t>，对投标人具有约束力。</w:t>
      </w:r>
    </w:p>
    <w:p>
      <w:pPr>
        <w:pStyle w:val="6"/>
        <w:keepNext w:val="0"/>
        <w:keepLines w:val="0"/>
        <w:widowControl/>
        <w:suppressLineNumbers w:val="0"/>
        <w:spacing w:before="75" w:beforeAutospacing="0" w:after="75" w:afterAutospacing="0" w:line="360" w:lineRule="auto"/>
        <w:ind w:left="-180" w:right="-180" w:firstLine="0"/>
        <w:rPr>
          <w:color w:val="auto"/>
        </w:rPr>
      </w:pPr>
      <w:r>
        <w:rPr>
          <w:rFonts w:hint="eastAsia" w:ascii="宋体" w:hAnsi="宋体" w:eastAsia="宋体" w:cs="宋体"/>
          <w:i w:val="0"/>
          <w:caps w:val="0"/>
          <w:color w:val="auto"/>
          <w:spacing w:val="0"/>
          <w:sz w:val="24"/>
          <w:szCs w:val="24"/>
          <w:shd w:val="clear" w:fill="FFFFFF"/>
        </w:rPr>
        <w:t>7.2更正公告作为</w:t>
      </w:r>
      <w:r>
        <w:rPr>
          <w:rFonts w:hint="eastAsia" w:ascii="宋体" w:hAnsi="宋体" w:eastAsia="宋体" w:cs="宋体"/>
          <w:i w:val="0"/>
          <w:caps w:val="0"/>
          <w:color w:val="auto"/>
          <w:spacing w:val="0"/>
          <w:sz w:val="24"/>
          <w:szCs w:val="24"/>
          <w:u w:val="single"/>
          <w:shd w:val="clear" w:fill="FFFFFF"/>
        </w:rPr>
        <w:t>福建鑫瑞达招标有限公司</w:t>
      </w:r>
      <w:r>
        <w:rPr>
          <w:rFonts w:hint="eastAsia" w:ascii="宋体" w:hAnsi="宋体" w:eastAsia="宋体" w:cs="宋体"/>
          <w:i w:val="0"/>
          <w:caps w:val="0"/>
          <w:color w:val="auto"/>
          <w:spacing w:val="0"/>
          <w:sz w:val="24"/>
          <w:szCs w:val="24"/>
          <w:shd w:val="clear" w:fill="FFFFFF"/>
        </w:rPr>
        <w:t>通知所有潜在投标人的书面形式。</w:t>
      </w:r>
    </w:p>
    <w:p>
      <w:pPr>
        <w:pStyle w:val="6"/>
        <w:keepNext w:val="0"/>
        <w:keepLines w:val="0"/>
        <w:widowControl/>
        <w:suppressLineNumbers w:val="0"/>
        <w:spacing w:before="75" w:beforeAutospacing="0" w:after="75" w:afterAutospacing="0" w:line="360" w:lineRule="auto"/>
        <w:ind w:left="-180" w:right="-180" w:firstLine="0"/>
        <w:rPr>
          <w:color w:val="auto"/>
        </w:rPr>
      </w:pPr>
      <w:r>
        <w:rPr>
          <w:rFonts w:hint="eastAsia" w:ascii="宋体" w:hAnsi="宋体" w:eastAsia="宋体" w:cs="宋体"/>
          <w:i w:val="0"/>
          <w:caps w:val="0"/>
          <w:color w:val="auto"/>
          <w:spacing w:val="0"/>
          <w:sz w:val="24"/>
          <w:szCs w:val="24"/>
          <w:shd w:val="clear" w:fill="FFFFFF"/>
        </w:rPr>
        <w:t>8、终止公告</w:t>
      </w:r>
    </w:p>
    <w:p>
      <w:pPr>
        <w:pStyle w:val="6"/>
        <w:keepNext w:val="0"/>
        <w:keepLines w:val="0"/>
        <w:widowControl/>
        <w:suppressLineNumbers w:val="0"/>
        <w:spacing w:before="75" w:beforeAutospacing="0" w:after="75" w:afterAutospacing="0" w:line="360" w:lineRule="auto"/>
        <w:ind w:left="-180" w:right="-180" w:firstLine="0"/>
        <w:rPr>
          <w:color w:val="auto"/>
        </w:rPr>
      </w:pPr>
      <w:r>
        <w:rPr>
          <w:rFonts w:hint="eastAsia" w:ascii="宋体" w:hAnsi="宋体" w:eastAsia="宋体" w:cs="宋体"/>
          <w:i w:val="0"/>
          <w:caps w:val="0"/>
          <w:color w:val="auto"/>
          <w:spacing w:val="0"/>
          <w:sz w:val="24"/>
          <w:szCs w:val="24"/>
          <w:shd w:val="clear" w:fill="FFFFFF"/>
        </w:rPr>
        <w:t>8.1若出现因重大变故导致采购任务取消情形，</w:t>
      </w:r>
      <w:r>
        <w:rPr>
          <w:rFonts w:hint="eastAsia" w:ascii="宋体" w:hAnsi="宋体" w:eastAsia="宋体" w:cs="宋体"/>
          <w:i w:val="0"/>
          <w:caps w:val="0"/>
          <w:color w:val="auto"/>
          <w:spacing w:val="0"/>
          <w:sz w:val="24"/>
          <w:szCs w:val="24"/>
          <w:u w:val="none"/>
          <w:shd w:val="clear" w:fill="FFFFFF"/>
        </w:rPr>
        <w:t>福建鑫瑞达招标有限公司可终止招标并发布终止公告。</w:t>
      </w:r>
    </w:p>
    <w:p>
      <w:pPr>
        <w:pStyle w:val="6"/>
        <w:keepNext w:val="0"/>
        <w:keepLines w:val="0"/>
        <w:widowControl/>
        <w:suppressLineNumbers w:val="0"/>
        <w:spacing w:before="75" w:beforeAutospacing="0" w:after="75" w:afterAutospacing="0" w:line="360" w:lineRule="auto"/>
        <w:ind w:left="-180" w:right="-180" w:firstLine="0"/>
        <w:rPr>
          <w:color w:val="auto"/>
        </w:rPr>
      </w:pPr>
      <w:r>
        <w:rPr>
          <w:rFonts w:hint="eastAsia" w:ascii="宋体" w:hAnsi="宋体" w:eastAsia="宋体" w:cs="宋体"/>
          <w:i w:val="0"/>
          <w:caps w:val="0"/>
          <w:color w:val="auto"/>
          <w:spacing w:val="0"/>
          <w:sz w:val="24"/>
          <w:szCs w:val="24"/>
          <w:u w:val="none"/>
          <w:shd w:val="clear" w:fill="FFFFFF"/>
        </w:rPr>
        <w:t>8.2终止公告作为福建鑫瑞达招标有限公司</w:t>
      </w:r>
      <w:r>
        <w:rPr>
          <w:rFonts w:hint="eastAsia" w:ascii="宋体" w:hAnsi="宋体" w:eastAsia="宋体" w:cs="宋体"/>
          <w:i w:val="0"/>
          <w:caps w:val="0"/>
          <w:color w:val="auto"/>
          <w:spacing w:val="0"/>
          <w:sz w:val="24"/>
          <w:szCs w:val="24"/>
          <w:shd w:val="clear" w:fill="FFFFFF"/>
        </w:rPr>
        <w:t>通知所有潜在投标人的书面形式。</w:t>
      </w:r>
    </w:p>
    <w:p>
      <w:pPr>
        <w:pStyle w:val="6"/>
        <w:keepNext w:val="0"/>
        <w:keepLines w:val="0"/>
        <w:widowControl/>
        <w:suppressLineNumbers w:val="0"/>
        <w:spacing w:before="75" w:beforeAutospacing="0" w:after="75" w:afterAutospacing="0" w:line="360" w:lineRule="auto"/>
        <w:ind w:left="-180" w:right="-180" w:firstLine="0"/>
        <w:rPr>
          <w:color w:val="auto"/>
        </w:rPr>
      </w:pPr>
      <w:r>
        <w:rPr>
          <w:rFonts w:hint="eastAsia" w:ascii="宋体" w:hAnsi="宋体" w:eastAsia="宋体" w:cs="宋体"/>
          <w:i w:val="0"/>
          <w:caps w:val="0"/>
          <w:color w:val="auto"/>
          <w:spacing w:val="0"/>
          <w:sz w:val="24"/>
          <w:szCs w:val="24"/>
          <w:shd w:val="clear" w:fill="FFFFFF"/>
        </w:rPr>
        <w:t> </w:t>
      </w:r>
    </w:p>
    <w:p>
      <w:pPr>
        <w:pStyle w:val="6"/>
        <w:keepNext w:val="0"/>
        <w:keepLines w:val="0"/>
        <w:widowControl/>
        <w:suppressLineNumbers w:val="0"/>
        <w:spacing w:before="75" w:beforeAutospacing="0" w:after="75" w:afterAutospacing="0" w:line="360" w:lineRule="auto"/>
        <w:ind w:left="-180" w:right="-180" w:firstLine="0"/>
        <w:jc w:val="center"/>
        <w:rPr>
          <w:color w:val="auto"/>
        </w:rPr>
      </w:pPr>
      <w:r>
        <w:rPr>
          <w:rStyle w:val="9"/>
          <w:rFonts w:hint="eastAsia" w:ascii="宋体" w:hAnsi="宋体" w:eastAsia="宋体" w:cs="宋体"/>
          <w:b/>
          <w:i w:val="0"/>
          <w:caps w:val="0"/>
          <w:color w:val="auto"/>
          <w:spacing w:val="0"/>
          <w:sz w:val="24"/>
          <w:szCs w:val="24"/>
          <w:shd w:val="clear" w:fill="FFFFFF"/>
        </w:rPr>
        <w:t>四、投标</w:t>
      </w:r>
    </w:p>
    <w:p>
      <w:pPr>
        <w:pStyle w:val="6"/>
        <w:keepNext w:val="0"/>
        <w:keepLines w:val="0"/>
        <w:widowControl/>
        <w:suppressLineNumbers w:val="0"/>
        <w:spacing w:before="75" w:beforeAutospacing="0" w:after="75" w:afterAutospacing="0" w:line="360" w:lineRule="auto"/>
        <w:ind w:left="-180" w:right="-180" w:firstLine="0"/>
        <w:rPr>
          <w:color w:val="auto"/>
        </w:rPr>
      </w:pPr>
      <w:r>
        <w:rPr>
          <w:rFonts w:hint="eastAsia" w:ascii="宋体" w:hAnsi="宋体" w:eastAsia="宋体" w:cs="宋体"/>
          <w:i w:val="0"/>
          <w:caps w:val="0"/>
          <w:color w:val="auto"/>
          <w:spacing w:val="0"/>
          <w:sz w:val="24"/>
          <w:szCs w:val="24"/>
          <w:shd w:val="clear" w:fill="FFFFFF"/>
        </w:rPr>
        <w:t>9、投标</w:t>
      </w:r>
    </w:p>
    <w:p>
      <w:pPr>
        <w:pStyle w:val="6"/>
        <w:keepNext w:val="0"/>
        <w:keepLines w:val="0"/>
        <w:widowControl/>
        <w:suppressLineNumbers w:val="0"/>
        <w:spacing w:before="75" w:beforeAutospacing="0" w:after="75" w:afterAutospacing="0" w:line="360" w:lineRule="auto"/>
        <w:ind w:left="-180" w:right="-180" w:firstLine="0"/>
        <w:rPr>
          <w:color w:val="auto"/>
        </w:rPr>
      </w:pPr>
      <w:r>
        <w:rPr>
          <w:rFonts w:hint="eastAsia" w:ascii="宋体" w:hAnsi="宋体" w:eastAsia="宋体" w:cs="宋体"/>
          <w:i w:val="0"/>
          <w:caps w:val="0"/>
          <w:color w:val="auto"/>
          <w:spacing w:val="0"/>
          <w:sz w:val="24"/>
          <w:szCs w:val="24"/>
          <w:shd w:val="clear" w:fill="FFFFFF"/>
        </w:rPr>
        <w:t>9.1投标人可对招标文件载明的全部或部分合同包进行投标。</w:t>
      </w:r>
    </w:p>
    <w:p>
      <w:pPr>
        <w:pStyle w:val="6"/>
        <w:keepNext w:val="0"/>
        <w:keepLines w:val="0"/>
        <w:widowControl/>
        <w:suppressLineNumbers w:val="0"/>
        <w:spacing w:before="75" w:beforeAutospacing="0" w:after="75" w:afterAutospacing="0" w:line="360" w:lineRule="auto"/>
        <w:ind w:left="-180" w:right="-180" w:firstLine="0"/>
        <w:rPr>
          <w:color w:val="auto"/>
        </w:rPr>
      </w:pPr>
      <w:r>
        <w:rPr>
          <w:rFonts w:hint="eastAsia" w:ascii="宋体" w:hAnsi="宋体" w:eastAsia="宋体" w:cs="宋体"/>
          <w:i w:val="0"/>
          <w:caps w:val="0"/>
          <w:color w:val="auto"/>
          <w:spacing w:val="0"/>
          <w:sz w:val="24"/>
          <w:szCs w:val="24"/>
          <w:shd w:val="clear" w:fill="FFFFFF"/>
        </w:rPr>
        <w:t>9.2投标人应对同一个合同包内的所有内容进行完整投标，否则</w:t>
      </w:r>
      <w:r>
        <w:rPr>
          <w:rStyle w:val="9"/>
          <w:rFonts w:hint="eastAsia" w:ascii="宋体" w:hAnsi="宋体" w:eastAsia="宋体" w:cs="宋体"/>
          <w:b/>
          <w:i w:val="0"/>
          <w:caps w:val="0"/>
          <w:color w:val="auto"/>
          <w:spacing w:val="0"/>
          <w:sz w:val="24"/>
          <w:szCs w:val="24"/>
          <w:shd w:val="clear" w:fill="FFFFFF"/>
        </w:rPr>
        <w:t>投标无效</w:t>
      </w:r>
      <w:r>
        <w:rPr>
          <w:rFonts w:hint="eastAsia" w:ascii="宋体" w:hAnsi="宋体" w:eastAsia="宋体" w:cs="宋体"/>
          <w:i w:val="0"/>
          <w:caps w:val="0"/>
          <w:color w:val="auto"/>
          <w:spacing w:val="0"/>
          <w:sz w:val="24"/>
          <w:szCs w:val="24"/>
          <w:shd w:val="clear" w:fill="FFFFFF"/>
        </w:rPr>
        <w:t>。</w:t>
      </w:r>
    </w:p>
    <w:p>
      <w:pPr>
        <w:pStyle w:val="6"/>
        <w:keepNext w:val="0"/>
        <w:keepLines w:val="0"/>
        <w:widowControl/>
        <w:suppressLineNumbers w:val="0"/>
        <w:spacing w:before="75" w:beforeAutospacing="0" w:after="75" w:afterAutospacing="0" w:line="360" w:lineRule="auto"/>
        <w:ind w:left="-180" w:right="-180" w:firstLine="0"/>
        <w:rPr>
          <w:color w:val="auto"/>
        </w:rPr>
      </w:pPr>
      <w:r>
        <w:rPr>
          <w:rFonts w:hint="eastAsia" w:ascii="宋体" w:hAnsi="宋体" w:eastAsia="宋体" w:cs="宋体"/>
          <w:i w:val="0"/>
          <w:caps w:val="0"/>
          <w:color w:val="auto"/>
          <w:spacing w:val="0"/>
          <w:sz w:val="24"/>
          <w:szCs w:val="24"/>
          <w:shd w:val="clear" w:fill="FFFFFF"/>
        </w:rPr>
        <w:t>9.3投标人代表只能接受一个投标人的授权参加投标，否则</w:t>
      </w:r>
      <w:r>
        <w:rPr>
          <w:rStyle w:val="9"/>
          <w:rFonts w:hint="eastAsia" w:ascii="宋体" w:hAnsi="宋体" w:eastAsia="宋体" w:cs="宋体"/>
          <w:b/>
          <w:i w:val="0"/>
          <w:caps w:val="0"/>
          <w:color w:val="auto"/>
          <w:spacing w:val="0"/>
          <w:sz w:val="24"/>
          <w:szCs w:val="24"/>
          <w:shd w:val="clear" w:fill="FFFFFF"/>
        </w:rPr>
        <w:t>投标无效</w:t>
      </w:r>
      <w:r>
        <w:rPr>
          <w:rFonts w:hint="eastAsia" w:ascii="宋体" w:hAnsi="宋体" w:eastAsia="宋体" w:cs="宋体"/>
          <w:i w:val="0"/>
          <w:caps w:val="0"/>
          <w:color w:val="auto"/>
          <w:spacing w:val="0"/>
          <w:sz w:val="24"/>
          <w:szCs w:val="24"/>
          <w:shd w:val="clear" w:fill="FFFFFF"/>
        </w:rPr>
        <w:t>。</w:t>
      </w:r>
    </w:p>
    <w:p>
      <w:pPr>
        <w:pStyle w:val="6"/>
        <w:keepNext w:val="0"/>
        <w:keepLines w:val="0"/>
        <w:widowControl/>
        <w:suppressLineNumbers w:val="0"/>
        <w:spacing w:before="75" w:beforeAutospacing="0" w:after="75" w:afterAutospacing="0" w:line="360" w:lineRule="auto"/>
        <w:ind w:left="-180" w:right="-180" w:firstLine="0"/>
        <w:rPr>
          <w:color w:val="auto"/>
        </w:rPr>
      </w:pPr>
      <w:r>
        <w:rPr>
          <w:rFonts w:hint="eastAsia" w:ascii="宋体" w:hAnsi="宋体" w:eastAsia="宋体" w:cs="宋体"/>
          <w:i w:val="0"/>
          <w:caps w:val="0"/>
          <w:color w:val="auto"/>
          <w:spacing w:val="0"/>
          <w:sz w:val="24"/>
          <w:szCs w:val="24"/>
          <w:shd w:val="clear" w:fill="FFFFFF"/>
        </w:rPr>
        <w:t>9.4单位负责人为同一人或存在直接控股、管理关系的不同供应商，不得同时参加同一合同项下的投标，否则</w:t>
      </w:r>
      <w:r>
        <w:rPr>
          <w:rStyle w:val="9"/>
          <w:rFonts w:hint="eastAsia" w:ascii="宋体" w:hAnsi="宋体" w:eastAsia="宋体" w:cs="宋体"/>
          <w:b/>
          <w:i w:val="0"/>
          <w:caps w:val="0"/>
          <w:color w:val="auto"/>
          <w:spacing w:val="0"/>
          <w:sz w:val="24"/>
          <w:szCs w:val="24"/>
          <w:shd w:val="clear" w:fill="FFFFFF"/>
        </w:rPr>
        <w:t>投标无效</w:t>
      </w:r>
      <w:r>
        <w:rPr>
          <w:rFonts w:hint="eastAsia" w:ascii="宋体" w:hAnsi="宋体" w:eastAsia="宋体" w:cs="宋体"/>
          <w:i w:val="0"/>
          <w:caps w:val="0"/>
          <w:color w:val="auto"/>
          <w:spacing w:val="0"/>
          <w:sz w:val="24"/>
          <w:szCs w:val="24"/>
          <w:shd w:val="clear" w:fill="FFFFFF"/>
        </w:rPr>
        <w:t>。</w:t>
      </w:r>
    </w:p>
    <w:p>
      <w:pPr>
        <w:pStyle w:val="6"/>
        <w:keepNext w:val="0"/>
        <w:keepLines w:val="0"/>
        <w:widowControl/>
        <w:suppressLineNumbers w:val="0"/>
        <w:spacing w:before="75" w:beforeAutospacing="0" w:after="75" w:afterAutospacing="0" w:line="360" w:lineRule="auto"/>
        <w:ind w:left="-180" w:right="-180" w:firstLine="0"/>
        <w:rPr>
          <w:color w:val="auto"/>
        </w:rPr>
      </w:pPr>
      <w:r>
        <w:rPr>
          <w:rFonts w:hint="eastAsia" w:ascii="宋体" w:hAnsi="宋体" w:eastAsia="宋体" w:cs="宋体"/>
          <w:i w:val="0"/>
          <w:caps w:val="0"/>
          <w:color w:val="auto"/>
          <w:spacing w:val="0"/>
          <w:sz w:val="24"/>
          <w:szCs w:val="24"/>
          <w:shd w:val="clear" w:fill="FFFFFF"/>
        </w:rPr>
        <w:t>9.5为本项目提供整体设计、规范编制或项目管理、监理、检测等服务的供应商，不得参加本项目除整体设计、规范编制和项目管理、监理、检测等服务外的采购活动，否则</w:t>
      </w:r>
      <w:r>
        <w:rPr>
          <w:rStyle w:val="9"/>
          <w:rFonts w:hint="eastAsia" w:ascii="宋体" w:hAnsi="宋体" w:eastAsia="宋体" w:cs="宋体"/>
          <w:b/>
          <w:i w:val="0"/>
          <w:caps w:val="0"/>
          <w:color w:val="auto"/>
          <w:spacing w:val="0"/>
          <w:sz w:val="24"/>
          <w:szCs w:val="24"/>
          <w:shd w:val="clear" w:fill="FFFFFF"/>
        </w:rPr>
        <w:t>投标无效</w:t>
      </w:r>
      <w:r>
        <w:rPr>
          <w:rFonts w:hint="eastAsia" w:ascii="宋体" w:hAnsi="宋体" w:eastAsia="宋体" w:cs="宋体"/>
          <w:i w:val="0"/>
          <w:caps w:val="0"/>
          <w:color w:val="auto"/>
          <w:spacing w:val="0"/>
          <w:sz w:val="24"/>
          <w:szCs w:val="24"/>
          <w:shd w:val="clear" w:fill="FFFFFF"/>
        </w:rPr>
        <w:t>。</w:t>
      </w:r>
    </w:p>
    <w:p>
      <w:pPr>
        <w:pStyle w:val="6"/>
        <w:keepNext w:val="0"/>
        <w:keepLines w:val="0"/>
        <w:widowControl/>
        <w:suppressLineNumbers w:val="0"/>
        <w:spacing w:before="75" w:beforeAutospacing="0" w:after="75" w:afterAutospacing="0" w:line="360" w:lineRule="auto"/>
        <w:ind w:left="-180" w:right="-180" w:firstLine="0"/>
        <w:rPr>
          <w:color w:val="auto"/>
        </w:rPr>
      </w:pPr>
      <w:r>
        <w:rPr>
          <w:rFonts w:hint="eastAsia" w:ascii="宋体" w:hAnsi="宋体" w:eastAsia="宋体" w:cs="宋体"/>
          <w:i w:val="0"/>
          <w:caps w:val="0"/>
          <w:color w:val="auto"/>
          <w:spacing w:val="0"/>
          <w:sz w:val="24"/>
          <w:szCs w:val="24"/>
          <w:shd w:val="clear" w:fill="FFFFFF"/>
        </w:rPr>
        <w:t>9.6列入失信被执行人、重大税收违法案件当事人名单、政府采购严重违法失信行为记录名单及其他不符合政府采购法第二十二条规定条件的供应商，不得参加投标，否则</w:t>
      </w:r>
      <w:r>
        <w:rPr>
          <w:rStyle w:val="9"/>
          <w:rFonts w:hint="eastAsia" w:ascii="宋体" w:hAnsi="宋体" w:eastAsia="宋体" w:cs="宋体"/>
          <w:b/>
          <w:i w:val="0"/>
          <w:caps w:val="0"/>
          <w:color w:val="auto"/>
          <w:spacing w:val="0"/>
          <w:sz w:val="24"/>
          <w:szCs w:val="24"/>
          <w:shd w:val="clear" w:fill="FFFFFF"/>
        </w:rPr>
        <w:t>投标无效</w:t>
      </w:r>
      <w:r>
        <w:rPr>
          <w:rFonts w:hint="eastAsia" w:ascii="宋体" w:hAnsi="宋体" w:eastAsia="宋体" w:cs="宋体"/>
          <w:i w:val="0"/>
          <w:caps w:val="0"/>
          <w:color w:val="auto"/>
          <w:spacing w:val="0"/>
          <w:sz w:val="24"/>
          <w:szCs w:val="24"/>
          <w:shd w:val="clear" w:fill="FFFFFF"/>
        </w:rPr>
        <w:t>。</w:t>
      </w:r>
    </w:p>
    <w:p>
      <w:pPr>
        <w:pStyle w:val="6"/>
        <w:keepNext w:val="0"/>
        <w:keepLines w:val="0"/>
        <w:widowControl/>
        <w:suppressLineNumbers w:val="0"/>
        <w:spacing w:before="75" w:beforeAutospacing="0" w:after="75" w:afterAutospacing="0" w:line="360" w:lineRule="auto"/>
        <w:ind w:left="-180" w:right="-180" w:firstLine="0"/>
        <w:rPr>
          <w:color w:val="auto"/>
        </w:rPr>
      </w:pPr>
      <w:r>
        <w:rPr>
          <w:rFonts w:hint="eastAsia" w:ascii="宋体" w:hAnsi="宋体" w:eastAsia="宋体" w:cs="宋体"/>
          <w:i w:val="0"/>
          <w:caps w:val="0"/>
          <w:color w:val="auto"/>
          <w:spacing w:val="0"/>
          <w:sz w:val="24"/>
          <w:szCs w:val="24"/>
          <w:shd w:val="clear" w:fill="FFFFFF"/>
        </w:rPr>
        <w:t>9.7有下列情形之一的，视为投标人串通投标，</w:t>
      </w:r>
      <w:r>
        <w:rPr>
          <w:rStyle w:val="9"/>
          <w:rFonts w:hint="eastAsia" w:ascii="宋体" w:hAnsi="宋体" w:eastAsia="宋体" w:cs="宋体"/>
          <w:b/>
          <w:i w:val="0"/>
          <w:caps w:val="0"/>
          <w:color w:val="auto"/>
          <w:spacing w:val="0"/>
          <w:sz w:val="24"/>
          <w:szCs w:val="24"/>
          <w:shd w:val="clear" w:fill="FFFFFF"/>
        </w:rPr>
        <w:t>其投标无效：</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（1）不同投标人的投标文件由同一单位或个人编制；</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（2）不同投标人委托同一单位或个人办理投标事宜；</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（3）不同投标人的投标文件载明的项目管理成员或联系人员为同一人；</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（4）不同投标人的投标文件异常一致或投标报价呈规律性差异；</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（5）不同投标人的投标文件相互混装；</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（6）不同投标人的投标保证金从同一单位或个人的账户转出；</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（7）有关法律、法规和规章及招标文件规定的其他串通投标情形。</w:t>
      </w:r>
    </w:p>
    <w:p>
      <w:pPr>
        <w:pStyle w:val="6"/>
        <w:keepNext w:val="0"/>
        <w:keepLines w:val="0"/>
        <w:widowControl/>
        <w:suppressLineNumbers w:val="0"/>
        <w:spacing w:before="75" w:beforeAutospacing="0" w:after="75" w:afterAutospacing="0" w:line="360" w:lineRule="auto"/>
        <w:ind w:left="-180" w:right="-180" w:firstLine="0"/>
        <w:rPr>
          <w:color w:val="auto"/>
        </w:rPr>
      </w:pPr>
      <w:r>
        <w:rPr>
          <w:rFonts w:hint="eastAsia" w:ascii="宋体" w:hAnsi="宋体" w:eastAsia="宋体" w:cs="宋体"/>
          <w:i w:val="0"/>
          <w:caps w:val="0"/>
          <w:color w:val="auto"/>
          <w:spacing w:val="0"/>
          <w:sz w:val="24"/>
          <w:szCs w:val="24"/>
          <w:shd w:val="clear" w:fill="FFFFFF"/>
        </w:rPr>
        <w:t>10、投标文件</w:t>
      </w:r>
    </w:p>
    <w:p>
      <w:pPr>
        <w:pStyle w:val="6"/>
        <w:keepNext w:val="0"/>
        <w:keepLines w:val="0"/>
        <w:widowControl/>
        <w:suppressLineNumbers w:val="0"/>
        <w:spacing w:before="75" w:beforeAutospacing="0" w:after="75" w:afterAutospacing="0" w:line="360" w:lineRule="auto"/>
        <w:ind w:left="-180" w:right="-180" w:firstLine="0"/>
        <w:rPr>
          <w:color w:val="auto"/>
        </w:rPr>
      </w:pPr>
      <w:r>
        <w:rPr>
          <w:rFonts w:hint="eastAsia" w:ascii="宋体" w:hAnsi="宋体" w:eastAsia="宋体" w:cs="宋体"/>
          <w:i w:val="0"/>
          <w:caps w:val="0"/>
          <w:color w:val="auto"/>
          <w:spacing w:val="0"/>
          <w:sz w:val="24"/>
          <w:szCs w:val="24"/>
          <w:shd w:val="clear" w:fill="FFFFFF"/>
        </w:rPr>
        <w:t>10.1投标文件的编制</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（1）投标人应先仔细阅读招标文件的全部内容后，再进行投标文件的编制。</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（2）投标文件应按照本章第</w:t>
      </w:r>
      <w:r>
        <w:rPr>
          <w:rFonts w:hint="default" w:ascii="Calibri" w:hAnsi="Calibri" w:eastAsia="微软雅黑" w:cs="Calibri"/>
          <w:i w:val="0"/>
          <w:caps w:val="0"/>
          <w:color w:val="auto"/>
          <w:spacing w:val="0"/>
          <w:sz w:val="24"/>
          <w:szCs w:val="24"/>
          <w:shd w:val="clear" w:fill="FFFFFF"/>
        </w:rPr>
        <w:t>10.2</w:t>
      </w:r>
      <w:r>
        <w:rPr>
          <w:rFonts w:hint="eastAsia" w:ascii="宋体" w:hAnsi="宋体" w:eastAsia="宋体" w:cs="宋体"/>
          <w:i w:val="0"/>
          <w:caps w:val="0"/>
          <w:color w:val="auto"/>
          <w:spacing w:val="0"/>
          <w:sz w:val="24"/>
          <w:szCs w:val="24"/>
          <w:shd w:val="clear" w:fill="FFFFFF"/>
        </w:rPr>
        <w:t>条规定编制其组成部分。</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（3）投标文件应满足招标文件提出的实质性要求和条件，并保证其所提交的全部资料是不可割离且真实、有效、准确、完整和不具有任何误导性的，否则造成不利后果由投标人承担责任。</w:t>
      </w:r>
    </w:p>
    <w:p>
      <w:pPr>
        <w:pStyle w:val="6"/>
        <w:keepNext w:val="0"/>
        <w:keepLines w:val="0"/>
        <w:widowControl/>
        <w:suppressLineNumbers w:val="0"/>
        <w:spacing w:before="75" w:beforeAutospacing="0" w:after="75" w:afterAutospacing="0" w:line="360" w:lineRule="auto"/>
        <w:ind w:left="-180" w:right="-180" w:firstLine="0"/>
        <w:rPr>
          <w:color w:val="auto"/>
        </w:rPr>
      </w:pPr>
      <w:r>
        <w:rPr>
          <w:rFonts w:hint="eastAsia" w:ascii="宋体" w:hAnsi="宋体" w:eastAsia="宋体" w:cs="宋体"/>
          <w:i w:val="0"/>
          <w:caps w:val="0"/>
          <w:color w:val="auto"/>
          <w:spacing w:val="0"/>
          <w:sz w:val="24"/>
          <w:szCs w:val="24"/>
          <w:shd w:val="clear" w:fill="FFFFFF"/>
        </w:rPr>
        <w:t>10.2投标文件由下述部分组成：</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（1）资格及资信证明部分</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①投标函</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②投标人的资格及资信证明文件</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③投标保证金</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（2）报价部分</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①开标一览表</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②投标分项报价表</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③招标文件规定的价格扣除证明材料（若有）</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④招标文件规定的加分证明材料（若有）</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（3）技术商务部分</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①标的说明一览表</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②技术和服务要求响应表</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③商务条件响应表</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④投标人提交的其他资料（若有）</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⑤招标文件规定作为投标文件组成部分的其他内容（若有）</w:t>
      </w:r>
    </w:p>
    <w:p>
      <w:pPr>
        <w:pStyle w:val="6"/>
        <w:keepNext w:val="0"/>
        <w:keepLines w:val="0"/>
        <w:widowControl/>
        <w:suppressLineNumbers w:val="0"/>
        <w:spacing w:before="75" w:beforeAutospacing="0" w:after="75" w:afterAutospacing="0" w:line="360" w:lineRule="auto"/>
        <w:ind w:left="-180" w:right="-180" w:firstLine="0"/>
        <w:rPr>
          <w:color w:val="auto"/>
        </w:rPr>
      </w:pPr>
      <w:r>
        <w:rPr>
          <w:rFonts w:hint="eastAsia" w:ascii="宋体" w:hAnsi="宋体" w:eastAsia="宋体" w:cs="宋体"/>
          <w:i w:val="0"/>
          <w:caps w:val="0"/>
          <w:color w:val="auto"/>
          <w:spacing w:val="0"/>
          <w:sz w:val="24"/>
          <w:szCs w:val="24"/>
          <w:shd w:val="clear" w:fill="FFFFFF"/>
        </w:rPr>
        <w:t>10.3投标文件的语言</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（1）除招标文件另有规定外，投标文件应使用中文文本，若有不同文本，以中文文本为准。</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2）投标文件提供的全部资料中，若原件属于非中文描述，应提供具有翻译资质的机构翻译的中文译本。前述翻译机构应为中国翻译协会成员单位，翻译的中文译本应由翻译人员签名并加盖翻译机构公章，同时提供翻译人员翻译资格证书。中文译本、翻译机构的成员单位证书及翻译人员的资格证书可为复印件。</w:t>
      </w:r>
    </w:p>
    <w:p>
      <w:pPr>
        <w:pStyle w:val="6"/>
        <w:keepNext w:val="0"/>
        <w:keepLines w:val="0"/>
        <w:widowControl/>
        <w:suppressLineNumbers w:val="0"/>
        <w:spacing w:before="75" w:beforeAutospacing="0" w:after="75" w:afterAutospacing="0" w:line="360" w:lineRule="auto"/>
        <w:ind w:left="-180" w:right="-180" w:firstLine="0"/>
        <w:rPr>
          <w:color w:val="auto"/>
        </w:rPr>
      </w:pPr>
      <w:r>
        <w:rPr>
          <w:rFonts w:hint="eastAsia" w:ascii="宋体" w:hAnsi="宋体" w:eastAsia="宋体" w:cs="宋体"/>
          <w:i w:val="0"/>
          <w:caps w:val="0"/>
          <w:color w:val="auto"/>
          <w:spacing w:val="0"/>
          <w:sz w:val="24"/>
          <w:szCs w:val="24"/>
          <w:shd w:val="clear" w:fill="FFFFFF"/>
        </w:rPr>
        <w:t>10.4投标文件的份数：详见招标文件第二章。</w:t>
      </w:r>
    </w:p>
    <w:p>
      <w:pPr>
        <w:pStyle w:val="6"/>
        <w:keepNext w:val="0"/>
        <w:keepLines w:val="0"/>
        <w:widowControl/>
        <w:suppressLineNumbers w:val="0"/>
        <w:spacing w:before="75" w:beforeAutospacing="0" w:after="75" w:afterAutospacing="0" w:line="360" w:lineRule="auto"/>
        <w:ind w:left="-180" w:right="-180" w:firstLine="0"/>
        <w:rPr>
          <w:color w:val="auto"/>
        </w:rPr>
      </w:pPr>
      <w:r>
        <w:rPr>
          <w:rFonts w:hint="eastAsia" w:ascii="宋体" w:hAnsi="宋体" w:eastAsia="宋体" w:cs="宋体"/>
          <w:i w:val="0"/>
          <w:caps w:val="0"/>
          <w:color w:val="auto"/>
          <w:spacing w:val="0"/>
          <w:sz w:val="24"/>
          <w:szCs w:val="24"/>
          <w:shd w:val="clear" w:fill="FFFFFF"/>
        </w:rPr>
        <w:t>10.5投标文件的格式</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（1）除招标文件另有规定外，投标文件应使用招标文件第七章规定的格式。</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（2）除招标文件另有规定外，投标文件的正本和全部副本均应使用不能擦去的墨料或墨水打印、书写或复印，其中：</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①正本应用</w:t>
      </w:r>
      <w:r>
        <w:rPr>
          <w:rFonts w:hint="default" w:ascii="Calibri" w:hAnsi="Calibri" w:eastAsia="微软雅黑" w:cs="Calibri"/>
          <w:i w:val="0"/>
          <w:caps w:val="0"/>
          <w:color w:val="auto"/>
          <w:spacing w:val="0"/>
          <w:sz w:val="24"/>
          <w:szCs w:val="24"/>
          <w:shd w:val="clear" w:fill="FFFFFF"/>
        </w:rPr>
        <w:t>A4</w:t>
      </w:r>
      <w:r>
        <w:rPr>
          <w:rFonts w:hint="eastAsia" w:ascii="宋体" w:hAnsi="宋体" w:eastAsia="宋体" w:cs="宋体"/>
          <w:i w:val="0"/>
          <w:caps w:val="0"/>
          <w:color w:val="auto"/>
          <w:spacing w:val="0"/>
          <w:sz w:val="24"/>
          <w:szCs w:val="24"/>
          <w:shd w:val="clear" w:fill="FFFFFF"/>
        </w:rPr>
        <w:t>幅面纸张打印装订，编制封面（封面标明“正本”字样）、索引、页码，并用胶装装订成册。</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②副本应用</w:t>
      </w:r>
      <w:r>
        <w:rPr>
          <w:rFonts w:hint="default" w:ascii="Calibri" w:hAnsi="Calibri" w:eastAsia="微软雅黑" w:cs="Calibri"/>
          <w:i w:val="0"/>
          <w:caps w:val="0"/>
          <w:color w:val="auto"/>
          <w:spacing w:val="0"/>
          <w:sz w:val="24"/>
          <w:szCs w:val="24"/>
          <w:shd w:val="clear" w:fill="FFFFFF"/>
        </w:rPr>
        <w:t>A4</w:t>
      </w:r>
      <w:r>
        <w:rPr>
          <w:rFonts w:hint="eastAsia" w:ascii="宋体" w:hAnsi="宋体" w:eastAsia="宋体" w:cs="宋体"/>
          <w:i w:val="0"/>
          <w:caps w:val="0"/>
          <w:color w:val="auto"/>
          <w:spacing w:val="0"/>
          <w:sz w:val="24"/>
          <w:szCs w:val="24"/>
          <w:shd w:val="clear" w:fill="FFFFFF"/>
        </w:rPr>
        <w:t>幅面纸张打印装订，编制封面（封面标明“副本”字样）、索引、页码，并用胶装装订成册；副本可用正本的完整复印件，并与正本保持一致（若不一致，以正本为准）。</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③允许散装或活页装订的内容或材料：详见招标文件第二章。</w:t>
      </w:r>
    </w:p>
    <w:p>
      <w:pPr>
        <w:pStyle w:val="6"/>
        <w:keepNext w:val="0"/>
        <w:keepLines w:val="0"/>
        <w:widowControl/>
        <w:suppressLineNumbers w:val="0"/>
        <w:spacing w:before="75" w:beforeAutospacing="0" w:after="75" w:afterAutospacing="0" w:line="360" w:lineRule="auto"/>
        <w:ind w:left="-180" w:right="-180" w:firstLine="480"/>
        <w:rPr>
          <w:color w:val="auto"/>
        </w:rPr>
      </w:pPr>
      <w:r>
        <w:rPr>
          <w:rStyle w:val="9"/>
          <w:rFonts w:hint="eastAsia" w:ascii="宋体" w:hAnsi="宋体" w:eastAsia="宋体" w:cs="宋体"/>
          <w:b/>
          <w:i w:val="0"/>
          <w:caps w:val="0"/>
          <w:color w:val="auto"/>
          <w:spacing w:val="0"/>
          <w:sz w:val="24"/>
          <w:szCs w:val="24"/>
          <w:shd w:val="clear" w:fill="FFFFFF"/>
        </w:rPr>
        <w:t>※除本章第</w:t>
      </w:r>
      <w:r>
        <w:rPr>
          <w:rStyle w:val="9"/>
          <w:rFonts w:hint="default" w:ascii="Calibri" w:hAnsi="Calibri" w:eastAsia="微软雅黑" w:cs="Calibri"/>
          <w:b/>
          <w:i w:val="0"/>
          <w:caps w:val="0"/>
          <w:color w:val="auto"/>
          <w:spacing w:val="0"/>
          <w:sz w:val="24"/>
          <w:szCs w:val="24"/>
          <w:shd w:val="clear" w:fill="FFFFFF"/>
        </w:rPr>
        <w:t>10.5</w:t>
      </w:r>
      <w:r>
        <w:rPr>
          <w:rStyle w:val="9"/>
          <w:rFonts w:hint="eastAsia" w:ascii="宋体" w:hAnsi="宋体" w:eastAsia="宋体" w:cs="宋体"/>
          <w:b/>
          <w:i w:val="0"/>
          <w:caps w:val="0"/>
          <w:color w:val="auto"/>
          <w:spacing w:val="0"/>
          <w:sz w:val="24"/>
          <w:szCs w:val="24"/>
          <w:shd w:val="clear" w:fill="FFFFFF"/>
        </w:rPr>
        <w:t>条第（</w:t>
      </w:r>
      <w:r>
        <w:rPr>
          <w:rStyle w:val="9"/>
          <w:rFonts w:hint="default" w:ascii="Calibri" w:hAnsi="Calibri" w:eastAsia="微软雅黑" w:cs="Calibri"/>
          <w:b/>
          <w:i w:val="0"/>
          <w:caps w:val="0"/>
          <w:color w:val="auto"/>
          <w:spacing w:val="0"/>
          <w:sz w:val="24"/>
          <w:szCs w:val="24"/>
          <w:shd w:val="clear" w:fill="FFFFFF"/>
        </w:rPr>
        <w:t>2</w:t>
      </w:r>
      <w:r>
        <w:rPr>
          <w:rStyle w:val="9"/>
          <w:rFonts w:hint="eastAsia" w:ascii="宋体" w:hAnsi="宋体" w:eastAsia="宋体" w:cs="宋体"/>
          <w:b/>
          <w:i w:val="0"/>
          <w:caps w:val="0"/>
          <w:color w:val="auto"/>
          <w:spacing w:val="0"/>
          <w:sz w:val="24"/>
          <w:szCs w:val="24"/>
          <w:shd w:val="clear" w:fill="FFFFFF"/>
        </w:rPr>
        <w:t>）款第③点规定情形外，投标文件散装或活页装订将导致投标无效。</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（3）除招标文件另有规定外，投标文件应使用人民币作为计量货币。</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（4）除招标文件另有规定外，签署、盖章应遵守下列规定：</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①投标文件应由投标人代表签字并加盖投标人的单位公章。若投标人代表为单位负责人授权的委托代理人，应提供“单位负责人授权书”。</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②投标文件应没有涂改或行间插字，除非这些改动是根据</w:t>
      </w:r>
      <w:r>
        <w:rPr>
          <w:rFonts w:hint="eastAsia" w:ascii="宋体" w:hAnsi="宋体" w:eastAsia="宋体" w:cs="宋体"/>
          <w:i w:val="0"/>
          <w:caps w:val="0"/>
          <w:color w:val="auto"/>
          <w:spacing w:val="0"/>
          <w:sz w:val="24"/>
          <w:szCs w:val="24"/>
          <w:u w:val="single"/>
          <w:shd w:val="clear" w:fill="FFFFFF"/>
        </w:rPr>
        <w:t>福建鑫瑞达招标有限公司</w:t>
      </w:r>
      <w:r>
        <w:rPr>
          <w:rFonts w:hint="eastAsia" w:ascii="宋体" w:hAnsi="宋体" w:eastAsia="宋体" w:cs="宋体"/>
          <w:i w:val="0"/>
          <w:caps w:val="0"/>
          <w:color w:val="auto"/>
          <w:spacing w:val="0"/>
          <w:sz w:val="24"/>
          <w:szCs w:val="24"/>
          <w:shd w:val="clear" w:fill="FFFFFF"/>
        </w:rPr>
        <w:t>的指示进行的，或是为改正投标人造成的应修改的错误而进行的。若有前述改动，应按照下列规定之一对改动处进行处理：</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a.投标人代表签字确认；</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b.加盖投标人的单位公章或校正章。</w:t>
      </w:r>
    </w:p>
    <w:p>
      <w:pPr>
        <w:pStyle w:val="6"/>
        <w:keepNext w:val="0"/>
        <w:keepLines w:val="0"/>
        <w:widowControl/>
        <w:suppressLineNumbers w:val="0"/>
        <w:spacing w:before="75" w:beforeAutospacing="0" w:after="75" w:afterAutospacing="0" w:line="360" w:lineRule="auto"/>
        <w:ind w:left="-180" w:right="-180" w:firstLine="0"/>
        <w:rPr>
          <w:color w:val="auto"/>
        </w:rPr>
      </w:pPr>
      <w:r>
        <w:rPr>
          <w:rFonts w:hint="eastAsia" w:ascii="宋体" w:hAnsi="宋体" w:eastAsia="宋体" w:cs="宋体"/>
          <w:i w:val="0"/>
          <w:caps w:val="0"/>
          <w:color w:val="auto"/>
          <w:spacing w:val="0"/>
          <w:sz w:val="24"/>
          <w:szCs w:val="24"/>
          <w:shd w:val="clear" w:fill="FFFFFF"/>
        </w:rPr>
        <w:t>10.6投标报价</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（1）投标报价超出最高限价将导致</w:t>
      </w:r>
      <w:r>
        <w:rPr>
          <w:rStyle w:val="9"/>
          <w:rFonts w:hint="eastAsia" w:ascii="宋体" w:hAnsi="宋体" w:eastAsia="宋体" w:cs="宋体"/>
          <w:b/>
          <w:i w:val="0"/>
          <w:caps w:val="0"/>
          <w:color w:val="auto"/>
          <w:spacing w:val="0"/>
          <w:sz w:val="24"/>
          <w:szCs w:val="24"/>
          <w:shd w:val="clear" w:fill="FFFFFF"/>
        </w:rPr>
        <w:t>投标无效。</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（2）最高限价由采购人根据价格测算情况，在预算金额的额度内合理设定。最高限价不得超出预算金额。</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（3）除招标文件另有规定外，投标文件不能出现任何选择性的投标报价，即每一个合同包和品目号的采购标的都只能有一个投标报价。任何选择性的投标报价将导致</w:t>
      </w:r>
      <w:r>
        <w:rPr>
          <w:rStyle w:val="9"/>
          <w:rFonts w:hint="eastAsia" w:ascii="宋体" w:hAnsi="宋体" w:eastAsia="宋体" w:cs="宋体"/>
          <w:b/>
          <w:i w:val="0"/>
          <w:caps w:val="0"/>
          <w:color w:val="auto"/>
          <w:spacing w:val="0"/>
          <w:sz w:val="24"/>
          <w:szCs w:val="24"/>
          <w:shd w:val="clear" w:fill="FFFFFF"/>
        </w:rPr>
        <w:t>投标无效。</w:t>
      </w:r>
    </w:p>
    <w:p>
      <w:pPr>
        <w:pStyle w:val="6"/>
        <w:keepNext w:val="0"/>
        <w:keepLines w:val="0"/>
        <w:widowControl/>
        <w:suppressLineNumbers w:val="0"/>
        <w:spacing w:before="75" w:beforeAutospacing="0" w:after="75" w:afterAutospacing="0" w:line="360" w:lineRule="auto"/>
        <w:ind w:left="-180" w:right="-180" w:firstLine="0"/>
        <w:rPr>
          <w:color w:val="auto"/>
        </w:rPr>
      </w:pPr>
      <w:r>
        <w:rPr>
          <w:rFonts w:hint="eastAsia" w:ascii="宋体" w:hAnsi="宋体" w:eastAsia="宋体" w:cs="宋体"/>
          <w:i w:val="0"/>
          <w:caps w:val="0"/>
          <w:color w:val="auto"/>
          <w:spacing w:val="0"/>
          <w:sz w:val="24"/>
          <w:szCs w:val="24"/>
          <w:shd w:val="clear" w:fill="FFFFFF"/>
        </w:rPr>
        <w:t>10.7分包</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（1）是否允许中标人将本项目的非主体、非关键性工作进行分包：详见招标文件第二章。</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（2）若允许中标人将本项目的非主体、非关键性工作进行分包且投标人拟在中标后进行分包，则投标人应在投标文件中载明分包承担主体，分包承担主体应具备相应资质条件（若有）且不得再次分包。</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（3）招标文件允许中标人将非主体、非关键性工作进行分包的项目，有下列情形之一的，中标人不得分包：</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①投标文件中未载明分包承担主体；</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②投标文件载明的分包承担主体不具备相应资质条件；</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③投标文件载明的分包承担主体拟再次分包；</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4"/>
          <w:szCs w:val="24"/>
          <w:shd w:val="clear" w:fill="FFFFFF"/>
        </w:rPr>
        <w:t>  ④享受中小企业扶持政策获得政府采购合同的，小微企业不得将合同分包给大中型企业，中型企业不得将合同分包给大型企业。</w:t>
      </w:r>
    </w:p>
    <w:p>
      <w:pPr>
        <w:pStyle w:val="6"/>
        <w:keepNext w:val="0"/>
        <w:keepLines w:val="0"/>
        <w:widowControl/>
        <w:suppressLineNumbers w:val="0"/>
        <w:spacing w:before="75" w:beforeAutospacing="0" w:after="75" w:afterAutospacing="0" w:line="360" w:lineRule="auto"/>
        <w:ind w:left="-180" w:right="-180" w:firstLine="0"/>
        <w:rPr>
          <w:color w:val="auto"/>
        </w:rPr>
      </w:pPr>
      <w:r>
        <w:rPr>
          <w:rFonts w:hint="eastAsia" w:ascii="宋体" w:hAnsi="宋体" w:eastAsia="宋体" w:cs="宋体"/>
          <w:i w:val="0"/>
          <w:caps w:val="0"/>
          <w:color w:val="auto"/>
          <w:spacing w:val="0"/>
          <w:sz w:val="24"/>
          <w:szCs w:val="24"/>
          <w:shd w:val="clear" w:fill="FFFFFF"/>
        </w:rPr>
        <w:t>10.8投标有效期</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（1）招标文件载明的投标有效期：详见招标文件第二章。</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（2）投标文件承诺的投标有效期不得少于招标文件载明的投标有效期，否则</w:t>
      </w:r>
      <w:r>
        <w:rPr>
          <w:rStyle w:val="9"/>
          <w:rFonts w:hint="eastAsia" w:ascii="宋体" w:hAnsi="宋体" w:eastAsia="宋体" w:cs="宋体"/>
          <w:b/>
          <w:i w:val="0"/>
          <w:caps w:val="0"/>
          <w:color w:val="auto"/>
          <w:spacing w:val="0"/>
          <w:sz w:val="24"/>
          <w:szCs w:val="24"/>
          <w:shd w:val="clear" w:fill="FFFFFF"/>
        </w:rPr>
        <w:t>投标无效</w:t>
      </w:r>
      <w:r>
        <w:rPr>
          <w:rFonts w:hint="eastAsia" w:ascii="宋体" w:hAnsi="宋体" w:eastAsia="宋体" w:cs="宋体"/>
          <w:i w:val="0"/>
          <w:caps w:val="0"/>
          <w:color w:val="auto"/>
          <w:spacing w:val="0"/>
          <w:sz w:val="24"/>
          <w:szCs w:val="24"/>
          <w:shd w:val="clear" w:fill="FFFFFF"/>
        </w:rPr>
        <w:t>。</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（3）根据本次采购活动的需要，</w:t>
      </w:r>
      <w:r>
        <w:rPr>
          <w:rFonts w:hint="eastAsia" w:ascii="宋体" w:hAnsi="宋体" w:eastAsia="宋体" w:cs="宋体"/>
          <w:i w:val="0"/>
          <w:caps w:val="0"/>
          <w:color w:val="auto"/>
          <w:spacing w:val="0"/>
          <w:sz w:val="24"/>
          <w:szCs w:val="24"/>
          <w:u w:val="single"/>
          <w:shd w:val="clear" w:fill="FFFFFF"/>
        </w:rPr>
        <w:t>福建鑫瑞达招标有限公司</w:t>
      </w:r>
      <w:r>
        <w:rPr>
          <w:rFonts w:hint="eastAsia" w:ascii="宋体" w:hAnsi="宋体" w:eastAsia="宋体" w:cs="宋体"/>
          <w:i w:val="0"/>
          <w:caps w:val="0"/>
          <w:color w:val="auto"/>
          <w:spacing w:val="0"/>
          <w:sz w:val="24"/>
          <w:szCs w:val="24"/>
          <w:shd w:val="clear" w:fill="FFFFFF"/>
        </w:rPr>
        <w:t>可于投标有效期届满之前书面要求投标人延长投标有效期，投标人应在</w:t>
      </w:r>
      <w:r>
        <w:rPr>
          <w:rFonts w:hint="eastAsia" w:ascii="宋体" w:hAnsi="宋体" w:eastAsia="宋体" w:cs="宋体"/>
          <w:i w:val="0"/>
          <w:caps w:val="0"/>
          <w:color w:val="auto"/>
          <w:spacing w:val="0"/>
          <w:sz w:val="24"/>
          <w:szCs w:val="24"/>
          <w:u w:val="single"/>
          <w:shd w:val="clear" w:fill="FFFFFF"/>
        </w:rPr>
        <w:t>福建鑫瑞达招标有限公司</w:t>
      </w:r>
      <w:r>
        <w:rPr>
          <w:rFonts w:hint="eastAsia" w:ascii="宋体" w:hAnsi="宋体" w:eastAsia="宋体" w:cs="宋体"/>
          <w:i w:val="0"/>
          <w:caps w:val="0"/>
          <w:color w:val="auto"/>
          <w:spacing w:val="0"/>
          <w:sz w:val="24"/>
          <w:szCs w:val="24"/>
          <w:shd w:val="clear" w:fill="FFFFFF"/>
        </w:rPr>
        <w:t>规定的期限内以书面形式予以答复。对于延长投标有效期的要求，投标人可以拒绝也可以接受，投标人答复不明确或逾期未答复的，均视为拒绝该要求。对于接受延长投标有效期的投标人，既不要求也不允许修改投标文件。</w:t>
      </w:r>
    </w:p>
    <w:p>
      <w:pPr>
        <w:pStyle w:val="6"/>
        <w:keepNext w:val="0"/>
        <w:keepLines w:val="0"/>
        <w:widowControl/>
        <w:suppressLineNumbers w:val="0"/>
        <w:spacing w:before="75" w:beforeAutospacing="0" w:after="75" w:afterAutospacing="0" w:line="360" w:lineRule="auto"/>
        <w:ind w:left="-180" w:right="-180" w:firstLine="0"/>
        <w:rPr>
          <w:color w:val="auto"/>
        </w:rPr>
      </w:pPr>
      <w:r>
        <w:rPr>
          <w:rFonts w:hint="eastAsia" w:ascii="宋体" w:hAnsi="宋体" w:eastAsia="宋体" w:cs="宋体"/>
          <w:i w:val="0"/>
          <w:caps w:val="0"/>
          <w:color w:val="auto"/>
          <w:spacing w:val="0"/>
          <w:sz w:val="24"/>
          <w:szCs w:val="24"/>
          <w:shd w:val="clear" w:fill="FFFFFF"/>
        </w:rPr>
        <w:t>10.9投标保证金</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（1）投标保证金作为投标人按照招标文件规定履行相应投标责任、义务的约束及担保。</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（2）投标保证金的有效期应与投标文件承诺的投标有效期保持一致，否则</w:t>
      </w:r>
      <w:r>
        <w:rPr>
          <w:rStyle w:val="9"/>
          <w:rFonts w:hint="eastAsia" w:ascii="宋体" w:hAnsi="宋体" w:eastAsia="宋体" w:cs="宋体"/>
          <w:b/>
          <w:i w:val="0"/>
          <w:caps w:val="0"/>
          <w:color w:val="auto"/>
          <w:spacing w:val="0"/>
          <w:sz w:val="24"/>
          <w:szCs w:val="24"/>
          <w:shd w:val="clear" w:fill="FFFFFF"/>
        </w:rPr>
        <w:t>投标无效</w:t>
      </w:r>
      <w:r>
        <w:rPr>
          <w:rFonts w:hint="eastAsia" w:ascii="宋体" w:hAnsi="宋体" w:eastAsia="宋体" w:cs="宋体"/>
          <w:i w:val="0"/>
          <w:caps w:val="0"/>
          <w:color w:val="auto"/>
          <w:spacing w:val="0"/>
          <w:sz w:val="24"/>
          <w:szCs w:val="24"/>
          <w:shd w:val="clear" w:fill="FFFFFF"/>
        </w:rPr>
        <w:t>。</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（3）提交</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①投标人应从其银行账户</w:t>
      </w:r>
      <w:r>
        <w:rPr>
          <w:rStyle w:val="9"/>
          <w:rFonts w:hint="eastAsia" w:ascii="宋体" w:hAnsi="宋体" w:eastAsia="宋体" w:cs="宋体"/>
          <w:b/>
          <w:i w:val="0"/>
          <w:caps w:val="0"/>
          <w:color w:val="auto"/>
          <w:spacing w:val="0"/>
          <w:sz w:val="24"/>
          <w:szCs w:val="24"/>
          <w:shd w:val="clear" w:fill="FFFFFF"/>
        </w:rPr>
        <w:t>（基本存款账户）</w:t>
      </w:r>
      <w:r>
        <w:rPr>
          <w:rFonts w:hint="eastAsia" w:ascii="宋体" w:hAnsi="宋体" w:eastAsia="宋体" w:cs="宋体"/>
          <w:i w:val="0"/>
          <w:caps w:val="0"/>
          <w:color w:val="auto"/>
          <w:spacing w:val="0"/>
          <w:sz w:val="24"/>
          <w:szCs w:val="24"/>
          <w:shd w:val="clear" w:fill="FFFFFF"/>
        </w:rPr>
        <w:t>按照下列方式：</w:t>
      </w:r>
      <w:r>
        <w:rPr>
          <w:rStyle w:val="9"/>
          <w:rFonts w:hint="eastAsia" w:ascii="宋体" w:hAnsi="宋体" w:eastAsia="宋体" w:cs="宋体"/>
          <w:b/>
          <w:i w:val="0"/>
          <w:caps w:val="0"/>
          <w:color w:val="auto"/>
          <w:spacing w:val="0"/>
          <w:sz w:val="24"/>
          <w:szCs w:val="24"/>
          <w:shd w:val="clear" w:fill="FFFFFF"/>
        </w:rPr>
        <w:t>公对公转账方式</w:t>
      </w:r>
      <w:r>
        <w:rPr>
          <w:rFonts w:hint="eastAsia" w:ascii="宋体" w:hAnsi="宋体" w:eastAsia="宋体" w:cs="宋体"/>
          <w:i w:val="0"/>
          <w:caps w:val="0"/>
          <w:color w:val="auto"/>
          <w:spacing w:val="0"/>
          <w:sz w:val="24"/>
          <w:szCs w:val="24"/>
          <w:shd w:val="clear" w:fill="FFFFFF"/>
        </w:rPr>
        <w:t>向招标文件载明的投标保证金账户提交投标保证金，具体金额详见招标文件第一章。</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②投标保证金应于投标截止时间前到达招标文件载明的投标保证金账户，否则视为投标保证金未提交；是否到达按照下列方式认定：</w:t>
      </w:r>
      <w:r>
        <w:rPr>
          <w:rStyle w:val="9"/>
          <w:rFonts w:hint="eastAsia" w:ascii="宋体" w:hAnsi="宋体" w:eastAsia="宋体" w:cs="宋体"/>
          <w:b/>
          <w:i w:val="0"/>
          <w:caps w:val="0"/>
          <w:color w:val="auto"/>
          <w:spacing w:val="0"/>
          <w:sz w:val="24"/>
          <w:szCs w:val="24"/>
          <w:shd w:val="clear" w:fill="FFFFFF"/>
        </w:rPr>
        <w:t>以福建省政府采购网上公开信息系统记载的为准。</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③若本项目接受联合体投标且投标人为联合体，则联合体中的牵头方应按照本章第</w:t>
      </w:r>
      <w:r>
        <w:rPr>
          <w:rFonts w:hint="default" w:ascii="Calibri" w:hAnsi="Calibri" w:eastAsia="微软雅黑" w:cs="Calibri"/>
          <w:i w:val="0"/>
          <w:caps w:val="0"/>
          <w:color w:val="auto"/>
          <w:spacing w:val="0"/>
          <w:sz w:val="24"/>
          <w:szCs w:val="24"/>
          <w:shd w:val="clear" w:fill="FFFFFF"/>
        </w:rPr>
        <w:t>10.9</w:t>
      </w:r>
      <w:r>
        <w:rPr>
          <w:rFonts w:hint="eastAsia" w:ascii="宋体" w:hAnsi="宋体" w:eastAsia="宋体" w:cs="宋体"/>
          <w:i w:val="0"/>
          <w:caps w:val="0"/>
          <w:color w:val="auto"/>
          <w:spacing w:val="0"/>
          <w:sz w:val="24"/>
          <w:szCs w:val="24"/>
          <w:shd w:val="clear" w:fill="FFFFFF"/>
        </w:rPr>
        <w:t>条第（</w:t>
      </w:r>
      <w:r>
        <w:rPr>
          <w:rFonts w:hint="default" w:ascii="Calibri" w:hAnsi="Calibri" w:eastAsia="微软雅黑" w:cs="Calibri"/>
          <w:i w:val="0"/>
          <w:caps w:val="0"/>
          <w:color w:val="auto"/>
          <w:spacing w:val="0"/>
          <w:sz w:val="24"/>
          <w:szCs w:val="24"/>
          <w:shd w:val="clear" w:fill="FFFFFF"/>
        </w:rPr>
        <w:t>3</w:t>
      </w:r>
      <w:r>
        <w:rPr>
          <w:rFonts w:hint="eastAsia" w:ascii="宋体" w:hAnsi="宋体" w:eastAsia="宋体" w:cs="宋体"/>
          <w:i w:val="0"/>
          <w:caps w:val="0"/>
          <w:color w:val="auto"/>
          <w:spacing w:val="0"/>
          <w:sz w:val="24"/>
          <w:szCs w:val="24"/>
          <w:shd w:val="clear" w:fill="FFFFFF"/>
        </w:rPr>
        <w:t>）款第①、②点规定提交投标保证金。</w:t>
      </w:r>
    </w:p>
    <w:p>
      <w:pPr>
        <w:pStyle w:val="6"/>
        <w:keepNext w:val="0"/>
        <w:keepLines w:val="0"/>
        <w:widowControl/>
        <w:suppressLineNumbers w:val="0"/>
        <w:spacing w:before="75" w:beforeAutospacing="0" w:after="75" w:afterAutospacing="0" w:line="360" w:lineRule="auto"/>
        <w:ind w:left="-180" w:right="-180" w:firstLine="480"/>
        <w:rPr>
          <w:color w:val="auto"/>
        </w:rPr>
      </w:pPr>
      <w:r>
        <w:rPr>
          <w:rStyle w:val="9"/>
          <w:rFonts w:hint="eastAsia" w:ascii="宋体" w:hAnsi="宋体" w:eastAsia="宋体" w:cs="宋体"/>
          <w:b/>
          <w:i w:val="0"/>
          <w:caps w:val="0"/>
          <w:color w:val="auto"/>
          <w:spacing w:val="0"/>
          <w:sz w:val="24"/>
          <w:szCs w:val="24"/>
          <w:shd w:val="clear" w:fill="FFFFFF"/>
        </w:rPr>
        <w:t>※除招标文件另有规定外，未按照上述规定提交投标保证金将导致资格审查不合格。</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（4）退还</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①在投标截止时间前撤回已提交的投标文件的投标人，其投标保证金将在</w:t>
      </w:r>
      <w:r>
        <w:rPr>
          <w:rFonts w:hint="eastAsia" w:ascii="宋体" w:hAnsi="宋体" w:eastAsia="宋体" w:cs="宋体"/>
          <w:i w:val="0"/>
          <w:caps w:val="0"/>
          <w:color w:val="auto"/>
          <w:spacing w:val="0"/>
          <w:sz w:val="24"/>
          <w:szCs w:val="24"/>
          <w:u w:val="single"/>
          <w:shd w:val="clear" w:fill="FFFFFF"/>
        </w:rPr>
        <w:t>福建鑫瑞达招标有限公司</w:t>
      </w:r>
      <w:r>
        <w:rPr>
          <w:rFonts w:hint="eastAsia" w:ascii="宋体" w:hAnsi="宋体" w:eastAsia="宋体" w:cs="宋体"/>
          <w:i w:val="0"/>
          <w:caps w:val="0"/>
          <w:color w:val="auto"/>
          <w:spacing w:val="0"/>
          <w:sz w:val="24"/>
          <w:szCs w:val="24"/>
          <w:shd w:val="clear" w:fill="FFFFFF"/>
        </w:rPr>
        <w:t>收到投标人书面撤回通知之日起5个工作日内退回原账户。</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②未中标人的投标保证金将在中标通知书发出之日起</w:t>
      </w:r>
      <w:r>
        <w:rPr>
          <w:rFonts w:hint="default" w:ascii="Calibri" w:hAnsi="Calibri" w:eastAsia="微软雅黑" w:cs="Calibri"/>
          <w:i w:val="0"/>
          <w:caps w:val="0"/>
          <w:color w:val="auto"/>
          <w:spacing w:val="0"/>
          <w:sz w:val="24"/>
          <w:szCs w:val="24"/>
          <w:shd w:val="clear" w:fill="FFFFFF"/>
        </w:rPr>
        <w:t>5</w:t>
      </w:r>
      <w:r>
        <w:rPr>
          <w:rFonts w:hint="eastAsia" w:ascii="宋体" w:hAnsi="宋体" w:eastAsia="宋体" w:cs="宋体"/>
          <w:i w:val="0"/>
          <w:caps w:val="0"/>
          <w:color w:val="auto"/>
          <w:spacing w:val="0"/>
          <w:sz w:val="24"/>
          <w:szCs w:val="24"/>
          <w:shd w:val="clear" w:fill="FFFFFF"/>
        </w:rPr>
        <w:t>个工作日内退回原账户。</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③中标人的投标保证金将在政府采购合同签订之日起</w:t>
      </w:r>
      <w:r>
        <w:rPr>
          <w:rFonts w:hint="default" w:ascii="Calibri" w:hAnsi="Calibri" w:eastAsia="微软雅黑" w:cs="Calibri"/>
          <w:i w:val="0"/>
          <w:caps w:val="0"/>
          <w:color w:val="auto"/>
          <w:spacing w:val="0"/>
          <w:sz w:val="24"/>
          <w:szCs w:val="24"/>
          <w:shd w:val="clear" w:fill="FFFFFF"/>
        </w:rPr>
        <w:t>5</w:t>
      </w:r>
      <w:r>
        <w:rPr>
          <w:rFonts w:hint="eastAsia" w:ascii="宋体" w:hAnsi="宋体" w:eastAsia="宋体" w:cs="宋体"/>
          <w:i w:val="0"/>
          <w:caps w:val="0"/>
          <w:color w:val="auto"/>
          <w:spacing w:val="0"/>
          <w:sz w:val="24"/>
          <w:szCs w:val="24"/>
          <w:shd w:val="clear" w:fill="FFFFFF"/>
        </w:rPr>
        <w:t>个工作日内退回原账户；合同签订之日按照下列方式认定：</w:t>
      </w:r>
      <w:r>
        <w:rPr>
          <w:rStyle w:val="9"/>
          <w:rFonts w:hint="eastAsia" w:ascii="宋体" w:hAnsi="宋体" w:eastAsia="宋体" w:cs="宋体"/>
          <w:b/>
          <w:i w:val="0"/>
          <w:caps w:val="0"/>
          <w:color w:val="auto"/>
          <w:spacing w:val="0"/>
          <w:sz w:val="24"/>
          <w:szCs w:val="24"/>
          <w:shd w:val="clear" w:fill="FFFFFF"/>
        </w:rPr>
        <w:t>以福建省政府采购网上公开信息系统记载的为准。</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④终止招标的，</w:t>
      </w:r>
      <w:r>
        <w:rPr>
          <w:rFonts w:hint="eastAsia" w:ascii="宋体" w:hAnsi="宋体" w:eastAsia="宋体" w:cs="宋体"/>
          <w:i w:val="0"/>
          <w:caps w:val="0"/>
          <w:color w:val="auto"/>
          <w:spacing w:val="0"/>
          <w:sz w:val="24"/>
          <w:szCs w:val="24"/>
          <w:u w:val="single"/>
          <w:shd w:val="clear" w:fill="FFFFFF"/>
        </w:rPr>
        <w:t>福建鑫瑞达招标有限公司</w:t>
      </w:r>
      <w:r>
        <w:rPr>
          <w:rFonts w:hint="eastAsia" w:ascii="宋体" w:hAnsi="宋体" w:eastAsia="宋体" w:cs="宋体"/>
          <w:i w:val="0"/>
          <w:caps w:val="0"/>
          <w:color w:val="auto"/>
          <w:spacing w:val="0"/>
          <w:sz w:val="24"/>
          <w:szCs w:val="24"/>
          <w:shd w:val="clear" w:fill="FFFFFF"/>
        </w:rPr>
        <w:t>将在终止公告发布之日起5个工作日内退回已收取的投标保证金及其在银行产生的孳息。</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⑤除招标文件另有规定外，质疑或投诉涉及的投标人，若投标保证金尚未退还，则待质疑或投诉处理完毕后不计利息原额退还。</w:t>
      </w:r>
    </w:p>
    <w:p>
      <w:pPr>
        <w:pStyle w:val="6"/>
        <w:keepNext w:val="0"/>
        <w:keepLines w:val="0"/>
        <w:widowControl/>
        <w:suppressLineNumbers w:val="0"/>
        <w:spacing w:before="75" w:beforeAutospacing="0" w:after="75" w:afterAutospacing="0" w:line="360" w:lineRule="auto"/>
        <w:ind w:left="-180" w:right="-180" w:firstLine="480"/>
        <w:rPr>
          <w:color w:val="auto"/>
        </w:rPr>
      </w:pPr>
      <w:r>
        <w:rPr>
          <w:rStyle w:val="9"/>
          <w:rFonts w:hint="eastAsia" w:ascii="宋体" w:hAnsi="宋体" w:eastAsia="宋体" w:cs="宋体"/>
          <w:b/>
          <w:i w:val="0"/>
          <w:caps w:val="0"/>
          <w:color w:val="auto"/>
          <w:spacing w:val="0"/>
          <w:sz w:val="24"/>
          <w:szCs w:val="24"/>
          <w:shd w:val="clear" w:fill="FFFFFF"/>
        </w:rPr>
        <w:t>※本章第</w:t>
      </w:r>
      <w:r>
        <w:rPr>
          <w:rStyle w:val="9"/>
          <w:rFonts w:hint="default" w:ascii="Calibri" w:hAnsi="Calibri" w:eastAsia="微软雅黑" w:cs="Calibri"/>
          <w:b/>
          <w:i w:val="0"/>
          <w:caps w:val="0"/>
          <w:color w:val="auto"/>
          <w:spacing w:val="0"/>
          <w:sz w:val="24"/>
          <w:szCs w:val="24"/>
          <w:shd w:val="clear" w:fill="FFFFFF"/>
        </w:rPr>
        <w:t>10.9</w:t>
      </w:r>
      <w:r>
        <w:rPr>
          <w:rStyle w:val="9"/>
          <w:rFonts w:hint="eastAsia" w:ascii="宋体" w:hAnsi="宋体" w:eastAsia="宋体" w:cs="宋体"/>
          <w:b/>
          <w:i w:val="0"/>
          <w:caps w:val="0"/>
          <w:color w:val="auto"/>
          <w:spacing w:val="0"/>
          <w:sz w:val="24"/>
          <w:szCs w:val="24"/>
          <w:shd w:val="clear" w:fill="FFFFFF"/>
        </w:rPr>
        <w:t>条第（</w:t>
      </w:r>
      <w:r>
        <w:rPr>
          <w:rStyle w:val="9"/>
          <w:rFonts w:hint="default" w:ascii="Calibri" w:hAnsi="Calibri" w:eastAsia="微软雅黑" w:cs="Calibri"/>
          <w:b/>
          <w:i w:val="0"/>
          <w:caps w:val="0"/>
          <w:color w:val="auto"/>
          <w:spacing w:val="0"/>
          <w:sz w:val="24"/>
          <w:szCs w:val="24"/>
          <w:shd w:val="clear" w:fill="FFFFFF"/>
        </w:rPr>
        <w:t>4</w:t>
      </w:r>
      <w:r>
        <w:rPr>
          <w:rStyle w:val="9"/>
          <w:rFonts w:hint="eastAsia" w:ascii="宋体" w:hAnsi="宋体" w:eastAsia="宋体" w:cs="宋体"/>
          <w:b/>
          <w:i w:val="0"/>
          <w:caps w:val="0"/>
          <w:color w:val="auto"/>
          <w:spacing w:val="0"/>
          <w:sz w:val="24"/>
          <w:szCs w:val="24"/>
          <w:shd w:val="clear" w:fill="FFFFFF"/>
        </w:rPr>
        <w:t>）款第①、②、③点规定的投标保证金退还时限不包括因投标人自身原因导致无法及时退还而增加的时间。</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（5）若出现本章第</w:t>
      </w:r>
      <w:r>
        <w:rPr>
          <w:rFonts w:hint="default" w:ascii="Calibri" w:hAnsi="Calibri" w:eastAsia="微软雅黑" w:cs="Calibri"/>
          <w:i w:val="0"/>
          <w:caps w:val="0"/>
          <w:color w:val="auto"/>
          <w:spacing w:val="0"/>
          <w:sz w:val="24"/>
          <w:szCs w:val="24"/>
          <w:shd w:val="clear" w:fill="FFFFFF"/>
        </w:rPr>
        <w:t>10.8</w:t>
      </w:r>
      <w:r>
        <w:rPr>
          <w:rFonts w:hint="eastAsia" w:ascii="宋体" w:hAnsi="宋体" w:eastAsia="宋体" w:cs="宋体"/>
          <w:i w:val="0"/>
          <w:caps w:val="0"/>
          <w:color w:val="auto"/>
          <w:spacing w:val="0"/>
          <w:sz w:val="24"/>
          <w:szCs w:val="24"/>
          <w:shd w:val="clear" w:fill="FFFFFF"/>
        </w:rPr>
        <w:t>条第（</w:t>
      </w:r>
      <w:r>
        <w:rPr>
          <w:rFonts w:hint="default" w:ascii="Calibri" w:hAnsi="Calibri" w:eastAsia="微软雅黑" w:cs="Calibri"/>
          <w:i w:val="0"/>
          <w:caps w:val="0"/>
          <w:color w:val="auto"/>
          <w:spacing w:val="0"/>
          <w:sz w:val="24"/>
          <w:szCs w:val="24"/>
          <w:shd w:val="clear" w:fill="FFFFFF"/>
        </w:rPr>
        <w:t>3</w:t>
      </w:r>
      <w:r>
        <w:rPr>
          <w:rFonts w:hint="eastAsia" w:ascii="宋体" w:hAnsi="宋体" w:eastAsia="宋体" w:cs="宋体"/>
          <w:i w:val="0"/>
          <w:caps w:val="0"/>
          <w:color w:val="auto"/>
          <w:spacing w:val="0"/>
          <w:sz w:val="24"/>
          <w:szCs w:val="24"/>
          <w:shd w:val="clear" w:fill="FFFFFF"/>
        </w:rPr>
        <w:t>）款规定情形，对于拒绝延长投标有效期的投标人，投标保证金仍可退还。对于接受延长投标有效期的投标人，相应延长投标保证金有效期，招标文件关于退还和不予退还投标保证金的规定继续适用。</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（6）有下列情形之一的，投标保证金将不予退还：</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①投标人串通投标；</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②投标人提供虚假材料；</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③投标人采取不正当手段诋毁、排挤其他投标人；</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④投标截止时间后，投标人在投标有效期内撤销投标文件；</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⑤投标人不接受评标委员会按照招标文件规定对投标报价错误之处进行修正；</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⑥投标人违反招标文件第三章第</w:t>
      </w:r>
      <w:r>
        <w:rPr>
          <w:rFonts w:hint="default" w:ascii="Calibri" w:hAnsi="Calibri" w:eastAsia="微软雅黑" w:cs="Calibri"/>
          <w:i w:val="0"/>
          <w:caps w:val="0"/>
          <w:color w:val="auto"/>
          <w:spacing w:val="0"/>
          <w:sz w:val="24"/>
          <w:szCs w:val="24"/>
          <w:shd w:val="clear" w:fill="FFFFFF"/>
        </w:rPr>
        <w:t>9.4</w:t>
      </w:r>
      <w:r>
        <w:rPr>
          <w:rFonts w:hint="eastAsia" w:ascii="宋体" w:hAnsi="宋体" w:eastAsia="宋体" w:cs="宋体"/>
          <w:i w:val="0"/>
          <w:caps w:val="0"/>
          <w:color w:val="auto"/>
          <w:spacing w:val="0"/>
          <w:sz w:val="24"/>
          <w:szCs w:val="24"/>
          <w:shd w:val="clear" w:fill="FFFFFF"/>
        </w:rPr>
        <w:t>、</w:t>
      </w:r>
      <w:r>
        <w:rPr>
          <w:rFonts w:hint="default" w:ascii="Calibri" w:hAnsi="Calibri" w:eastAsia="微软雅黑" w:cs="Calibri"/>
          <w:i w:val="0"/>
          <w:caps w:val="0"/>
          <w:color w:val="auto"/>
          <w:spacing w:val="0"/>
          <w:sz w:val="24"/>
          <w:szCs w:val="24"/>
          <w:shd w:val="clear" w:fill="FFFFFF"/>
        </w:rPr>
        <w:t>9.5</w:t>
      </w:r>
      <w:r>
        <w:rPr>
          <w:rFonts w:hint="eastAsia" w:ascii="宋体" w:hAnsi="宋体" w:eastAsia="宋体" w:cs="宋体"/>
          <w:i w:val="0"/>
          <w:caps w:val="0"/>
          <w:color w:val="auto"/>
          <w:spacing w:val="0"/>
          <w:sz w:val="24"/>
          <w:szCs w:val="24"/>
          <w:shd w:val="clear" w:fill="FFFFFF"/>
        </w:rPr>
        <w:t>、</w:t>
      </w:r>
      <w:r>
        <w:rPr>
          <w:rFonts w:hint="default" w:ascii="Calibri" w:hAnsi="Calibri" w:eastAsia="微软雅黑" w:cs="Calibri"/>
          <w:i w:val="0"/>
          <w:caps w:val="0"/>
          <w:color w:val="auto"/>
          <w:spacing w:val="0"/>
          <w:sz w:val="24"/>
          <w:szCs w:val="24"/>
          <w:shd w:val="clear" w:fill="FFFFFF"/>
        </w:rPr>
        <w:t>9.6</w:t>
      </w:r>
      <w:r>
        <w:rPr>
          <w:rFonts w:hint="eastAsia" w:ascii="宋体" w:hAnsi="宋体" w:eastAsia="宋体" w:cs="宋体"/>
          <w:i w:val="0"/>
          <w:caps w:val="0"/>
          <w:color w:val="auto"/>
          <w:spacing w:val="0"/>
          <w:sz w:val="24"/>
          <w:szCs w:val="24"/>
          <w:shd w:val="clear" w:fill="FFFFFF"/>
        </w:rPr>
        <w:t>条规定之一；</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⑦招标文件规定的其他不予退还情形；</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⑧中标人有下列情形之一的：</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default" w:ascii="Calibri" w:hAnsi="Calibri" w:eastAsia="微软雅黑" w:cs="Calibri"/>
          <w:i w:val="0"/>
          <w:caps w:val="0"/>
          <w:color w:val="auto"/>
          <w:spacing w:val="0"/>
          <w:sz w:val="24"/>
          <w:szCs w:val="24"/>
          <w:shd w:val="clear" w:fill="FFFFFF"/>
        </w:rPr>
        <w:t>a</w:t>
      </w:r>
      <w:r>
        <w:rPr>
          <w:rFonts w:hint="eastAsia" w:ascii="宋体" w:hAnsi="宋体" w:eastAsia="宋体" w:cs="宋体"/>
          <w:i w:val="0"/>
          <w:caps w:val="0"/>
          <w:color w:val="auto"/>
          <w:spacing w:val="0"/>
          <w:sz w:val="24"/>
          <w:szCs w:val="24"/>
          <w:shd w:val="clear" w:fill="FFFFFF"/>
        </w:rPr>
        <w:t>.除不可抗力外，因中标人自身原因未在中标通知书要求的期限内与采购人签订政府采购合同；</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b.未按照招标文件、投标文件的约定签订政府采购合同或提交履约保证金。</w:t>
      </w:r>
    </w:p>
    <w:p>
      <w:pPr>
        <w:pStyle w:val="6"/>
        <w:keepNext w:val="0"/>
        <w:keepLines w:val="0"/>
        <w:widowControl/>
        <w:suppressLineNumbers w:val="0"/>
        <w:spacing w:before="75" w:beforeAutospacing="0" w:after="75" w:afterAutospacing="0" w:line="360" w:lineRule="auto"/>
        <w:ind w:left="-180" w:right="-180" w:firstLine="480"/>
        <w:rPr>
          <w:color w:val="auto"/>
        </w:rPr>
      </w:pPr>
      <w:r>
        <w:rPr>
          <w:rStyle w:val="9"/>
          <w:rFonts w:hint="eastAsia" w:ascii="宋体" w:hAnsi="宋体" w:eastAsia="宋体" w:cs="宋体"/>
          <w:b/>
          <w:i w:val="0"/>
          <w:caps w:val="0"/>
          <w:color w:val="auto"/>
          <w:spacing w:val="0"/>
          <w:sz w:val="24"/>
          <w:szCs w:val="24"/>
          <w:shd w:val="clear" w:fill="FFFFFF"/>
        </w:rPr>
        <w:t>※若上述投标保证金不予退还情形给采购人（采购代理机构）造成损失，则投标人还要承担相应的赔偿责任。</w:t>
      </w:r>
    </w:p>
    <w:p>
      <w:pPr>
        <w:pStyle w:val="6"/>
        <w:keepNext w:val="0"/>
        <w:keepLines w:val="0"/>
        <w:widowControl/>
        <w:suppressLineNumbers w:val="0"/>
        <w:spacing w:before="75" w:beforeAutospacing="0" w:after="75" w:afterAutospacing="0" w:line="360" w:lineRule="auto"/>
        <w:ind w:left="-180" w:right="-180" w:firstLine="0"/>
        <w:rPr>
          <w:color w:val="auto"/>
        </w:rPr>
      </w:pPr>
      <w:r>
        <w:rPr>
          <w:rFonts w:hint="eastAsia" w:ascii="宋体" w:hAnsi="宋体" w:eastAsia="宋体" w:cs="宋体"/>
          <w:i w:val="0"/>
          <w:caps w:val="0"/>
          <w:color w:val="auto"/>
          <w:spacing w:val="0"/>
          <w:sz w:val="24"/>
          <w:szCs w:val="24"/>
          <w:shd w:val="clear" w:fill="FFFFFF"/>
        </w:rPr>
        <w:t>10.10投标文件的提交</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（1）一个投标人只能提交一个投标文件，并按照招标文件第一章规定将其送达。</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（2）密封及其标记的具体形式：详见招标文件第二章。</w:t>
      </w:r>
    </w:p>
    <w:p>
      <w:pPr>
        <w:pStyle w:val="6"/>
        <w:keepNext w:val="0"/>
        <w:keepLines w:val="0"/>
        <w:widowControl/>
        <w:suppressLineNumbers w:val="0"/>
        <w:spacing w:before="75" w:beforeAutospacing="0" w:after="75" w:afterAutospacing="0" w:line="360" w:lineRule="auto"/>
        <w:ind w:left="-180" w:right="-180" w:firstLine="0"/>
        <w:rPr>
          <w:color w:val="auto"/>
        </w:rPr>
      </w:pPr>
      <w:r>
        <w:rPr>
          <w:rFonts w:hint="eastAsia" w:ascii="宋体" w:hAnsi="宋体" w:eastAsia="宋体" w:cs="宋体"/>
          <w:i w:val="0"/>
          <w:caps w:val="0"/>
          <w:color w:val="auto"/>
          <w:spacing w:val="0"/>
          <w:sz w:val="24"/>
          <w:szCs w:val="24"/>
          <w:shd w:val="clear" w:fill="FFFFFF"/>
        </w:rPr>
        <w:t>10.11投标文件的补充、修改或撤回</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（1）投标截止时间前，投标人可对所提交的投标文件进行补充、修改或撤回，并书面通知</w:t>
      </w:r>
      <w:r>
        <w:rPr>
          <w:rFonts w:hint="eastAsia" w:ascii="宋体" w:hAnsi="宋体" w:eastAsia="宋体" w:cs="宋体"/>
          <w:i w:val="0"/>
          <w:caps w:val="0"/>
          <w:color w:val="auto"/>
          <w:spacing w:val="0"/>
          <w:sz w:val="24"/>
          <w:szCs w:val="24"/>
          <w:u w:val="single"/>
          <w:shd w:val="clear" w:fill="FFFFFF"/>
        </w:rPr>
        <w:t>福建鑫瑞达招标有限公司</w:t>
      </w:r>
      <w:r>
        <w:rPr>
          <w:rFonts w:hint="eastAsia" w:ascii="宋体" w:hAnsi="宋体" w:eastAsia="宋体" w:cs="宋体"/>
          <w:i w:val="0"/>
          <w:caps w:val="0"/>
          <w:color w:val="auto"/>
          <w:spacing w:val="0"/>
          <w:sz w:val="24"/>
          <w:szCs w:val="24"/>
          <w:shd w:val="clear" w:fill="FFFFFF"/>
        </w:rPr>
        <w:t>。</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（2）补充、修改的内容应按照本章第</w:t>
      </w:r>
      <w:r>
        <w:rPr>
          <w:rFonts w:hint="default" w:ascii="Calibri" w:hAnsi="Calibri" w:eastAsia="微软雅黑" w:cs="Calibri"/>
          <w:i w:val="0"/>
          <w:caps w:val="0"/>
          <w:color w:val="auto"/>
          <w:spacing w:val="0"/>
          <w:sz w:val="24"/>
          <w:szCs w:val="24"/>
          <w:shd w:val="clear" w:fill="FFFFFF"/>
        </w:rPr>
        <w:t>10.5</w:t>
      </w:r>
      <w:r>
        <w:rPr>
          <w:rFonts w:hint="eastAsia" w:ascii="宋体" w:hAnsi="宋体" w:eastAsia="宋体" w:cs="宋体"/>
          <w:i w:val="0"/>
          <w:caps w:val="0"/>
          <w:color w:val="auto"/>
          <w:spacing w:val="0"/>
          <w:sz w:val="24"/>
          <w:szCs w:val="24"/>
          <w:shd w:val="clear" w:fill="FFFFFF"/>
        </w:rPr>
        <w:t>条第（</w:t>
      </w:r>
      <w:r>
        <w:rPr>
          <w:rFonts w:hint="default" w:ascii="Calibri" w:hAnsi="Calibri" w:eastAsia="微软雅黑" w:cs="Calibri"/>
          <w:i w:val="0"/>
          <w:caps w:val="0"/>
          <w:color w:val="auto"/>
          <w:spacing w:val="0"/>
          <w:sz w:val="24"/>
          <w:szCs w:val="24"/>
          <w:shd w:val="clear" w:fill="FFFFFF"/>
        </w:rPr>
        <w:t>4</w:t>
      </w:r>
      <w:r>
        <w:rPr>
          <w:rFonts w:hint="eastAsia" w:ascii="宋体" w:hAnsi="宋体" w:eastAsia="宋体" w:cs="宋体"/>
          <w:i w:val="0"/>
          <w:caps w:val="0"/>
          <w:color w:val="auto"/>
          <w:spacing w:val="0"/>
          <w:sz w:val="24"/>
          <w:szCs w:val="24"/>
          <w:shd w:val="clear" w:fill="FFFFFF"/>
        </w:rPr>
        <w:t>）款规定进行签署、盖章，并按照本章第</w:t>
      </w:r>
      <w:r>
        <w:rPr>
          <w:rFonts w:hint="default" w:ascii="Calibri" w:hAnsi="Calibri" w:eastAsia="微软雅黑" w:cs="Calibri"/>
          <w:i w:val="0"/>
          <w:caps w:val="0"/>
          <w:color w:val="auto"/>
          <w:spacing w:val="0"/>
          <w:sz w:val="24"/>
          <w:szCs w:val="24"/>
          <w:shd w:val="clear" w:fill="FFFFFF"/>
        </w:rPr>
        <w:t>10.10</w:t>
      </w:r>
      <w:r>
        <w:rPr>
          <w:rFonts w:hint="eastAsia" w:ascii="宋体" w:hAnsi="宋体" w:eastAsia="宋体" w:cs="宋体"/>
          <w:i w:val="0"/>
          <w:caps w:val="0"/>
          <w:color w:val="auto"/>
          <w:spacing w:val="0"/>
          <w:sz w:val="24"/>
          <w:szCs w:val="24"/>
          <w:shd w:val="clear" w:fill="FFFFFF"/>
        </w:rPr>
        <w:t>条规定提交，</w:t>
      </w:r>
      <w:r>
        <w:rPr>
          <w:rStyle w:val="9"/>
          <w:rFonts w:hint="eastAsia" w:ascii="宋体" w:hAnsi="宋体" w:eastAsia="宋体" w:cs="宋体"/>
          <w:b/>
          <w:i w:val="0"/>
          <w:caps w:val="0"/>
          <w:color w:val="auto"/>
          <w:spacing w:val="0"/>
          <w:sz w:val="24"/>
          <w:szCs w:val="24"/>
          <w:shd w:val="clear" w:fill="FFFFFF"/>
        </w:rPr>
        <w:t>否则将被拒收。</w:t>
      </w:r>
    </w:p>
    <w:p>
      <w:pPr>
        <w:pStyle w:val="6"/>
        <w:keepNext w:val="0"/>
        <w:keepLines w:val="0"/>
        <w:widowControl/>
        <w:suppressLineNumbers w:val="0"/>
        <w:spacing w:before="75" w:beforeAutospacing="0" w:after="75" w:afterAutospacing="0" w:line="360" w:lineRule="auto"/>
        <w:ind w:left="-180" w:right="-180" w:firstLine="480"/>
        <w:rPr>
          <w:color w:val="auto"/>
        </w:rPr>
      </w:pPr>
      <w:r>
        <w:rPr>
          <w:rStyle w:val="9"/>
          <w:rFonts w:hint="eastAsia" w:ascii="宋体" w:hAnsi="宋体" w:eastAsia="宋体" w:cs="宋体"/>
          <w:b/>
          <w:i w:val="0"/>
          <w:caps w:val="0"/>
          <w:color w:val="auto"/>
          <w:spacing w:val="0"/>
          <w:sz w:val="24"/>
          <w:szCs w:val="24"/>
          <w:shd w:val="clear" w:fill="FFFFFF"/>
        </w:rPr>
        <w:t>※按照上述规定提交的补充、修改内容作为投标文件组成部分。</w:t>
      </w:r>
    </w:p>
    <w:p>
      <w:pPr>
        <w:pStyle w:val="6"/>
        <w:keepNext w:val="0"/>
        <w:keepLines w:val="0"/>
        <w:widowControl/>
        <w:suppressLineNumbers w:val="0"/>
        <w:spacing w:before="75" w:beforeAutospacing="0" w:after="75" w:afterAutospacing="0" w:line="360" w:lineRule="auto"/>
        <w:ind w:left="-180" w:right="-180" w:firstLine="0"/>
        <w:rPr>
          <w:color w:val="auto"/>
        </w:rPr>
      </w:pPr>
      <w:r>
        <w:rPr>
          <w:rFonts w:hint="eastAsia" w:ascii="宋体" w:hAnsi="宋体" w:eastAsia="宋体" w:cs="宋体"/>
          <w:i w:val="0"/>
          <w:caps w:val="0"/>
          <w:color w:val="auto"/>
          <w:spacing w:val="0"/>
          <w:sz w:val="24"/>
          <w:szCs w:val="24"/>
          <w:shd w:val="clear" w:fill="FFFFFF"/>
        </w:rPr>
        <w:t>10.12除招标文件另有规定外，有下列情形之一的，</w:t>
      </w:r>
      <w:r>
        <w:rPr>
          <w:rStyle w:val="9"/>
          <w:rFonts w:hint="eastAsia" w:ascii="宋体" w:hAnsi="宋体" w:eastAsia="宋体" w:cs="宋体"/>
          <w:b/>
          <w:i w:val="0"/>
          <w:caps w:val="0"/>
          <w:color w:val="auto"/>
          <w:spacing w:val="0"/>
          <w:sz w:val="24"/>
          <w:szCs w:val="24"/>
          <w:shd w:val="clear" w:fill="FFFFFF"/>
        </w:rPr>
        <w:t>投标无效</w:t>
      </w:r>
      <w:r>
        <w:rPr>
          <w:rFonts w:hint="eastAsia" w:ascii="宋体" w:hAnsi="宋体" w:eastAsia="宋体" w:cs="宋体"/>
          <w:i w:val="0"/>
          <w:caps w:val="0"/>
          <w:color w:val="auto"/>
          <w:spacing w:val="0"/>
          <w:sz w:val="24"/>
          <w:szCs w:val="24"/>
          <w:shd w:val="clear" w:fill="FFFFFF"/>
        </w:rPr>
        <w:t>：</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（1）投标文件未按照招标文件要求签署、盖章；</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（2）不符合招标文件中规定的资格要求；</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（3）投标报价超过招标文件中规定的预算金额或最高限价；</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（4）投标文件含有采购人不能接受的附加条件；</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（5）有关法律、法规和规章及招标文件规定的其他无效情形。</w:t>
      </w:r>
    </w:p>
    <w:p>
      <w:pPr>
        <w:pStyle w:val="6"/>
        <w:keepNext w:val="0"/>
        <w:keepLines w:val="0"/>
        <w:widowControl/>
        <w:suppressLineNumbers w:val="0"/>
        <w:spacing w:before="75" w:beforeAutospacing="0" w:after="75" w:afterAutospacing="0" w:line="360" w:lineRule="auto"/>
        <w:ind w:left="-180" w:right="-180" w:firstLine="0"/>
        <w:rPr>
          <w:color w:val="auto"/>
        </w:rPr>
      </w:pPr>
      <w:r>
        <w:rPr>
          <w:rFonts w:hint="eastAsia" w:ascii="宋体" w:hAnsi="宋体" w:eastAsia="宋体" w:cs="宋体"/>
          <w:i w:val="0"/>
          <w:caps w:val="0"/>
          <w:color w:val="auto"/>
          <w:spacing w:val="0"/>
          <w:sz w:val="24"/>
          <w:szCs w:val="24"/>
          <w:shd w:val="clear" w:fill="FFFFFF"/>
        </w:rPr>
        <w:t> </w:t>
      </w:r>
    </w:p>
    <w:p>
      <w:pPr>
        <w:pStyle w:val="6"/>
        <w:keepNext w:val="0"/>
        <w:keepLines w:val="0"/>
        <w:widowControl/>
        <w:suppressLineNumbers w:val="0"/>
        <w:spacing w:before="75" w:beforeAutospacing="0" w:after="75" w:afterAutospacing="0" w:line="360" w:lineRule="auto"/>
        <w:ind w:left="-180" w:right="-180" w:firstLine="0"/>
        <w:jc w:val="center"/>
        <w:rPr>
          <w:color w:val="auto"/>
        </w:rPr>
      </w:pPr>
      <w:r>
        <w:rPr>
          <w:rStyle w:val="9"/>
          <w:rFonts w:hint="eastAsia" w:ascii="宋体" w:hAnsi="宋体" w:eastAsia="宋体" w:cs="宋体"/>
          <w:b/>
          <w:i w:val="0"/>
          <w:caps w:val="0"/>
          <w:color w:val="auto"/>
          <w:spacing w:val="0"/>
          <w:sz w:val="24"/>
          <w:szCs w:val="24"/>
          <w:shd w:val="clear" w:fill="FFFFFF"/>
        </w:rPr>
        <w:t>五、开标</w:t>
      </w:r>
    </w:p>
    <w:p>
      <w:pPr>
        <w:pStyle w:val="6"/>
        <w:keepNext w:val="0"/>
        <w:keepLines w:val="0"/>
        <w:widowControl/>
        <w:suppressLineNumbers w:val="0"/>
        <w:spacing w:before="75" w:beforeAutospacing="0" w:after="75" w:afterAutospacing="0" w:line="360" w:lineRule="auto"/>
        <w:ind w:left="-180" w:right="-180" w:firstLine="0"/>
        <w:rPr>
          <w:color w:val="auto"/>
        </w:rPr>
      </w:pPr>
      <w:r>
        <w:rPr>
          <w:rFonts w:hint="eastAsia" w:ascii="宋体" w:hAnsi="宋体" w:eastAsia="宋体" w:cs="宋体"/>
          <w:i w:val="0"/>
          <w:caps w:val="0"/>
          <w:color w:val="auto"/>
          <w:spacing w:val="0"/>
          <w:sz w:val="24"/>
          <w:szCs w:val="24"/>
          <w:shd w:val="clear" w:fill="FFFFFF"/>
        </w:rPr>
        <w:t>11、开标</w:t>
      </w:r>
    </w:p>
    <w:p>
      <w:pPr>
        <w:pStyle w:val="6"/>
        <w:keepNext w:val="0"/>
        <w:keepLines w:val="0"/>
        <w:widowControl/>
        <w:suppressLineNumbers w:val="0"/>
        <w:spacing w:before="75" w:beforeAutospacing="0" w:after="75" w:afterAutospacing="0" w:line="360" w:lineRule="auto"/>
        <w:ind w:left="-180" w:right="-180" w:firstLine="0"/>
        <w:rPr>
          <w:color w:val="auto"/>
        </w:rPr>
      </w:pPr>
      <w:r>
        <w:rPr>
          <w:rFonts w:hint="eastAsia" w:ascii="宋体" w:hAnsi="宋体" w:eastAsia="宋体" w:cs="宋体"/>
          <w:i w:val="0"/>
          <w:caps w:val="0"/>
          <w:color w:val="auto"/>
          <w:spacing w:val="0"/>
          <w:sz w:val="24"/>
          <w:szCs w:val="24"/>
          <w:shd w:val="clear" w:fill="FFFFFF"/>
        </w:rPr>
        <w:t>11.1</w:t>
      </w:r>
      <w:r>
        <w:rPr>
          <w:rFonts w:hint="eastAsia" w:ascii="宋体" w:hAnsi="宋体" w:eastAsia="宋体" w:cs="宋体"/>
          <w:i w:val="0"/>
          <w:caps w:val="0"/>
          <w:color w:val="auto"/>
          <w:spacing w:val="0"/>
          <w:sz w:val="24"/>
          <w:szCs w:val="24"/>
          <w:u w:val="single"/>
          <w:shd w:val="clear" w:fill="FFFFFF"/>
        </w:rPr>
        <w:t>福建鑫瑞达招标有限公司</w:t>
      </w:r>
      <w:r>
        <w:rPr>
          <w:rFonts w:hint="eastAsia" w:ascii="宋体" w:hAnsi="宋体" w:eastAsia="宋体" w:cs="宋体"/>
          <w:i w:val="0"/>
          <w:caps w:val="0"/>
          <w:color w:val="auto"/>
          <w:spacing w:val="0"/>
          <w:sz w:val="24"/>
          <w:szCs w:val="24"/>
          <w:shd w:val="clear" w:fill="FFFFFF"/>
        </w:rPr>
        <w:t>将在招标文件载明的开标时间及地点主持召开开标会，并邀请投标人参加。</w:t>
      </w:r>
    </w:p>
    <w:p>
      <w:pPr>
        <w:pStyle w:val="6"/>
        <w:keepNext w:val="0"/>
        <w:keepLines w:val="0"/>
        <w:widowControl/>
        <w:suppressLineNumbers w:val="0"/>
        <w:spacing w:before="75" w:beforeAutospacing="0" w:after="75" w:afterAutospacing="0" w:line="360" w:lineRule="auto"/>
        <w:ind w:left="-180" w:right="-180" w:firstLine="0"/>
        <w:rPr>
          <w:color w:val="auto"/>
        </w:rPr>
      </w:pPr>
      <w:r>
        <w:rPr>
          <w:rFonts w:hint="eastAsia" w:ascii="宋体" w:hAnsi="宋体" w:eastAsia="宋体" w:cs="宋体"/>
          <w:i w:val="0"/>
          <w:caps w:val="0"/>
          <w:color w:val="auto"/>
          <w:spacing w:val="0"/>
          <w:sz w:val="24"/>
          <w:szCs w:val="24"/>
          <w:shd w:val="clear" w:fill="FFFFFF"/>
        </w:rPr>
        <w:t>11.2开标会的主持人、唱标人、记录人及其他工作人员（若有）均由</w:t>
      </w:r>
      <w:r>
        <w:rPr>
          <w:rFonts w:hint="eastAsia" w:ascii="宋体" w:hAnsi="宋体" w:eastAsia="宋体" w:cs="宋体"/>
          <w:i w:val="0"/>
          <w:caps w:val="0"/>
          <w:color w:val="auto"/>
          <w:spacing w:val="0"/>
          <w:sz w:val="24"/>
          <w:szCs w:val="24"/>
          <w:u w:val="single"/>
          <w:shd w:val="clear" w:fill="FFFFFF"/>
        </w:rPr>
        <w:t>福建鑫瑞达招标有限公司</w:t>
      </w:r>
      <w:r>
        <w:rPr>
          <w:rFonts w:hint="eastAsia" w:ascii="宋体" w:hAnsi="宋体" w:eastAsia="宋体" w:cs="宋体"/>
          <w:i w:val="0"/>
          <w:caps w:val="0"/>
          <w:color w:val="auto"/>
          <w:spacing w:val="0"/>
          <w:sz w:val="24"/>
          <w:szCs w:val="24"/>
          <w:shd w:val="clear" w:fill="FFFFFF"/>
        </w:rPr>
        <w:t>派出，现场监督人员（若有）可由有关方面派出。</w:t>
      </w:r>
    </w:p>
    <w:p>
      <w:pPr>
        <w:pStyle w:val="6"/>
        <w:keepNext w:val="0"/>
        <w:keepLines w:val="0"/>
        <w:widowControl/>
        <w:suppressLineNumbers w:val="0"/>
        <w:spacing w:before="75" w:beforeAutospacing="0" w:after="75" w:afterAutospacing="0" w:line="360" w:lineRule="auto"/>
        <w:ind w:left="-180" w:right="-180" w:firstLine="0"/>
        <w:rPr>
          <w:color w:val="auto"/>
        </w:rPr>
      </w:pPr>
      <w:r>
        <w:rPr>
          <w:rFonts w:hint="eastAsia" w:ascii="宋体" w:hAnsi="宋体" w:eastAsia="宋体" w:cs="宋体"/>
          <w:i w:val="0"/>
          <w:caps w:val="0"/>
          <w:color w:val="auto"/>
          <w:spacing w:val="0"/>
          <w:sz w:val="24"/>
          <w:szCs w:val="24"/>
          <w:shd w:val="clear" w:fill="FFFFFF"/>
        </w:rPr>
        <w:t>11.3参加开标会的投标人应签到，非投标人不参加开标会。</w:t>
      </w:r>
    </w:p>
    <w:p>
      <w:pPr>
        <w:pStyle w:val="6"/>
        <w:keepNext w:val="0"/>
        <w:keepLines w:val="0"/>
        <w:widowControl/>
        <w:suppressLineNumbers w:val="0"/>
        <w:spacing w:before="75" w:beforeAutospacing="0" w:after="75" w:afterAutospacing="0" w:line="360" w:lineRule="auto"/>
        <w:ind w:left="-180" w:right="-180" w:firstLine="0"/>
        <w:rPr>
          <w:color w:val="auto"/>
        </w:rPr>
      </w:pPr>
      <w:r>
        <w:rPr>
          <w:rFonts w:hint="eastAsia" w:ascii="宋体" w:hAnsi="宋体" w:eastAsia="宋体" w:cs="宋体"/>
          <w:i w:val="0"/>
          <w:caps w:val="0"/>
          <w:color w:val="auto"/>
          <w:spacing w:val="0"/>
          <w:sz w:val="24"/>
          <w:szCs w:val="24"/>
          <w:shd w:val="clear" w:fill="FFFFFF"/>
        </w:rPr>
        <w:t>11.4开标会应遵守下列规定：</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（1）首先由主持人宣布开标会须知，然后由投标人代表对投标文件的密封情况进行检查，经确认无误后，由工作人员对密封的投标文件当众拆封。</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2）唱标时，唱标人将依次宣布“投标人名称”、“各投标人关于投标文件补充、修改或撤回的书面通知（若有）”、“各投标人的投标报价”和招标文件规定的需要宣布的其他内容（包括但不限于：开标一览表中的内容、唱标人认为需要宣布的内容等）。</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（3）记录人对唱标人宣布的内容作开标记录。</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4）唱标结束后，投标人代表应对开标记录进行签字确认。投标人代表的签字确认，视为投标人对开标过程和开标记录予以认可。投标人代表拒绝签字确认且无正当理由，亦视为投标人对开标过程和开标记录予以认可。</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（5）投标人代表对开标过程和开标记录有疑义，以及认为采购人（采购代理机构）相关工作人员有需要回避情形的，应当场提出询问或回避申请。否则，视为投标人对开标过程和开标记录予以认可。</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（6）若投标人未参加开标会（包括但不限于投标人派出的人员不是投标人代表），视同其对开标过程和开标记录予以认可。</w:t>
      </w:r>
    </w:p>
    <w:p>
      <w:pPr>
        <w:pStyle w:val="6"/>
        <w:keepNext w:val="0"/>
        <w:keepLines w:val="0"/>
        <w:widowControl/>
        <w:suppressLineNumbers w:val="0"/>
        <w:spacing w:before="75" w:beforeAutospacing="0" w:after="75" w:afterAutospacing="0" w:line="360" w:lineRule="auto"/>
        <w:ind w:left="-180" w:right="-180" w:firstLine="480"/>
        <w:rPr>
          <w:color w:val="auto"/>
        </w:rPr>
      </w:pPr>
      <w:r>
        <w:rPr>
          <w:rStyle w:val="9"/>
          <w:rFonts w:hint="eastAsia" w:ascii="宋体" w:hAnsi="宋体" w:eastAsia="宋体" w:cs="宋体"/>
          <w:b/>
          <w:i w:val="0"/>
          <w:caps w:val="0"/>
          <w:color w:val="auto"/>
          <w:spacing w:val="0"/>
          <w:sz w:val="24"/>
          <w:szCs w:val="24"/>
          <w:shd w:val="clear" w:fill="FFFFFF"/>
        </w:rPr>
        <w:t>※若出现本章第</w:t>
      </w:r>
      <w:r>
        <w:rPr>
          <w:rStyle w:val="9"/>
          <w:rFonts w:hint="default" w:ascii="Calibri" w:hAnsi="Calibri" w:eastAsia="微软雅黑" w:cs="Calibri"/>
          <w:b/>
          <w:i w:val="0"/>
          <w:caps w:val="0"/>
          <w:color w:val="auto"/>
          <w:spacing w:val="0"/>
          <w:sz w:val="24"/>
          <w:szCs w:val="24"/>
          <w:shd w:val="clear" w:fill="FFFFFF"/>
        </w:rPr>
        <w:t>11.4</w:t>
      </w:r>
      <w:r>
        <w:rPr>
          <w:rStyle w:val="9"/>
          <w:rFonts w:hint="eastAsia" w:ascii="宋体" w:hAnsi="宋体" w:eastAsia="宋体" w:cs="宋体"/>
          <w:b/>
          <w:i w:val="0"/>
          <w:caps w:val="0"/>
          <w:color w:val="auto"/>
          <w:spacing w:val="0"/>
          <w:sz w:val="24"/>
          <w:szCs w:val="24"/>
          <w:shd w:val="clear" w:fill="FFFFFF"/>
        </w:rPr>
        <w:t>条第（</w:t>
      </w:r>
      <w:r>
        <w:rPr>
          <w:rStyle w:val="9"/>
          <w:rFonts w:hint="default" w:ascii="Calibri" w:hAnsi="Calibri" w:eastAsia="微软雅黑" w:cs="Calibri"/>
          <w:b/>
          <w:i w:val="0"/>
          <w:caps w:val="0"/>
          <w:color w:val="auto"/>
          <w:spacing w:val="0"/>
          <w:sz w:val="24"/>
          <w:szCs w:val="24"/>
          <w:shd w:val="clear" w:fill="FFFFFF"/>
        </w:rPr>
        <w:t>4</w:t>
      </w:r>
      <w:r>
        <w:rPr>
          <w:rStyle w:val="9"/>
          <w:rFonts w:hint="eastAsia" w:ascii="宋体" w:hAnsi="宋体" w:eastAsia="宋体" w:cs="宋体"/>
          <w:b/>
          <w:i w:val="0"/>
          <w:caps w:val="0"/>
          <w:color w:val="auto"/>
          <w:spacing w:val="0"/>
          <w:sz w:val="24"/>
          <w:szCs w:val="24"/>
          <w:shd w:val="clear" w:fill="FFFFFF"/>
        </w:rPr>
        <w:t>）、（</w:t>
      </w:r>
      <w:r>
        <w:rPr>
          <w:rStyle w:val="9"/>
          <w:rFonts w:hint="default" w:ascii="Calibri" w:hAnsi="Calibri" w:eastAsia="微软雅黑" w:cs="Calibri"/>
          <w:b/>
          <w:i w:val="0"/>
          <w:caps w:val="0"/>
          <w:color w:val="auto"/>
          <w:spacing w:val="0"/>
          <w:sz w:val="24"/>
          <w:szCs w:val="24"/>
          <w:shd w:val="clear" w:fill="FFFFFF"/>
        </w:rPr>
        <w:t>5</w:t>
      </w:r>
      <w:r>
        <w:rPr>
          <w:rStyle w:val="9"/>
          <w:rFonts w:hint="eastAsia" w:ascii="宋体" w:hAnsi="宋体" w:eastAsia="宋体" w:cs="宋体"/>
          <w:b/>
          <w:i w:val="0"/>
          <w:caps w:val="0"/>
          <w:color w:val="auto"/>
          <w:spacing w:val="0"/>
          <w:sz w:val="24"/>
          <w:szCs w:val="24"/>
          <w:shd w:val="clear" w:fill="FFFFFF"/>
        </w:rPr>
        <w:t>）、（</w:t>
      </w:r>
      <w:r>
        <w:rPr>
          <w:rStyle w:val="9"/>
          <w:rFonts w:hint="default" w:ascii="Calibri" w:hAnsi="Calibri" w:eastAsia="微软雅黑" w:cs="Calibri"/>
          <w:b/>
          <w:i w:val="0"/>
          <w:caps w:val="0"/>
          <w:color w:val="auto"/>
          <w:spacing w:val="0"/>
          <w:sz w:val="24"/>
          <w:szCs w:val="24"/>
          <w:shd w:val="clear" w:fill="FFFFFF"/>
        </w:rPr>
        <w:t>6</w:t>
      </w:r>
      <w:r>
        <w:rPr>
          <w:rStyle w:val="9"/>
          <w:rFonts w:hint="eastAsia" w:ascii="宋体" w:hAnsi="宋体" w:eastAsia="宋体" w:cs="宋体"/>
          <w:b/>
          <w:i w:val="0"/>
          <w:caps w:val="0"/>
          <w:color w:val="auto"/>
          <w:spacing w:val="0"/>
          <w:sz w:val="24"/>
          <w:szCs w:val="24"/>
          <w:shd w:val="clear" w:fill="FFFFFF"/>
        </w:rPr>
        <w:t>）款规定情形之一</w:t>
      </w:r>
      <w:r>
        <w:rPr>
          <w:rFonts w:hint="eastAsia" w:ascii="宋体" w:hAnsi="宋体" w:eastAsia="宋体" w:cs="宋体"/>
          <w:i w:val="0"/>
          <w:caps w:val="0"/>
          <w:color w:val="auto"/>
          <w:spacing w:val="0"/>
          <w:sz w:val="24"/>
          <w:szCs w:val="24"/>
          <w:shd w:val="clear" w:fill="FFFFFF"/>
        </w:rPr>
        <w:t>，</w:t>
      </w:r>
      <w:r>
        <w:rPr>
          <w:rStyle w:val="9"/>
          <w:rFonts w:hint="eastAsia" w:ascii="宋体" w:hAnsi="宋体" w:eastAsia="宋体" w:cs="宋体"/>
          <w:b/>
          <w:i w:val="0"/>
          <w:caps w:val="0"/>
          <w:color w:val="auto"/>
          <w:spacing w:val="0"/>
          <w:sz w:val="24"/>
          <w:szCs w:val="24"/>
          <w:shd w:val="clear" w:fill="FFFFFF"/>
        </w:rPr>
        <w:t>则投标人不得在开标会后就开标过程和开标记录涉及或可能涉及的有关事由（包括但不限于：“投标报价”、“投标文件的格式”、“投标文件的提交”、“投标文件的补充、修改或撤回”等）向</w:t>
      </w:r>
      <w:r>
        <w:rPr>
          <w:rFonts w:hint="eastAsia" w:ascii="宋体" w:hAnsi="宋体" w:eastAsia="宋体" w:cs="宋体"/>
          <w:i w:val="0"/>
          <w:caps w:val="0"/>
          <w:color w:val="auto"/>
          <w:spacing w:val="0"/>
          <w:sz w:val="24"/>
          <w:szCs w:val="24"/>
          <w:u w:val="single"/>
          <w:shd w:val="clear" w:fill="FFFFFF"/>
        </w:rPr>
        <w:t>福建鑫瑞达招标有限公司</w:t>
      </w:r>
      <w:r>
        <w:rPr>
          <w:rStyle w:val="9"/>
          <w:rFonts w:hint="eastAsia" w:ascii="宋体" w:hAnsi="宋体" w:eastAsia="宋体" w:cs="宋体"/>
          <w:b/>
          <w:i w:val="0"/>
          <w:caps w:val="0"/>
          <w:color w:val="auto"/>
          <w:spacing w:val="0"/>
          <w:sz w:val="24"/>
          <w:szCs w:val="24"/>
          <w:shd w:val="clear" w:fill="FFFFFF"/>
        </w:rPr>
        <w:t>提出任何疑义或要求（包括质疑）。</w:t>
      </w:r>
    </w:p>
    <w:p>
      <w:pPr>
        <w:pStyle w:val="6"/>
        <w:keepNext w:val="0"/>
        <w:keepLines w:val="0"/>
        <w:widowControl/>
        <w:suppressLineNumbers w:val="0"/>
        <w:spacing w:before="75" w:beforeAutospacing="0" w:after="75" w:afterAutospacing="0" w:line="360" w:lineRule="auto"/>
        <w:ind w:left="-180" w:right="-180" w:firstLine="0"/>
        <w:rPr>
          <w:color w:val="auto"/>
        </w:rPr>
      </w:pPr>
      <w:r>
        <w:rPr>
          <w:rFonts w:hint="eastAsia" w:ascii="宋体" w:hAnsi="宋体" w:eastAsia="宋体" w:cs="宋体"/>
          <w:i w:val="0"/>
          <w:caps w:val="0"/>
          <w:color w:val="auto"/>
          <w:spacing w:val="0"/>
          <w:sz w:val="24"/>
          <w:szCs w:val="24"/>
          <w:shd w:val="clear" w:fill="FFFFFF"/>
        </w:rPr>
        <w:t>11.5投标截止时间后，参加投标的投标人不足三家的，不进行开标。同时，本次采购活动结束，</w:t>
      </w:r>
      <w:r>
        <w:rPr>
          <w:rFonts w:hint="eastAsia" w:ascii="宋体" w:hAnsi="宋体" w:eastAsia="宋体" w:cs="宋体"/>
          <w:i w:val="0"/>
          <w:caps w:val="0"/>
          <w:color w:val="auto"/>
          <w:spacing w:val="0"/>
          <w:sz w:val="24"/>
          <w:szCs w:val="24"/>
          <w:u w:val="single"/>
          <w:shd w:val="clear" w:fill="FFFFFF"/>
        </w:rPr>
        <w:t>福建鑫瑞达招标有限公司</w:t>
      </w:r>
      <w:r>
        <w:rPr>
          <w:rFonts w:hint="eastAsia" w:ascii="宋体" w:hAnsi="宋体" w:eastAsia="宋体" w:cs="宋体"/>
          <w:i w:val="0"/>
          <w:caps w:val="0"/>
          <w:color w:val="auto"/>
          <w:spacing w:val="0"/>
          <w:sz w:val="24"/>
          <w:szCs w:val="24"/>
          <w:shd w:val="clear" w:fill="FFFFFF"/>
        </w:rPr>
        <w:t>将依法组织后续采购活动（包括但不限于：重新招标、采用其他方式采购等）。</w:t>
      </w:r>
    </w:p>
    <w:p>
      <w:pPr>
        <w:pStyle w:val="6"/>
        <w:keepNext w:val="0"/>
        <w:keepLines w:val="0"/>
        <w:widowControl/>
        <w:suppressLineNumbers w:val="0"/>
        <w:spacing w:before="75" w:beforeAutospacing="0" w:after="75" w:afterAutospacing="0" w:line="360" w:lineRule="auto"/>
        <w:ind w:left="-180" w:right="-180" w:firstLine="0"/>
        <w:rPr>
          <w:color w:val="auto"/>
        </w:rPr>
      </w:pPr>
      <w:r>
        <w:rPr>
          <w:rFonts w:hint="eastAsia" w:ascii="宋体" w:hAnsi="宋体" w:eastAsia="宋体" w:cs="宋体"/>
          <w:i w:val="0"/>
          <w:caps w:val="0"/>
          <w:color w:val="auto"/>
          <w:spacing w:val="0"/>
          <w:sz w:val="24"/>
          <w:szCs w:val="24"/>
          <w:shd w:val="clear" w:fill="FFFFFF"/>
        </w:rPr>
        <w:t> </w:t>
      </w:r>
    </w:p>
    <w:p>
      <w:pPr>
        <w:pStyle w:val="6"/>
        <w:keepNext w:val="0"/>
        <w:keepLines w:val="0"/>
        <w:widowControl/>
        <w:suppressLineNumbers w:val="0"/>
        <w:spacing w:before="75" w:beforeAutospacing="0" w:after="75" w:afterAutospacing="0" w:line="360" w:lineRule="auto"/>
        <w:ind w:left="-180" w:right="-180" w:firstLine="0"/>
        <w:jc w:val="center"/>
        <w:rPr>
          <w:color w:val="auto"/>
        </w:rPr>
      </w:pPr>
      <w:r>
        <w:rPr>
          <w:rStyle w:val="9"/>
          <w:rFonts w:hint="eastAsia" w:ascii="宋体" w:hAnsi="宋体" w:eastAsia="宋体" w:cs="宋体"/>
          <w:b/>
          <w:i w:val="0"/>
          <w:caps w:val="0"/>
          <w:color w:val="auto"/>
          <w:spacing w:val="0"/>
          <w:sz w:val="24"/>
          <w:szCs w:val="24"/>
          <w:shd w:val="clear" w:fill="FFFFFF"/>
        </w:rPr>
        <w:t>六、中标与政府采购合同</w:t>
      </w:r>
    </w:p>
    <w:p>
      <w:pPr>
        <w:pStyle w:val="6"/>
        <w:keepNext w:val="0"/>
        <w:keepLines w:val="0"/>
        <w:widowControl/>
        <w:suppressLineNumbers w:val="0"/>
        <w:spacing w:before="75" w:beforeAutospacing="0" w:after="75" w:afterAutospacing="0" w:line="360" w:lineRule="auto"/>
        <w:ind w:left="-180" w:right="-180" w:firstLine="0"/>
        <w:rPr>
          <w:color w:val="auto"/>
        </w:rPr>
      </w:pPr>
      <w:r>
        <w:rPr>
          <w:rFonts w:hint="eastAsia" w:ascii="宋体" w:hAnsi="宋体" w:eastAsia="宋体" w:cs="宋体"/>
          <w:i w:val="0"/>
          <w:caps w:val="0"/>
          <w:color w:val="auto"/>
          <w:spacing w:val="0"/>
          <w:sz w:val="24"/>
          <w:szCs w:val="24"/>
          <w:shd w:val="clear" w:fill="FFFFFF"/>
        </w:rPr>
        <w:t>12、中标</w:t>
      </w:r>
    </w:p>
    <w:p>
      <w:pPr>
        <w:pStyle w:val="6"/>
        <w:keepNext w:val="0"/>
        <w:keepLines w:val="0"/>
        <w:widowControl/>
        <w:suppressLineNumbers w:val="0"/>
        <w:spacing w:before="75" w:beforeAutospacing="0" w:after="75" w:afterAutospacing="0" w:line="360" w:lineRule="auto"/>
        <w:ind w:left="-180" w:right="-180" w:firstLine="0"/>
        <w:rPr>
          <w:color w:val="auto"/>
        </w:rPr>
      </w:pPr>
      <w:r>
        <w:rPr>
          <w:rFonts w:hint="eastAsia" w:ascii="宋体" w:hAnsi="宋体" w:eastAsia="宋体" w:cs="宋体"/>
          <w:i w:val="0"/>
          <w:caps w:val="0"/>
          <w:color w:val="auto"/>
          <w:spacing w:val="0"/>
          <w:sz w:val="24"/>
          <w:szCs w:val="24"/>
          <w:shd w:val="clear" w:fill="FFFFFF"/>
        </w:rPr>
        <w:t>12.1本项目推荐的中标候选人家数：详见招标文件第二章。</w:t>
      </w:r>
    </w:p>
    <w:p>
      <w:pPr>
        <w:pStyle w:val="6"/>
        <w:keepNext w:val="0"/>
        <w:keepLines w:val="0"/>
        <w:widowControl/>
        <w:suppressLineNumbers w:val="0"/>
        <w:spacing w:before="75" w:beforeAutospacing="0" w:after="75" w:afterAutospacing="0" w:line="360" w:lineRule="auto"/>
        <w:ind w:left="-180" w:right="-180" w:firstLine="0"/>
        <w:rPr>
          <w:color w:val="auto"/>
        </w:rPr>
      </w:pPr>
      <w:r>
        <w:rPr>
          <w:rFonts w:hint="eastAsia" w:ascii="宋体" w:hAnsi="宋体" w:eastAsia="宋体" w:cs="宋体"/>
          <w:i w:val="0"/>
          <w:caps w:val="0"/>
          <w:color w:val="auto"/>
          <w:spacing w:val="0"/>
          <w:sz w:val="24"/>
          <w:szCs w:val="24"/>
          <w:shd w:val="clear" w:fill="FFFFFF"/>
        </w:rPr>
        <w:t>12.2本项目中标人的确定：详见招标文件第二章。</w:t>
      </w:r>
    </w:p>
    <w:p>
      <w:pPr>
        <w:pStyle w:val="6"/>
        <w:keepNext w:val="0"/>
        <w:keepLines w:val="0"/>
        <w:widowControl/>
        <w:suppressLineNumbers w:val="0"/>
        <w:spacing w:before="75" w:beforeAutospacing="0" w:after="75" w:afterAutospacing="0" w:line="360" w:lineRule="auto"/>
        <w:ind w:left="-180" w:right="-180" w:firstLine="0"/>
        <w:rPr>
          <w:color w:val="auto"/>
        </w:rPr>
      </w:pPr>
      <w:r>
        <w:rPr>
          <w:rFonts w:hint="eastAsia" w:ascii="宋体" w:hAnsi="宋体" w:eastAsia="宋体" w:cs="宋体"/>
          <w:i w:val="0"/>
          <w:caps w:val="0"/>
          <w:color w:val="auto"/>
          <w:spacing w:val="0"/>
          <w:sz w:val="24"/>
          <w:szCs w:val="24"/>
          <w:shd w:val="clear" w:fill="FFFFFF"/>
        </w:rPr>
        <w:t>12.3中标公告</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（1）中标人确定之日起</w:t>
      </w:r>
      <w:r>
        <w:rPr>
          <w:rFonts w:hint="default" w:ascii="Calibri" w:hAnsi="Calibri" w:eastAsia="微软雅黑" w:cs="Calibri"/>
          <w:i w:val="0"/>
          <w:caps w:val="0"/>
          <w:color w:val="auto"/>
          <w:spacing w:val="0"/>
          <w:sz w:val="24"/>
          <w:szCs w:val="24"/>
          <w:shd w:val="clear" w:fill="FFFFFF"/>
        </w:rPr>
        <w:t>2</w:t>
      </w:r>
      <w:r>
        <w:rPr>
          <w:rFonts w:hint="eastAsia" w:ascii="宋体" w:hAnsi="宋体" w:eastAsia="宋体" w:cs="宋体"/>
          <w:i w:val="0"/>
          <w:caps w:val="0"/>
          <w:color w:val="auto"/>
          <w:spacing w:val="0"/>
          <w:sz w:val="24"/>
          <w:szCs w:val="24"/>
          <w:shd w:val="clear" w:fill="FFFFFF"/>
        </w:rPr>
        <w:t>个工作日内，</w:t>
      </w:r>
      <w:r>
        <w:rPr>
          <w:rFonts w:hint="eastAsia" w:ascii="宋体" w:hAnsi="宋体" w:eastAsia="宋体" w:cs="宋体"/>
          <w:i w:val="0"/>
          <w:caps w:val="0"/>
          <w:color w:val="auto"/>
          <w:spacing w:val="0"/>
          <w:sz w:val="24"/>
          <w:szCs w:val="24"/>
          <w:u w:val="single"/>
          <w:shd w:val="clear" w:fill="FFFFFF"/>
        </w:rPr>
        <w:t>福建鑫瑞达招标有限公司</w:t>
      </w:r>
      <w:r>
        <w:rPr>
          <w:rFonts w:hint="eastAsia" w:ascii="宋体" w:hAnsi="宋体" w:eastAsia="宋体" w:cs="宋体"/>
          <w:i w:val="0"/>
          <w:caps w:val="0"/>
          <w:color w:val="auto"/>
          <w:spacing w:val="0"/>
          <w:sz w:val="24"/>
          <w:szCs w:val="24"/>
          <w:shd w:val="clear" w:fill="FFFFFF"/>
        </w:rPr>
        <w:t>将在招标文件载明的指定媒体以中标公告的形式发布中标结果。</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（2）中标公告的公告期限为</w:t>
      </w:r>
      <w:r>
        <w:rPr>
          <w:rFonts w:hint="default" w:ascii="Calibri" w:hAnsi="Calibri" w:eastAsia="微软雅黑" w:cs="Calibri"/>
          <w:i w:val="0"/>
          <w:caps w:val="0"/>
          <w:color w:val="auto"/>
          <w:spacing w:val="0"/>
          <w:sz w:val="24"/>
          <w:szCs w:val="24"/>
          <w:shd w:val="clear" w:fill="FFFFFF"/>
        </w:rPr>
        <w:t>1</w:t>
      </w:r>
      <w:r>
        <w:rPr>
          <w:rFonts w:hint="eastAsia" w:ascii="宋体" w:hAnsi="宋体" w:eastAsia="宋体" w:cs="宋体"/>
          <w:i w:val="0"/>
          <w:caps w:val="0"/>
          <w:color w:val="auto"/>
          <w:spacing w:val="0"/>
          <w:sz w:val="24"/>
          <w:szCs w:val="24"/>
          <w:shd w:val="clear" w:fill="FFFFFF"/>
        </w:rPr>
        <w:t>个工作日。</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（3）中标公告同时作为</w:t>
      </w:r>
      <w:r>
        <w:rPr>
          <w:rFonts w:hint="eastAsia" w:ascii="宋体" w:hAnsi="宋体" w:eastAsia="宋体" w:cs="宋体"/>
          <w:i w:val="0"/>
          <w:caps w:val="0"/>
          <w:color w:val="auto"/>
          <w:spacing w:val="0"/>
          <w:sz w:val="24"/>
          <w:szCs w:val="24"/>
          <w:u w:val="single"/>
          <w:shd w:val="clear" w:fill="FFFFFF"/>
        </w:rPr>
        <w:t>福建鑫瑞达招标有限公司</w:t>
      </w:r>
      <w:r>
        <w:rPr>
          <w:rFonts w:hint="eastAsia" w:ascii="宋体" w:hAnsi="宋体" w:eastAsia="宋体" w:cs="宋体"/>
          <w:i w:val="0"/>
          <w:caps w:val="0"/>
          <w:color w:val="auto"/>
          <w:spacing w:val="0"/>
          <w:sz w:val="24"/>
          <w:szCs w:val="24"/>
          <w:shd w:val="clear" w:fill="FFFFFF"/>
        </w:rPr>
        <w:t>通知除中标人外的其他投标人没有中标的书面形式。</w:t>
      </w:r>
    </w:p>
    <w:p>
      <w:pPr>
        <w:pStyle w:val="6"/>
        <w:keepNext w:val="0"/>
        <w:keepLines w:val="0"/>
        <w:widowControl/>
        <w:suppressLineNumbers w:val="0"/>
        <w:spacing w:before="75" w:beforeAutospacing="0" w:after="75" w:afterAutospacing="0" w:line="360" w:lineRule="auto"/>
        <w:ind w:left="-180" w:right="-180" w:firstLine="0"/>
        <w:rPr>
          <w:color w:val="auto"/>
        </w:rPr>
      </w:pPr>
      <w:r>
        <w:rPr>
          <w:rFonts w:hint="eastAsia" w:ascii="宋体" w:hAnsi="宋体" w:eastAsia="宋体" w:cs="宋体"/>
          <w:i w:val="0"/>
          <w:caps w:val="0"/>
          <w:color w:val="auto"/>
          <w:spacing w:val="0"/>
          <w:sz w:val="24"/>
          <w:szCs w:val="24"/>
          <w:shd w:val="clear" w:fill="FFFFFF"/>
        </w:rPr>
        <w:t>12.4中标通知书</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（1）中标公告发布的同时，</w:t>
      </w:r>
      <w:r>
        <w:rPr>
          <w:rFonts w:hint="eastAsia" w:ascii="宋体" w:hAnsi="宋体" w:eastAsia="宋体" w:cs="宋体"/>
          <w:i w:val="0"/>
          <w:caps w:val="0"/>
          <w:color w:val="auto"/>
          <w:spacing w:val="0"/>
          <w:sz w:val="24"/>
          <w:szCs w:val="24"/>
          <w:u w:val="single"/>
          <w:shd w:val="clear" w:fill="FFFFFF"/>
        </w:rPr>
        <w:t>福建鑫瑞达招标有限公司</w:t>
      </w:r>
      <w:r>
        <w:rPr>
          <w:rFonts w:hint="eastAsia" w:ascii="宋体" w:hAnsi="宋体" w:eastAsia="宋体" w:cs="宋体"/>
          <w:i w:val="0"/>
          <w:caps w:val="0"/>
          <w:color w:val="auto"/>
          <w:spacing w:val="0"/>
          <w:sz w:val="24"/>
          <w:szCs w:val="24"/>
          <w:shd w:val="clear" w:fill="FFFFFF"/>
        </w:rPr>
        <w:t>将向中标人发出中标通知书。</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（2）中标通知书发出后，采购人不得违法改变中标结果，中标人无正当理由不得放弃中标。</w:t>
      </w:r>
    </w:p>
    <w:p>
      <w:pPr>
        <w:pStyle w:val="6"/>
        <w:keepNext w:val="0"/>
        <w:keepLines w:val="0"/>
        <w:widowControl/>
        <w:suppressLineNumbers w:val="0"/>
        <w:spacing w:before="75" w:beforeAutospacing="0" w:after="75" w:afterAutospacing="0" w:line="360" w:lineRule="auto"/>
        <w:ind w:left="-180" w:right="-180" w:firstLine="0"/>
        <w:rPr>
          <w:color w:val="auto"/>
        </w:rPr>
      </w:pPr>
      <w:r>
        <w:rPr>
          <w:rFonts w:hint="eastAsia" w:ascii="宋体" w:hAnsi="宋体" w:eastAsia="宋体" w:cs="宋体"/>
          <w:i w:val="0"/>
          <w:caps w:val="0"/>
          <w:color w:val="auto"/>
          <w:spacing w:val="0"/>
          <w:sz w:val="24"/>
          <w:szCs w:val="24"/>
          <w:shd w:val="clear" w:fill="FFFFFF"/>
        </w:rPr>
        <w:t>13、政府采购合同</w:t>
      </w:r>
    </w:p>
    <w:p>
      <w:pPr>
        <w:pStyle w:val="6"/>
        <w:keepNext w:val="0"/>
        <w:keepLines w:val="0"/>
        <w:widowControl/>
        <w:suppressLineNumbers w:val="0"/>
        <w:spacing w:before="75" w:beforeAutospacing="0" w:after="75" w:afterAutospacing="0" w:line="360" w:lineRule="auto"/>
        <w:ind w:left="-180" w:right="-180" w:firstLine="0"/>
        <w:rPr>
          <w:color w:val="auto"/>
        </w:rPr>
      </w:pPr>
      <w:r>
        <w:rPr>
          <w:rFonts w:hint="eastAsia" w:ascii="宋体" w:hAnsi="宋体" w:eastAsia="宋体" w:cs="宋体"/>
          <w:i w:val="0"/>
          <w:caps w:val="0"/>
          <w:color w:val="auto"/>
          <w:spacing w:val="0"/>
          <w:sz w:val="24"/>
          <w:szCs w:val="24"/>
          <w:shd w:val="clear" w:fill="FFFFFF"/>
        </w:rPr>
        <w:t>13.1签订政府采购合同应遵守政府采购法及实施条例的规定，不得对招标文件确定的事项和中标人的投标文件作实质性修改。采购人不得向中标人提出任何不合理的要求作为政府采购合同的签订条件。</w:t>
      </w:r>
    </w:p>
    <w:p>
      <w:pPr>
        <w:pStyle w:val="6"/>
        <w:keepNext w:val="0"/>
        <w:keepLines w:val="0"/>
        <w:widowControl/>
        <w:suppressLineNumbers w:val="0"/>
        <w:spacing w:before="75" w:beforeAutospacing="0" w:after="75" w:afterAutospacing="0" w:line="360" w:lineRule="auto"/>
        <w:ind w:left="-180" w:right="-180" w:firstLine="0"/>
        <w:rPr>
          <w:color w:val="auto"/>
        </w:rPr>
      </w:pPr>
      <w:r>
        <w:rPr>
          <w:rFonts w:hint="eastAsia" w:ascii="宋体" w:hAnsi="宋体" w:eastAsia="宋体" w:cs="宋体"/>
          <w:i w:val="0"/>
          <w:caps w:val="0"/>
          <w:color w:val="auto"/>
          <w:spacing w:val="0"/>
          <w:sz w:val="24"/>
          <w:szCs w:val="24"/>
          <w:shd w:val="clear" w:fill="FFFFFF"/>
        </w:rPr>
        <w:t>13.2签订时限：自中标通知书发出之日起</w:t>
      </w:r>
      <w:r>
        <w:rPr>
          <w:rFonts w:hint="default" w:ascii="Calibri" w:hAnsi="Calibri" w:eastAsia="微软雅黑" w:cs="Calibri"/>
          <w:i w:val="0"/>
          <w:caps w:val="0"/>
          <w:color w:val="auto"/>
          <w:spacing w:val="0"/>
          <w:sz w:val="24"/>
          <w:szCs w:val="24"/>
          <w:shd w:val="clear" w:fill="FFFFFF"/>
        </w:rPr>
        <w:t>30</w:t>
      </w:r>
      <w:r>
        <w:rPr>
          <w:rFonts w:hint="eastAsia" w:ascii="宋体" w:hAnsi="宋体" w:eastAsia="宋体" w:cs="宋体"/>
          <w:i w:val="0"/>
          <w:caps w:val="0"/>
          <w:color w:val="auto"/>
          <w:spacing w:val="0"/>
          <w:sz w:val="24"/>
          <w:szCs w:val="24"/>
          <w:shd w:val="clear" w:fill="FFFFFF"/>
        </w:rPr>
        <w:t>个日历日内。</w:t>
      </w:r>
    </w:p>
    <w:p>
      <w:pPr>
        <w:pStyle w:val="6"/>
        <w:keepNext w:val="0"/>
        <w:keepLines w:val="0"/>
        <w:widowControl/>
        <w:suppressLineNumbers w:val="0"/>
        <w:spacing w:before="75" w:beforeAutospacing="0" w:after="75" w:afterAutospacing="0" w:line="360" w:lineRule="auto"/>
        <w:ind w:left="-180" w:right="-180" w:firstLine="0"/>
        <w:rPr>
          <w:color w:val="auto"/>
        </w:rPr>
      </w:pPr>
      <w:r>
        <w:rPr>
          <w:rFonts w:hint="eastAsia" w:ascii="宋体" w:hAnsi="宋体" w:eastAsia="宋体" w:cs="宋体"/>
          <w:i w:val="0"/>
          <w:caps w:val="0"/>
          <w:color w:val="auto"/>
          <w:spacing w:val="0"/>
          <w:sz w:val="24"/>
          <w:szCs w:val="24"/>
          <w:shd w:val="clear" w:fill="FFFFFF"/>
        </w:rPr>
        <w:t>13.3政府采购合同的履行、违约责任和解决争议的方法等适用民法典。</w:t>
      </w:r>
    </w:p>
    <w:p>
      <w:pPr>
        <w:pStyle w:val="6"/>
        <w:keepNext w:val="0"/>
        <w:keepLines w:val="0"/>
        <w:widowControl/>
        <w:suppressLineNumbers w:val="0"/>
        <w:spacing w:before="75" w:beforeAutospacing="0" w:after="75" w:afterAutospacing="0" w:line="360" w:lineRule="auto"/>
        <w:ind w:left="-180" w:right="-180" w:firstLine="0"/>
        <w:rPr>
          <w:color w:val="auto"/>
        </w:rPr>
      </w:pPr>
      <w:r>
        <w:rPr>
          <w:rFonts w:hint="eastAsia" w:ascii="宋体" w:hAnsi="宋体" w:eastAsia="宋体" w:cs="宋体"/>
          <w:i w:val="0"/>
          <w:caps w:val="0"/>
          <w:color w:val="auto"/>
          <w:spacing w:val="0"/>
          <w:sz w:val="24"/>
          <w:szCs w:val="24"/>
          <w:shd w:val="clear" w:fill="FFFFFF"/>
        </w:rPr>
        <w:t>13.4采购人与中标人应根据政府采购合同的约定依法履行合同义务。</w:t>
      </w:r>
    </w:p>
    <w:p>
      <w:pPr>
        <w:pStyle w:val="6"/>
        <w:keepNext w:val="0"/>
        <w:keepLines w:val="0"/>
        <w:widowControl/>
        <w:suppressLineNumbers w:val="0"/>
        <w:spacing w:before="75" w:beforeAutospacing="0" w:after="75" w:afterAutospacing="0" w:line="360" w:lineRule="auto"/>
        <w:ind w:left="-180" w:right="-180" w:firstLine="0"/>
        <w:rPr>
          <w:color w:val="auto"/>
        </w:rPr>
      </w:pPr>
      <w:r>
        <w:rPr>
          <w:rFonts w:hint="eastAsia" w:ascii="宋体" w:hAnsi="宋体" w:eastAsia="宋体" w:cs="宋体"/>
          <w:i w:val="0"/>
          <w:caps w:val="0"/>
          <w:color w:val="auto"/>
          <w:spacing w:val="0"/>
          <w:sz w:val="24"/>
          <w:szCs w:val="24"/>
          <w:shd w:val="clear" w:fill="FFFFFF"/>
        </w:rPr>
        <w:t>13.5政府采购合同履行过程中，采购人若需追加与合同标的相同的货物或服务，则追加采购金额不得超过原合同采购金额的</w:t>
      </w:r>
      <w:r>
        <w:rPr>
          <w:rFonts w:hint="default" w:ascii="Calibri" w:hAnsi="Calibri" w:eastAsia="微软雅黑" w:cs="Calibri"/>
          <w:i w:val="0"/>
          <w:caps w:val="0"/>
          <w:color w:val="auto"/>
          <w:spacing w:val="0"/>
          <w:sz w:val="24"/>
          <w:szCs w:val="24"/>
          <w:shd w:val="clear" w:fill="FFFFFF"/>
        </w:rPr>
        <w:t>10%</w:t>
      </w:r>
      <w:r>
        <w:rPr>
          <w:rFonts w:hint="eastAsia" w:ascii="宋体" w:hAnsi="宋体" w:eastAsia="宋体" w:cs="宋体"/>
          <w:i w:val="0"/>
          <w:caps w:val="0"/>
          <w:color w:val="auto"/>
          <w:spacing w:val="0"/>
          <w:sz w:val="24"/>
          <w:szCs w:val="24"/>
          <w:shd w:val="clear" w:fill="FFFFFF"/>
        </w:rPr>
        <w:t>。</w:t>
      </w:r>
    </w:p>
    <w:p>
      <w:pPr>
        <w:pStyle w:val="6"/>
        <w:keepNext w:val="0"/>
        <w:keepLines w:val="0"/>
        <w:widowControl/>
        <w:suppressLineNumbers w:val="0"/>
        <w:spacing w:before="75" w:beforeAutospacing="0" w:after="75" w:afterAutospacing="0" w:line="360" w:lineRule="auto"/>
        <w:ind w:left="-180" w:right="-180" w:firstLine="0"/>
        <w:rPr>
          <w:color w:val="auto"/>
        </w:rPr>
      </w:pPr>
      <w:r>
        <w:rPr>
          <w:rFonts w:hint="eastAsia" w:ascii="宋体" w:hAnsi="宋体" w:eastAsia="宋体" w:cs="宋体"/>
          <w:i w:val="0"/>
          <w:caps w:val="0"/>
          <w:color w:val="auto"/>
          <w:spacing w:val="0"/>
          <w:sz w:val="24"/>
          <w:szCs w:val="24"/>
          <w:shd w:val="clear" w:fill="FFFFFF"/>
        </w:rPr>
        <w:t>13.6中标人在政府采购合同履行过程中应遵守有关法律、法规和规章的强制性规定（即使前述强制性规定有可能在招标文件中未予列明）。</w:t>
      </w:r>
    </w:p>
    <w:p>
      <w:pPr>
        <w:pStyle w:val="6"/>
        <w:keepNext w:val="0"/>
        <w:keepLines w:val="0"/>
        <w:widowControl/>
        <w:suppressLineNumbers w:val="0"/>
        <w:spacing w:before="75" w:beforeAutospacing="0" w:after="75" w:afterAutospacing="0" w:line="360" w:lineRule="auto"/>
        <w:ind w:left="-180" w:right="-180" w:firstLine="0"/>
        <w:rPr>
          <w:color w:val="auto"/>
        </w:rPr>
      </w:pPr>
      <w:r>
        <w:rPr>
          <w:rFonts w:hint="eastAsia" w:ascii="宋体" w:hAnsi="宋体" w:eastAsia="宋体" w:cs="宋体"/>
          <w:i w:val="0"/>
          <w:caps w:val="0"/>
          <w:color w:val="auto"/>
          <w:spacing w:val="0"/>
          <w:sz w:val="24"/>
          <w:szCs w:val="24"/>
          <w:shd w:val="clear" w:fill="FFFFFF"/>
        </w:rPr>
        <w:t> </w:t>
      </w:r>
    </w:p>
    <w:p>
      <w:pPr>
        <w:pStyle w:val="6"/>
        <w:keepNext w:val="0"/>
        <w:keepLines w:val="0"/>
        <w:widowControl/>
        <w:suppressLineNumbers w:val="0"/>
        <w:spacing w:before="75" w:beforeAutospacing="0" w:after="75" w:afterAutospacing="0" w:line="360" w:lineRule="auto"/>
        <w:ind w:left="-180" w:right="-180" w:firstLine="0"/>
        <w:jc w:val="center"/>
        <w:rPr>
          <w:color w:val="auto"/>
        </w:rPr>
      </w:pPr>
      <w:r>
        <w:rPr>
          <w:rStyle w:val="9"/>
          <w:rFonts w:hint="eastAsia" w:ascii="宋体" w:hAnsi="宋体" w:eastAsia="宋体" w:cs="宋体"/>
          <w:b/>
          <w:i w:val="0"/>
          <w:caps w:val="0"/>
          <w:color w:val="auto"/>
          <w:spacing w:val="0"/>
          <w:sz w:val="24"/>
          <w:szCs w:val="24"/>
          <w:shd w:val="clear" w:fill="FFFFFF"/>
        </w:rPr>
        <w:t>七、询问、质疑与投诉</w:t>
      </w:r>
    </w:p>
    <w:p>
      <w:pPr>
        <w:pStyle w:val="6"/>
        <w:keepNext w:val="0"/>
        <w:keepLines w:val="0"/>
        <w:widowControl/>
        <w:suppressLineNumbers w:val="0"/>
        <w:spacing w:before="75" w:beforeAutospacing="0" w:after="75" w:afterAutospacing="0" w:line="360" w:lineRule="auto"/>
        <w:ind w:left="-180" w:right="-180" w:firstLine="0"/>
        <w:rPr>
          <w:color w:val="auto"/>
        </w:rPr>
      </w:pPr>
      <w:r>
        <w:rPr>
          <w:rFonts w:hint="eastAsia" w:ascii="宋体" w:hAnsi="宋体" w:eastAsia="宋体" w:cs="宋体"/>
          <w:i w:val="0"/>
          <w:caps w:val="0"/>
          <w:color w:val="auto"/>
          <w:spacing w:val="0"/>
          <w:sz w:val="24"/>
          <w:szCs w:val="24"/>
          <w:shd w:val="clear" w:fill="FFFFFF"/>
        </w:rPr>
        <w:t>14、询问</w:t>
      </w:r>
    </w:p>
    <w:p>
      <w:pPr>
        <w:pStyle w:val="6"/>
        <w:keepNext w:val="0"/>
        <w:keepLines w:val="0"/>
        <w:widowControl/>
        <w:suppressLineNumbers w:val="0"/>
        <w:spacing w:before="75" w:beforeAutospacing="0" w:after="75" w:afterAutospacing="0" w:line="360" w:lineRule="auto"/>
        <w:ind w:left="-180" w:right="-180" w:firstLine="0"/>
        <w:rPr>
          <w:color w:val="auto"/>
        </w:rPr>
      </w:pPr>
      <w:r>
        <w:rPr>
          <w:rFonts w:hint="eastAsia" w:ascii="宋体" w:hAnsi="宋体" w:eastAsia="宋体" w:cs="宋体"/>
          <w:i w:val="0"/>
          <w:caps w:val="0"/>
          <w:color w:val="auto"/>
          <w:spacing w:val="0"/>
          <w:sz w:val="24"/>
          <w:szCs w:val="24"/>
          <w:shd w:val="clear" w:fill="FFFFFF"/>
        </w:rPr>
        <w:t>14.1潜在投标人或投标人对本次采购活动的有关事项若有疑问，可向福建鑫瑞达招标有限公司提出询问，福建鑫瑞达招标有限公司将按照政府采购法及实施条例的有关规定进行答复。</w:t>
      </w:r>
    </w:p>
    <w:p>
      <w:pPr>
        <w:pStyle w:val="6"/>
        <w:keepNext w:val="0"/>
        <w:keepLines w:val="0"/>
        <w:widowControl/>
        <w:suppressLineNumbers w:val="0"/>
        <w:spacing w:before="75" w:beforeAutospacing="0" w:after="75" w:afterAutospacing="0" w:line="360" w:lineRule="auto"/>
        <w:ind w:left="-180" w:right="-180" w:firstLine="0"/>
        <w:rPr>
          <w:color w:val="auto"/>
        </w:rPr>
      </w:pPr>
      <w:r>
        <w:rPr>
          <w:rFonts w:hint="eastAsia" w:ascii="宋体" w:hAnsi="宋体" w:eastAsia="宋体" w:cs="宋体"/>
          <w:i w:val="0"/>
          <w:caps w:val="0"/>
          <w:color w:val="auto"/>
          <w:spacing w:val="0"/>
          <w:sz w:val="24"/>
          <w:szCs w:val="24"/>
          <w:shd w:val="clear" w:fill="FFFFFF"/>
        </w:rPr>
        <w:t>15、质疑</w:t>
      </w:r>
    </w:p>
    <w:p>
      <w:pPr>
        <w:pStyle w:val="6"/>
        <w:keepNext w:val="0"/>
        <w:keepLines w:val="0"/>
        <w:widowControl/>
        <w:suppressLineNumbers w:val="0"/>
        <w:spacing w:before="75" w:beforeAutospacing="0" w:after="75" w:afterAutospacing="0" w:line="360" w:lineRule="auto"/>
        <w:ind w:left="-180" w:right="-180" w:firstLine="0"/>
        <w:rPr>
          <w:color w:val="auto"/>
        </w:rPr>
      </w:pPr>
      <w:r>
        <w:rPr>
          <w:rFonts w:hint="eastAsia" w:ascii="宋体" w:hAnsi="宋体" w:eastAsia="宋体" w:cs="宋体"/>
          <w:i w:val="0"/>
          <w:caps w:val="0"/>
          <w:color w:val="auto"/>
          <w:spacing w:val="0"/>
          <w:sz w:val="24"/>
          <w:szCs w:val="24"/>
          <w:shd w:val="clear" w:fill="FFFFFF"/>
        </w:rPr>
        <w:t>15.1</w:t>
      </w:r>
      <w:r>
        <w:rPr>
          <w:rFonts w:hint="eastAsia" w:ascii="宋体" w:hAnsi="宋体" w:eastAsia="宋体" w:cs="宋体"/>
          <w:i w:val="0"/>
          <w:caps w:val="0"/>
          <w:color w:val="auto"/>
          <w:spacing w:val="0"/>
          <w:sz w:val="19"/>
          <w:szCs w:val="19"/>
          <w:shd w:val="clear" w:fill="FFFFFF"/>
        </w:rPr>
        <w:t>针对同一采购程序环节的质疑应在政府采购法及实施条例规定的时限内一次性提出，并同时符合下列条件：</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（1）对招标文件提出质疑的，质疑人应为潜在投标人，且两者的身份、名称等均应保持一致。对采购过程、结果提出质疑的，质疑人应为投标人，且两者的身份、名称等均应保持一致。</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（2）质疑人应按照招标文件第二章规定方式提交质疑函。</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（3）质疑函应包括下列主要内容：</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①质疑人的基本信息，至少包括：全称、地址、邮政编码等；</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②所质疑项目的基本信息，至少包括：招标编号、项目名称等；</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③所质疑的具体事项（以下简称：“质疑事项”）；</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④针对质疑事项提出的明确请求，前述明确请求指质疑人提出质疑的目的以及希望福建鑫瑞达招标有限公司对其质疑作出的处理结果，如：暂停招标投标活动、修改招标文件、停止或纠正违法违规行为、中标结果无效、废标、重新招标等；</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⑤针对质疑事项导致质疑人自身权益受到损害的必要证明材料，至少包括：</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a.质疑人代表的身份证明材料：</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a1</w:t>
      </w:r>
      <w:r>
        <w:rPr>
          <w:rFonts w:hint="eastAsia" w:ascii="宋体" w:hAnsi="宋体" w:eastAsia="宋体" w:cs="宋体"/>
          <w:i w:val="0"/>
          <w:caps w:val="0"/>
          <w:color w:val="auto"/>
          <w:spacing w:val="0"/>
          <w:sz w:val="19"/>
          <w:szCs w:val="19"/>
          <w:shd w:val="clear" w:fill="FFFFFF"/>
        </w:rPr>
        <w:t>质疑人为法人或其他组织的，提供统一社会信用代码营业执照等证明文件的副本复印件、单位负责人的身份证复印件；质疑人代表为委托代理人的，还应同时提供单位负责人授权书（应载明代理人的姓名或者名称、代理事项、具体权限、期限和相关事项，授权书应由单位负责人签字或盖章，并加盖投标人的单位公章）和委托代理人的身份证复印件。</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a2若本项目接受自然人投标且质疑人为自然人的，提供本人的身份证复印件。</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b.</w:t>
      </w:r>
      <w:r>
        <w:rPr>
          <w:rFonts w:hint="eastAsia" w:ascii="宋体" w:hAnsi="宋体" w:eastAsia="宋体" w:cs="宋体"/>
          <w:i w:val="0"/>
          <w:caps w:val="0"/>
          <w:color w:val="auto"/>
          <w:spacing w:val="0"/>
          <w:sz w:val="19"/>
          <w:szCs w:val="19"/>
          <w:shd w:val="clear" w:fill="FFFFFF"/>
        </w:rPr>
        <w:t>其他证明材料（即事实依据和必要的法律依据）包括但不限于下列材料：</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b1所质疑的具体事项是与自已有利害关系的证明材料；</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b2质疑函所述事实存在的证明材料，如：采购文件、采购过程或中标结果违法违规或不符合采购文件要求等证明材料；</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b3依法应终止采购程序的证明材料；</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b4应重新采购的证明材料；</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b5采购文件、采购过程或中标、成交结果损害自已合法权益的证明材料等；</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b6若质疑的具体事项按照有关法律、法规和规章规定处于保密阶段，则应提供信息或证明材料为合法或公开渠道获得的有效证据（若证据无法有效表明信息或证明材料为合法或公开渠道获得，则前述信息或证明材料</w:t>
      </w:r>
      <w:r>
        <w:rPr>
          <w:rStyle w:val="9"/>
          <w:rFonts w:hint="eastAsia" w:ascii="宋体" w:hAnsi="宋体" w:eastAsia="宋体" w:cs="宋体"/>
          <w:b/>
          <w:i w:val="0"/>
          <w:caps w:val="0"/>
          <w:color w:val="auto"/>
          <w:spacing w:val="0"/>
          <w:sz w:val="24"/>
          <w:szCs w:val="24"/>
          <w:shd w:val="clear" w:fill="FFFFFF"/>
        </w:rPr>
        <w:t>视为无效</w:t>
      </w:r>
      <w:r>
        <w:rPr>
          <w:rFonts w:hint="eastAsia" w:ascii="宋体" w:hAnsi="宋体" w:eastAsia="宋体" w:cs="宋体"/>
          <w:i w:val="0"/>
          <w:caps w:val="0"/>
          <w:color w:val="auto"/>
          <w:spacing w:val="0"/>
          <w:sz w:val="24"/>
          <w:szCs w:val="24"/>
          <w:shd w:val="clear" w:fill="FFFFFF"/>
        </w:rPr>
        <w:t>）。</w:t>
      </w:r>
      <w:r>
        <w:rPr>
          <w:rFonts w:hint="eastAsia" w:ascii="宋体" w:hAnsi="宋体" w:eastAsia="宋体" w:cs="宋体"/>
          <w:i w:val="0"/>
          <w:caps w:val="0"/>
          <w:color w:val="auto"/>
          <w:spacing w:val="0"/>
          <w:sz w:val="24"/>
          <w:szCs w:val="24"/>
          <w:shd w:val="clear" w:fill="FFFFFF"/>
        </w:rPr>
        <w:br w:type="textWrapping"/>
      </w:r>
      <w:r>
        <w:rPr>
          <w:rFonts w:hint="eastAsia" w:ascii="宋体" w:hAnsi="宋体" w:eastAsia="宋体" w:cs="宋体"/>
          <w:i w:val="0"/>
          <w:caps w:val="0"/>
          <w:color w:val="auto"/>
          <w:spacing w:val="0"/>
          <w:sz w:val="19"/>
          <w:szCs w:val="19"/>
          <w:shd w:val="clear" w:fill="FFFFFF"/>
        </w:rPr>
        <w:t>   ⑥质疑人代表及其联系方法的信息，至少包括：姓名、手机、电子信箱、邮寄地址等。</w:t>
      </w:r>
      <w:r>
        <w:rPr>
          <w:rFonts w:hint="eastAsia" w:ascii="宋体" w:hAnsi="宋体" w:eastAsia="宋体" w:cs="宋体"/>
          <w:i w:val="0"/>
          <w:caps w:val="0"/>
          <w:color w:val="auto"/>
          <w:spacing w:val="0"/>
          <w:sz w:val="19"/>
          <w:szCs w:val="19"/>
          <w:shd w:val="clear" w:fill="FFFFFF"/>
        </w:rPr>
        <w:br w:type="textWrapping"/>
      </w:r>
      <w:r>
        <w:rPr>
          <w:rFonts w:hint="eastAsia" w:ascii="宋体" w:hAnsi="宋体" w:eastAsia="宋体" w:cs="宋体"/>
          <w:i w:val="0"/>
          <w:caps w:val="0"/>
          <w:color w:val="auto"/>
          <w:spacing w:val="0"/>
          <w:sz w:val="19"/>
          <w:szCs w:val="19"/>
          <w:shd w:val="clear" w:fill="FFFFFF"/>
        </w:rPr>
        <w:t>   ⑦提出质疑的日期。</w:t>
      </w:r>
    </w:p>
    <w:p>
      <w:pPr>
        <w:pStyle w:val="6"/>
        <w:keepNext w:val="0"/>
        <w:keepLines w:val="0"/>
        <w:widowControl/>
        <w:suppressLineNumbers w:val="0"/>
        <w:spacing w:before="0" w:beforeAutospacing="0" w:after="150" w:afterAutospacing="0" w:line="360" w:lineRule="auto"/>
        <w:ind w:left="-180" w:right="-180" w:firstLine="480"/>
        <w:rPr>
          <w:color w:val="auto"/>
        </w:rPr>
      </w:pPr>
      <w:r>
        <w:rPr>
          <w:rStyle w:val="9"/>
          <w:rFonts w:hint="eastAsia" w:ascii="宋体" w:hAnsi="宋体" w:eastAsia="宋体" w:cs="宋体"/>
          <w:b/>
          <w:i w:val="0"/>
          <w:caps w:val="0"/>
          <w:color w:val="auto"/>
          <w:spacing w:val="0"/>
          <w:sz w:val="24"/>
          <w:szCs w:val="24"/>
          <w:shd w:val="clear" w:fill="FFFFFF"/>
        </w:rPr>
        <w:t>※质疑人为法人或其他组织的，质疑函应由单位负责人或委托代理人签字或盖章，并加盖投标人的单位公章。质疑人为自然人的，质疑函应由本人签字。</w:t>
      </w:r>
    </w:p>
    <w:p>
      <w:pPr>
        <w:pStyle w:val="6"/>
        <w:keepNext w:val="0"/>
        <w:keepLines w:val="0"/>
        <w:widowControl/>
        <w:suppressLineNumbers w:val="0"/>
        <w:spacing w:before="75" w:beforeAutospacing="0" w:after="75" w:afterAutospacing="0" w:line="360" w:lineRule="auto"/>
        <w:ind w:left="-180" w:right="-180" w:firstLine="0"/>
        <w:rPr>
          <w:color w:val="auto"/>
        </w:rPr>
      </w:pPr>
      <w:r>
        <w:rPr>
          <w:rFonts w:hint="eastAsia" w:ascii="宋体" w:hAnsi="宋体" w:eastAsia="宋体" w:cs="宋体"/>
          <w:i w:val="0"/>
          <w:caps w:val="0"/>
          <w:color w:val="auto"/>
          <w:spacing w:val="0"/>
          <w:sz w:val="24"/>
          <w:szCs w:val="24"/>
          <w:shd w:val="clear" w:fill="FFFFFF"/>
        </w:rPr>
        <w:t>15.2对不符合本章第</w:t>
      </w:r>
      <w:r>
        <w:rPr>
          <w:rFonts w:hint="default" w:ascii="Calibri" w:hAnsi="Calibri" w:eastAsia="微软雅黑" w:cs="Calibri"/>
          <w:i w:val="0"/>
          <w:caps w:val="0"/>
          <w:color w:val="auto"/>
          <w:spacing w:val="0"/>
          <w:sz w:val="24"/>
          <w:szCs w:val="24"/>
          <w:shd w:val="clear" w:fill="FFFFFF"/>
        </w:rPr>
        <w:t>15.1</w:t>
      </w:r>
      <w:r>
        <w:rPr>
          <w:rFonts w:hint="eastAsia" w:ascii="宋体" w:hAnsi="宋体" w:eastAsia="宋体" w:cs="宋体"/>
          <w:i w:val="0"/>
          <w:caps w:val="0"/>
          <w:color w:val="auto"/>
          <w:spacing w:val="0"/>
          <w:sz w:val="24"/>
          <w:szCs w:val="24"/>
          <w:shd w:val="clear" w:fill="FFFFFF"/>
        </w:rPr>
        <w:t>条规定的质疑，将按照下列规定进行处理：</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（1）不符合其中第（</w:t>
      </w:r>
      <w:r>
        <w:rPr>
          <w:rFonts w:hint="default" w:ascii="Calibri" w:hAnsi="Calibri" w:eastAsia="微软雅黑" w:cs="Calibri"/>
          <w:i w:val="0"/>
          <w:caps w:val="0"/>
          <w:color w:val="auto"/>
          <w:spacing w:val="0"/>
          <w:sz w:val="24"/>
          <w:szCs w:val="24"/>
          <w:shd w:val="clear" w:fill="FFFFFF"/>
        </w:rPr>
        <w:t>1</w:t>
      </w:r>
      <w:r>
        <w:rPr>
          <w:rFonts w:hint="eastAsia" w:ascii="宋体" w:hAnsi="宋体" w:eastAsia="宋体" w:cs="宋体"/>
          <w:i w:val="0"/>
          <w:caps w:val="0"/>
          <w:color w:val="auto"/>
          <w:spacing w:val="0"/>
          <w:sz w:val="24"/>
          <w:szCs w:val="24"/>
          <w:shd w:val="clear" w:fill="FFFFFF"/>
        </w:rPr>
        <w:t>）、（</w:t>
      </w:r>
      <w:r>
        <w:rPr>
          <w:rFonts w:hint="default" w:ascii="Calibri" w:hAnsi="Calibri" w:eastAsia="微软雅黑" w:cs="Calibri"/>
          <w:i w:val="0"/>
          <w:caps w:val="0"/>
          <w:color w:val="auto"/>
          <w:spacing w:val="0"/>
          <w:sz w:val="24"/>
          <w:szCs w:val="24"/>
          <w:shd w:val="clear" w:fill="FFFFFF"/>
        </w:rPr>
        <w:t>2</w:t>
      </w:r>
      <w:r>
        <w:rPr>
          <w:rFonts w:hint="eastAsia" w:ascii="宋体" w:hAnsi="宋体" w:eastAsia="宋体" w:cs="宋体"/>
          <w:i w:val="0"/>
          <w:caps w:val="0"/>
          <w:color w:val="auto"/>
          <w:spacing w:val="0"/>
          <w:sz w:val="24"/>
          <w:szCs w:val="24"/>
          <w:shd w:val="clear" w:fill="FFFFFF"/>
        </w:rPr>
        <w:t>）条规定的，书面告知质疑人不予受理及其理由。</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（2）不符合其中第（</w:t>
      </w:r>
      <w:r>
        <w:rPr>
          <w:rFonts w:hint="default" w:ascii="Calibri" w:hAnsi="Calibri" w:eastAsia="微软雅黑" w:cs="Calibri"/>
          <w:i w:val="0"/>
          <w:caps w:val="0"/>
          <w:color w:val="auto"/>
          <w:spacing w:val="0"/>
          <w:sz w:val="24"/>
          <w:szCs w:val="24"/>
          <w:shd w:val="clear" w:fill="FFFFFF"/>
        </w:rPr>
        <w:t>3</w:t>
      </w:r>
      <w:r>
        <w:rPr>
          <w:rFonts w:hint="eastAsia" w:ascii="宋体" w:hAnsi="宋体" w:eastAsia="宋体" w:cs="宋体"/>
          <w:i w:val="0"/>
          <w:caps w:val="0"/>
          <w:color w:val="auto"/>
          <w:spacing w:val="0"/>
          <w:sz w:val="24"/>
          <w:szCs w:val="24"/>
          <w:shd w:val="clear" w:fill="FFFFFF"/>
        </w:rPr>
        <w:t>）条规定的，书面告知质疑人修改、补充后在规定时限内重新提交质疑函。</w:t>
      </w:r>
    </w:p>
    <w:p>
      <w:pPr>
        <w:pStyle w:val="6"/>
        <w:keepNext w:val="0"/>
        <w:keepLines w:val="0"/>
        <w:widowControl/>
        <w:suppressLineNumbers w:val="0"/>
        <w:spacing w:before="75" w:beforeAutospacing="0" w:after="75" w:afterAutospacing="0" w:line="360" w:lineRule="auto"/>
        <w:ind w:left="-180" w:right="-180" w:firstLine="0"/>
        <w:rPr>
          <w:color w:val="auto"/>
        </w:rPr>
      </w:pPr>
      <w:r>
        <w:rPr>
          <w:rFonts w:hint="eastAsia" w:ascii="宋体" w:hAnsi="宋体" w:eastAsia="宋体" w:cs="宋体"/>
          <w:i w:val="0"/>
          <w:caps w:val="0"/>
          <w:color w:val="auto"/>
          <w:spacing w:val="0"/>
          <w:sz w:val="24"/>
          <w:szCs w:val="24"/>
          <w:shd w:val="clear" w:fill="FFFFFF"/>
        </w:rPr>
        <w:t>15.3对符合本章第</w:t>
      </w:r>
      <w:r>
        <w:rPr>
          <w:rFonts w:hint="default" w:ascii="Calibri" w:hAnsi="Calibri" w:eastAsia="微软雅黑" w:cs="Calibri"/>
          <w:i w:val="0"/>
          <w:caps w:val="0"/>
          <w:color w:val="auto"/>
          <w:spacing w:val="0"/>
          <w:sz w:val="24"/>
          <w:szCs w:val="24"/>
          <w:shd w:val="clear" w:fill="FFFFFF"/>
        </w:rPr>
        <w:t>15.1</w:t>
      </w:r>
      <w:r>
        <w:rPr>
          <w:rFonts w:hint="eastAsia" w:ascii="宋体" w:hAnsi="宋体" w:eastAsia="宋体" w:cs="宋体"/>
          <w:i w:val="0"/>
          <w:caps w:val="0"/>
          <w:color w:val="auto"/>
          <w:spacing w:val="0"/>
          <w:sz w:val="24"/>
          <w:szCs w:val="24"/>
          <w:shd w:val="clear" w:fill="FFFFFF"/>
        </w:rPr>
        <w:t>条规定的质疑，将按照政府采购法及实施条例</w:t>
      </w:r>
      <w:r>
        <w:rPr>
          <w:rFonts w:hint="eastAsia" w:ascii="宋体" w:hAnsi="宋体" w:eastAsia="宋体" w:cs="宋体"/>
          <w:i w:val="0"/>
          <w:caps w:val="0"/>
          <w:color w:val="auto"/>
          <w:spacing w:val="0"/>
          <w:sz w:val="19"/>
          <w:szCs w:val="19"/>
          <w:shd w:val="clear" w:fill="FFFFFF"/>
        </w:rPr>
        <w:t>、政府采购质疑和投诉办法的有关规定进行答复。</w:t>
      </w:r>
    </w:p>
    <w:p>
      <w:pPr>
        <w:pStyle w:val="6"/>
        <w:keepNext w:val="0"/>
        <w:keepLines w:val="0"/>
        <w:widowControl/>
        <w:suppressLineNumbers w:val="0"/>
        <w:spacing w:before="75" w:beforeAutospacing="0" w:after="75" w:afterAutospacing="0" w:line="360" w:lineRule="auto"/>
        <w:ind w:left="-180" w:right="-180" w:firstLine="0"/>
        <w:rPr>
          <w:color w:val="auto"/>
        </w:rPr>
      </w:pPr>
      <w:r>
        <w:rPr>
          <w:rFonts w:hint="eastAsia" w:ascii="宋体" w:hAnsi="宋体" w:eastAsia="宋体" w:cs="宋体"/>
          <w:i w:val="0"/>
          <w:caps w:val="0"/>
          <w:color w:val="auto"/>
          <w:spacing w:val="0"/>
          <w:sz w:val="24"/>
          <w:szCs w:val="24"/>
          <w:shd w:val="clear" w:fill="FFFFFF"/>
        </w:rPr>
        <w:t>15.4招标文件的质疑：详见招标文件第二章。</w:t>
      </w:r>
    </w:p>
    <w:p>
      <w:pPr>
        <w:pStyle w:val="6"/>
        <w:keepNext w:val="0"/>
        <w:keepLines w:val="0"/>
        <w:widowControl/>
        <w:suppressLineNumbers w:val="0"/>
        <w:spacing w:before="75" w:beforeAutospacing="0" w:after="75" w:afterAutospacing="0" w:line="360" w:lineRule="auto"/>
        <w:ind w:left="-180" w:right="-180" w:firstLine="0"/>
        <w:rPr>
          <w:color w:val="auto"/>
        </w:rPr>
      </w:pPr>
      <w:r>
        <w:rPr>
          <w:rFonts w:hint="eastAsia" w:ascii="宋体" w:hAnsi="宋体" w:eastAsia="宋体" w:cs="宋体"/>
          <w:i w:val="0"/>
          <w:caps w:val="0"/>
          <w:color w:val="auto"/>
          <w:spacing w:val="0"/>
          <w:sz w:val="24"/>
          <w:szCs w:val="24"/>
          <w:shd w:val="clear" w:fill="FFFFFF"/>
        </w:rPr>
        <w:t>16、投诉</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4"/>
          <w:szCs w:val="24"/>
          <w:shd w:val="clear" w:fill="FFFFFF"/>
        </w:rPr>
        <w:t>16.1若对质疑答复不满意或质疑答复未在答复期限内作出，质疑人可在答复期限届满之日起</w:t>
      </w:r>
      <w:r>
        <w:rPr>
          <w:rFonts w:hint="default" w:ascii="Calibri" w:hAnsi="Calibri" w:eastAsia="宋体" w:cs="Calibri"/>
          <w:i w:val="0"/>
          <w:caps w:val="0"/>
          <w:color w:val="auto"/>
          <w:spacing w:val="0"/>
          <w:sz w:val="24"/>
          <w:szCs w:val="24"/>
          <w:shd w:val="clear" w:fill="FFFFFF"/>
        </w:rPr>
        <w:t>15</w:t>
      </w:r>
      <w:r>
        <w:rPr>
          <w:rFonts w:hint="eastAsia" w:ascii="宋体" w:hAnsi="宋体" w:eastAsia="宋体" w:cs="宋体"/>
          <w:i w:val="0"/>
          <w:caps w:val="0"/>
          <w:color w:val="auto"/>
          <w:spacing w:val="0"/>
          <w:sz w:val="24"/>
          <w:szCs w:val="24"/>
          <w:shd w:val="clear" w:fill="FFFFFF"/>
        </w:rPr>
        <w:t>个工作日内按照政府采购质疑和投诉办法的有关规定向招标文件第二章载明的本项目监督管理部门提起投诉。</w:t>
      </w:r>
    </w:p>
    <w:p>
      <w:pPr>
        <w:pStyle w:val="6"/>
        <w:keepNext w:val="0"/>
        <w:keepLines w:val="0"/>
        <w:widowControl/>
        <w:suppressLineNumbers w:val="0"/>
        <w:spacing w:before="75" w:beforeAutospacing="0" w:after="75" w:afterAutospacing="0" w:line="360" w:lineRule="auto"/>
        <w:ind w:left="-180" w:right="-180" w:firstLine="0"/>
        <w:rPr>
          <w:color w:val="auto"/>
        </w:rPr>
      </w:pPr>
      <w:r>
        <w:rPr>
          <w:rFonts w:hint="eastAsia" w:ascii="宋体" w:hAnsi="宋体" w:eastAsia="宋体" w:cs="宋体"/>
          <w:i w:val="0"/>
          <w:caps w:val="0"/>
          <w:color w:val="auto"/>
          <w:spacing w:val="0"/>
          <w:sz w:val="24"/>
          <w:szCs w:val="24"/>
          <w:shd w:val="clear" w:fill="FFFFFF"/>
        </w:rPr>
        <w:t>16.2投诉应有明确的请求和必要的证明材料，投诉的事项不得超出已质疑事项的范围。</w:t>
      </w:r>
    </w:p>
    <w:p>
      <w:pPr>
        <w:pStyle w:val="6"/>
        <w:keepNext w:val="0"/>
        <w:keepLines w:val="0"/>
        <w:widowControl/>
        <w:suppressLineNumbers w:val="0"/>
        <w:spacing w:before="75" w:beforeAutospacing="0" w:after="75" w:afterAutospacing="0" w:line="360" w:lineRule="auto"/>
        <w:ind w:left="-180" w:right="-180" w:firstLine="0"/>
        <w:rPr>
          <w:color w:val="auto"/>
        </w:rPr>
      </w:pPr>
      <w:r>
        <w:rPr>
          <w:rFonts w:hint="eastAsia" w:ascii="宋体" w:hAnsi="宋体" w:eastAsia="宋体" w:cs="宋体"/>
          <w:i w:val="0"/>
          <w:caps w:val="0"/>
          <w:color w:val="auto"/>
          <w:spacing w:val="0"/>
          <w:sz w:val="24"/>
          <w:szCs w:val="24"/>
          <w:shd w:val="clear" w:fill="FFFFFF"/>
        </w:rPr>
        <w:t> </w:t>
      </w:r>
    </w:p>
    <w:p>
      <w:pPr>
        <w:pStyle w:val="6"/>
        <w:keepNext w:val="0"/>
        <w:keepLines w:val="0"/>
        <w:widowControl/>
        <w:suppressLineNumbers w:val="0"/>
        <w:spacing w:before="75" w:beforeAutospacing="0" w:after="75" w:afterAutospacing="0" w:line="360" w:lineRule="auto"/>
        <w:ind w:left="-180" w:right="-180" w:firstLine="0"/>
        <w:jc w:val="center"/>
        <w:rPr>
          <w:color w:val="auto"/>
        </w:rPr>
      </w:pPr>
      <w:r>
        <w:rPr>
          <w:rStyle w:val="9"/>
          <w:rFonts w:hint="eastAsia" w:ascii="宋体" w:hAnsi="宋体" w:eastAsia="宋体" w:cs="宋体"/>
          <w:b/>
          <w:i w:val="0"/>
          <w:caps w:val="0"/>
          <w:color w:val="auto"/>
          <w:spacing w:val="0"/>
          <w:sz w:val="24"/>
          <w:szCs w:val="24"/>
          <w:shd w:val="clear" w:fill="FFFFFF"/>
        </w:rPr>
        <w:t>八、政府采购政策</w:t>
      </w:r>
    </w:p>
    <w:p>
      <w:pPr>
        <w:pStyle w:val="6"/>
        <w:keepNext w:val="0"/>
        <w:keepLines w:val="0"/>
        <w:widowControl/>
        <w:suppressLineNumbers w:val="0"/>
        <w:spacing w:before="75" w:beforeAutospacing="0" w:after="75" w:afterAutospacing="0" w:line="360" w:lineRule="auto"/>
        <w:ind w:left="-180" w:right="-180" w:firstLine="0"/>
        <w:rPr>
          <w:color w:val="auto"/>
        </w:rPr>
      </w:pPr>
      <w:r>
        <w:rPr>
          <w:rFonts w:hint="eastAsia" w:ascii="宋体" w:hAnsi="宋体" w:eastAsia="宋体" w:cs="宋体"/>
          <w:i w:val="0"/>
          <w:caps w:val="0"/>
          <w:color w:val="auto"/>
          <w:spacing w:val="0"/>
          <w:sz w:val="24"/>
          <w:szCs w:val="24"/>
          <w:shd w:val="clear" w:fill="FFFFFF"/>
        </w:rPr>
        <w:t>17、政府采购政策由财政部根据国家的经济和社会发展政策并会同国家有关部委制定，包括但不限于下列具体政策要求：</w:t>
      </w:r>
    </w:p>
    <w:p>
      <w:pPr>
        <w:pStyle w:val="6"/>
        <w:keepNext w:val="0"/>
        <w:keepLines w:val="0"/>
        <w:widowControl/>
        <w:suppressLineNumbers w:val="0"/>
        <w:spacing w:before="75" w:beforeAutospacing="0" w:after="75" w:afterAutospacing="0" w:line="360" w:lineRule="auto"/>
        <w:ind w:left="-180" w:right="-180" w:firstLine="0"/>
        <w:rPr>
          <w:color w:val="auto"/>
        </w:rPr>
      </w:pPr>
      <w:r>
        <w:rPr>
          <w:rFonts w:hint="eastAsia" w:ascii="宋体" w:hAnsi="宋体" w:eastAsia="宋体" w:cs="宋体"/>
          <w:i w:val="0"/>
          <w:caps w:val="0"/>
          <w:color w:val="auto"/>
          <w:spacing w:val="0"/>
          <w:sz w:val="24"/>
          <w:szCs w:val="24"/>
          <w:shd w:val="clear" w:fill="FFFFFF"/>
        </w:rPr>
        <w:t>17.1进口产品指通过中国海关报关验放进入中国境内且产自关境外的产品，其中：</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1）我国现行关境指适用海关法的中华人民共和国行政管辖区域，不包括香港、澳门和台湾金马等单独关境地区；保税区、出口加工区、保税港区、珠澳跨境工业区珠海园区、中哈霍尔果斯国际边境合作中心中方配套区、综合保税区等区域，为海关特殊监管区域，仍属于中华人民共和国关境内区域，由海关按照海关法实施监管。</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（2）凡在海关特殊监管区域内企业生产或加工（包括从境外进口料件）销往境内其他地区的产品，不作为政府采购项下进口产品。</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（3）对从境外进入海关特殊监管区域，再经办理报关手续后从海关特殊监管区进入境内其他地区的产品，认定为进口产品。</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（4）招标文件列明不允许或未列明允许进口产品参加投标的，均视为拒绝进口产品参加投标。</w:t>
      </w:r>
    </w:p>
    <w:p>
      <w:pPr>
        <w:pStyle w:val="6"/>
        <w:keepNext w:val="0"/>
        <w:keepLines w:val="0"/>
        <w:widowControl/>
        <w:suppressLineNumbers w:val="0"/>
        <w:spacing w:before="75" w:beforeAutospacing="0" w:after="75" w:afterAutospacing="0" w:line="360" w:lineRule="auto"/>
        <w:ind w:left="-180" w:right="-180" w:firstLine="0"/>
        <w:rPr>
          <w:color w:val="auto"/>
        </w:rPr>
      </w:pPr>
      <w:r>
        <w:rPr>
          <w:rFonts w:hint="eastAsia" w:ascii="宋体" w:hAnsi="宋体" w:eastAsia="宋体" w:cs="宋体"/>
          <w:i w:val="0"/>
          <w:caps w:val="0"/>
          <w:color w:val="auto"/>
          <w:spacing w:val="0"/>
          <w:sz w:val="24"/>
          <w:szCs w:val="24"/>
          <w:shd w:val="clear" w:fill="FFFFFF"/>
        </w:rPr>
        <w:t>17.2政府采购节能产品、环境标志产品实施品目清单管理。财政部、发展改革委、生态环境部等部门根据产品节能环保性能、技术水平和市场成熟程度等因素，确定实施政府优先采购和强制采购的产品类别及所依据的相关标准规范，以品目清单的形式发布并适时调整。依据品目清单和认证证书实施政府优先采购和强制采购。采购人拟采购的产品属于品目清单范围的，采购人及其委托的采购代理机构应当依据国家确定的认证机构出具的、处于有效期之内的节能产品、环境标志产品认证证书，对获得证书的产品实施政府优先采购或强制采购。</w:t>
      </w:r>
    </w:p>
    <w:p>
      <w:pPr>
        <w:pStyle w:val="6"/>
        <w:keepNext w:val="0"/>
        <w:keepLines w:val="0"/>
        <w:widowControl/>
        <w:suppressLineNumbers w:val="0"/>
        <w:spacing w:before="75" w:beforeAutospacing="0" w:after="75" w:afterAutospacing="0" w:line="360" w:lineRule="auto"/>
        <w:ind w:left="-180" w:right="-180" w:firstLine="0"/>
        <w:rPr>
          <w:color w:val="auto"/>
        </w:rPr>
      </w:pPr>
      <w:r>
        <w:rPr>
          <w:rFonts w:hint="eastAsia" w:ascii="宋体" w:hAnsi="宋体" w:eastAsia="宋体" w:cs="宋体"/>
          <w:i w:val="0"/>
          <w:caps w:val="0"/>
          <w:color w:val="auto"/>
          <w:spacing w:val="0"/>
          <w:sz w:val="24"/>
          <w:szCs w:val="24"/>
          <w:shd w:val="clear" w:fill="FFFFFF"/>
        </w:rPr>
        <w:t>17.3列入国家质检总局、国家认监委《第一批信息安全产品强制性认证目录》（以下简称“信息安全产品目录”）内的信息安全产品，应获得强制性产品认证证书（即中国信息安全认证中心颁发的《中国国家信息安全产品认证证书》）和加施中国强制性认证标志。未列入信息安全产品目录的产品，不属于政府强制采购的信息安全产品范围。</w:t>
      </w:r>
    </w:p>
    <w:p>
      <w:pPr>
        <w:pStyle w:val="6"/>
        <w:keepNext w:val="0"/>
        <w:keepLines w:val="0"/>
        <w:widowControl/>
        <w:suppressLineNumbers w:val="0"/>
        <w:spacing w:before="75" w:beforeAutospacing="0" w:after="75" w:afterAutospacing="0" w:line="360" w:lineRule="auto"/>
        <w:ind w:left="-180" w:right="-180"/>
        <w:rPr>
          <w:color w:val="auto"/>
        </w:rPr>
      </w:pPr>
      <w:r>
        <w:rPr>
          <w:rFonts w:hint="eastAsia" w:ascii="宋体" w:hAnsi="宋体" w:eastAsia="宋体" w:cs="宋体"/>
          <w:i w:val="0"/>
          <w:caps w:val="0"/>
          <w:color w:val="auto"/>
          <w:spacing w:val="0"/>
          <w:sz w:val="24"/>
          <w:szCs w:val="24"/>
          <w:shd w:val="clear" w:fill="FFFFFF"/>
        </w:rPr>
        <w:t>17.4符合财政部、工信部文件（财库〔2020〕46号）规定的小型、微型企业可享受扶持政策（如：预留采购份额、价格评审优惠、优先采购）。符合财政部、司法部文件（财库[2014]68号）规定的监狱企业（以下简称：“监狱企业”）亦可享受前述扶持政策。符合财政部、民政部、中国残联文件（财库[2017]141号）规定的残疾人福利性单位（以下简称：</w:t>
      </w:r>
      <w:r>
        <w:rPr>
          <w:rStyle w:val="9"/>
          <w:rFonts w:hint="eastAsia" w:ascii="宋体" w:hAnsi="宋体" w:eastAsia="宋体" w:cs="宋体"/>
          <w:b/>
          <w:i w:val="0"/>
          <w:caps w:val="0"/>
          <w:color w:val="auto"/>
          <w:spacing w:val="0"/>
          <w:sz w:val="19"/>
          <w:szCs w:val="19"/>
          <w:shd w:val="clear" w:fill="FFFFFF"/>
        </w:rPr>
        <w:t>“残疾人福利性单位”</w:t>
      </w:r>
      <w:r>
        <w:rPr>
          <w:rFonts w:hint="eastAsia" w:ascii="宋体" w:hAnsi="宋体" w:eastAsia="宋体" w:cs="宋体"/>
          <w:i w:val="0"/>
          <w:caps w:val="0"/>
          <w:color w:val="auto"/>
          <w:spacing w:val="0"/>
          <w:sz w:val="24"/>
          <w:szCs w:val="24"/>
          <w:shd w:val="clear" w:fill="FFFFFF"/>
        </w:rPr>
        <w:t>）亦可享受前述扶持政策。其中：</w:t>
      </w:r>
    </w:p>
    <w:p>
      <w:pPr>
        <w:pStyle w:val="6"/>
        <w:keepNext w:val="0"/>
        <w:keepLines w:val="0"/>
        <w:widowControl/>
        <w:suppressLineNumbers w:val="0"/>
        <w:spacing w:before="75" w:beforeAutospacing="0" w:after="75" w:afterAutospacing="0" w:line="360" w:lineRule="auto"/>
        <w:ind w:left="-180" w:right="-180" w:firstLine="240"/>
        <w:rPr>
          <w:color w:val="auto"/>
        </w:rPr>
      </w:pPr>
      <w:r>
        <w:rPr>
          <w:rFonts w:hint="eastAsia" w:ascii="宋体" w:hAnsi="宋体" w:eastAsia="宋体" w:cs="宋体"/>
          <w:i w:val="0"/>
          <w:caps w:val="0"/>
          <w:color w:val="auto"/>
          <w:spacing w:val="0"/>
          <w:sz w:val="24"/>
          <w:szCs w:val="24"/>
          <w:shd w:val="clear" w:fill="FFFFFF"/>
        </w:rPr>
        <w:t>（1）中小企业指符合下列条件的中型、小型、微型企业：</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①符合《工业和信息化部、国家统计局、国家发展和改革委员会、财政部关于印发中小企业划型标准规定的通知》（工信部联企业</w:t>
      </w:r>
      <w:r>
        <w:rPr>
          <w:rFonts w:hint="default" w:ascii="Calibri" w:hAnsi="Calibri" w:eastAsia="微软雅黑" w:cs="Calibri"/>
          <w:i w:val="0"/>
          <w:caps w:val="0"/>
          <w:color w:val="auto"/>
          <w:spacing w:val="0"/>
          <w:sz w:val="24"/>
          <w:szCs w:val="24"/>
          <w:shd w:val="clear" w:fill="FFFFFF"/>
        </w:rPr>
        <w:t>[2011]300</w:t>
      </w:r>
      <w:r>
        <w:rPr>
          <w:rFonts w:hint="eastAsia" w:ascii="宋体" w:hAnsi="宋体" w:eastAsia="宋体" w:cs="宋体"/>
          <w:i w:val="0"/>
          <w:caps w:val="0"/>
          <w:color w:val="auto"/>
          <w:spacing w:val="0"/>
          <w:sz w:val="24"/>
          <w:szCs w:val="24"/>
          <w:shd w:val="clear" w:fill="FFFFFF"/>
        </w:rPr>
        <w:t>号）规定的划分标准，但与大企业的负责人为同一人，或者与大企业存在直接控股、管理关系的除外；；</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②符合中小企业划分标准的个体工商户，在政府采购活动中视同中小企业。</w:t>
      </w:r>
    </w:p>
    <w:p>
      <w:pPr>
        <w:pStyle w:val="6"/>
        <w:keepNext w:val="0"/>
        <w:keepLines w:val="0"/>
        <w:widowControl/>
        <w:suppressLineNumbers w:val="0"/>
        <w:spacing w:before="75" w:beforeAutospacing="0" w:after="75" w:afterAutospacing="0" w:line="360" w:lineRule="auto"/>
        <w:ind w:left="-180" w:right="-180" w:firstLine="240"/>
        <w:rPr>
          <w:color w:val="auto"/>
        </w:rPr>
      </w:pPr>
      <w:r>
        <w:rPr>
          <w:rFonts w:hint="eastAsia" w:ascii="宋体" w:hAnsi="宋体" w:eastAsia="宋体" w:cs="宋体"/>
          <w:i w:val="0"/>
          <w:caps w:val="0"/>
          <w:color w:val="auto"/>
          <w:spacing w:val="0"/>
          <w:sz w:val="24"/>
          <w:szCs w:val="24"/>
          <w:shd w:val="clear" w:fill="FFFFFF"/>
        </w:rPr>
        <w:t>（2）在政府采购活动中，供应商提供的货物、工程或者服务符合下列情形的，享受本办法规定的中小企业扶持政策：</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①在货物采购项目中，货物由中小企业制造，即货物由中小企业生产且使用该中小企业商号或者注册商标；</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②在工程采购项目中，工程由中小企业承建，即工程施工单位为中小企业；</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③在服务采购项目中，服务由中小企业承接，即提供服务的人员为中小企业依照《中华人民共和国劳动合同法》 订立劳动合同的从业人员。</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在货物采购项目中，供应商提供的货物既有中小企业制造货物，也有大型企业制造货物的，不享受本办法规定的中小企业扶持政策。</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以联合体形式参加政府采购活动，联合体各方均为中小企业的，联合体视同中小企业。其中，联合体各方均为小微企业的，联合体视同小微企业。</w:t>
      </w:r>
    </w:p>
    <w:p>
      <w:pPr>
        <w:pStyle w:val="6"/>
        <w:keepNext w:val="0"/>
        <w:keepLines w:val="0"/>
        <w:widowControl/>
        <w:suppressLineNumbers w:val="0"/>
        <w:spacing w:before="75" w:beforeAutospacing="0" w:after="75" w:afterAutospacing="0" w:line="360" w:lineRule="auto"/>
        <w:ind w:left="-180" w:right="-180" w:firstLine="240"/>
        <w:rPr>
          <w:color w:val="auto"/>
        </w:rPr>
      </w:pPr>
      <w:r>
        <w:rPr>
          <w:rFonts w:hint="eastAsia" w:ascii="宋体" w:hAnsi="宋体" w:eastAsia="宋体" w:cs="宋体"/>
          <w:i w:val="0"/>
          <w:caps w:val="0"/>
          <w:color w:val="auto"/>
          <w:spacing w:val="0"/>
          <w:sz w:val="24"/>
          <w:szCs w:val="24"/>
          <w:shd w:val="clear" w:fill="FFFFFF"/>
        </w:rPr>
        <w:t>（3）监狱企业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其中：</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①监狱企业参加采购活动时，应提供由省级以上监狱管理局、戒毒管理局（含新疆生产建设兵团）出具的属于监狱企业的证明文件。</w:t>
      </w:r>
    </w:p>
    <w:p>
      <w:pPr>
        <w:pStyle w:val="6"/>
        <w:keepNext w:val="0"/>
        <w:keepLines w:val="0"/>
        <w:widowControl/>
        <w:suppressLineNumbers w:val="0"/>
        <w:spacing w:before="75" w:beforeAutospacing="0" w:after="240"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②监狱企业视同小型、微型企业。</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（4）残疾人福利性单位指同时符合下列条件的单位：</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①安置的残疾人占本单位在职职工人数的比例不低于</w:t>
      </w:r>
      <w:r>
        <w:rPr>
          <w:rFonts w:hint="default" w:ascii="Calibri" w:hAnsi="Calibri" w:eastAsia="微软雅黑" w:cs="Calibri"/>
          <w:i w:val="0"/>
          <w:caps w:val="0"/>
          <w:color w:val="auto"/>
          <w:spacing w:val="0"/>
          <w:sz w:val="24"/>
          <w:szCs w:val="24"/>
          <w:shd w:val="clear" w:fill="FFFFFF"/>
        </w:rPr>
        <w:t>25%</w:t>
      </w:r>
      <w:r>
        <w:rPr>
          <w:rFonts w:hint="eastAsia" w:ascii="宋体" w:hAnsi="宋体" w:eastAsia="宋体" w:cs="宋体"/>
          <w:i w:val="0"/>
          <w:caps w:val="0"/>
          <w:color w:val="auto"/>
          <w:spacing w:val="0"/>
          <w:sz w:val="24"/>
          <w:szCs w:val="24"/>
          <w:shd w:val="clear" w:fill="FFFFFF"/>
        </w:rPr>
        <w:t>（含</w:t>
      </w:r>
      <w:r>
        <w:rPr>
          <w:rFonts w:hint="default" w:ascii="Calibri" w:hAnsi="Calibri" w:eastAsia="微软雅黑" w:cs="Calibri"/>
          <w:i w:val="0"/>
          <w:caps w:val="0"/>
          <w:color w:val="auto"/>
          <w:spacing w:val="0"/>
          <w:sz w:val="24"/>
          <w:szCs w:val="24"/>
          <w:shd w:val="clear" w:fill="FFFFFF"/>
        </w:rPr>
        <w:t>25%</w:t>
      </w:r>
      <w:r>
        <w:rPr>
          <w:rFonts w:hint="eastAsia" w:ascii="宋体" w:hAnsi="宋体" w:eastAsia="宋体" w:cs="宋体"/>
          <w:i w:val="0"/>
          <w:caps w:val="0"/>
          <w:color w:val="auto"/>
          <w:spacing w:val="0"/>
          <w:sz w:val="24"/>
          <w:szCs w:val="24"/>
          <w:shd w:val="clear" w:fill="FFFFFF"/>
        </w:rPr>
        <w:t>），并且安置的残疾人人数不少于</w:t>
      </w:r>
      <w:r>
        <w:rPr>
          <w:rFonts w:hint="default" w:ascii="Calibri" w:hAnsi="Calibri" w:eastAsia="微软雅黑" w:cs="Calibri"/>
          <w:i w:val="0"/>
          <w:caps w:val="0"/>
          <w:color w:val="auto"/>
          <w:spacing w:val="0"/>
          <w:sz w:val="24"/>
          <w:szCs w:val="24"/>
          <w:shd w:val="clear" w:fill="FFFFFF"/>
        </w:rPr>
        <w:t>10</w:t>
      </w:r>
      <w:r>
        <w:rPr>
          <w:rFonts w:hint="eastAsia" w:ascii="宋体" w:hAnsi="宋体" w:eastAsia="宋体" w:cs="宋体"/>
          <w:i w:val="0"/>
          <w:caps w:val="0"/>
          <w:color w:val="auto"/>
          <w:spacing w:val="0"/>
          <w:sz w:val="24"/>
          <w:szCs w:val="24"/>
          <w:shd w:val="clear" w:fill="FFFFFF"/>
        </w:rPr>
        <w:t>人（含</w:t>
      </w:r>
      <w:r>
        <w:rPr>
          <w:rFonts w:hint="default" w:ascii="Calibri" w:hAnsi="Calibri" w:eastAsia="微软雅黑" w:cs="Calibri"/>
          <w:i w:val="0"/>
          <w:caps w:val="0"/>
          <w:color w:val="auto"/>
          <w:spacing w:val="0"/>
          <w:sz w:val="24"/>
          <w:szCs w:val="24"/>
          <w:shd w:val="clear" w:fill="FFFFFF"/>
        </w:rPr>
        <w:t>10</w:t>
      </w:r>
      <w:r>
        <w:rPr>
          <w:rFonts w:hint="eastAsia" w:ascii="宋体" w:hAnsi="宋体" w:eastAsia="宋体" w:cs="宋体"/>
          <w:i w:val="0"/>
          <w:caps w:val="0"/>
          <w:color w:val="auto"/>
          <w:spacing w:val="0"/>
          <w:sz w:val="24"/>
          <w:szCs w:val="24"/>
          <w:shd w:val="clear" w:fill="FFFFFF"/>
        </w:rPr>
        <w:t>人）；</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②依法与安置的每位残疾人签订了一年以上（含一年）的劳动合同或服务协议；</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③为安置的每位残疾人按月足额缴纳了基本养老保险、基本医疗保险、失业保险、工伤保险和生育保险等社会保险费；</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④通过银行等金融机构向安置的每位残疾人，按月支付了不低于单位所在区县适用的经省级人民政府批准的月最低工资标准的工资；</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⑤提供本单位制造的货物、承担的工程或服务，或提供其他残疾人福利性单位制造的货物（不包括使用非残疾人福利性单位注册商标的货物）。</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前款所称残疾人指法定劳动年龄内，持有《中华人民共和国残疾人证》或《中华人民共和国残疾军人证（1至</w:t>
      </w:r>
      <w:r>
        <w:rPr>
          <w:rFonts w:hint="default" w:ascii="Calibri" w:hAnsi="Calibri" w:eastAsia="微软雅黑" w:cs="Calibri"/>
          <w:i w:val="0"/>
          <w:caps w:val="0"/>
          <w:color w:val="auto"/>
          <w:spacing w:val="0"/>
          <w:sz w:val="24"/>
          <w:szCs w:val="24"/>
          <w:shd w:val="clear" w:fill="FFFFFF"/>
        </w:rPr>
        <w:t>8</w:t>
      </w:r>
      <w:r>
        <w:rPr>
          <w:rFonts w:hint="eastAsia" w:ascii="宋体" w:hAnsi="宋体" w:eastAsia="宋体" w:cs="宋体"/>
          <w:i w:val="0"/>
          <w:caps w:val="0"/>
          <w:color w:val="auto"/>
          <w:spacing w:val="0"/>
          <w:sz w:val="24"/>
          <w:szCs w:val="24"/>
          <w:shd w:val="clear" w:fill="FFFFFF"/>
        </w:rPr>
        <w:t>级）》的自然人，包括具有劳动条件和劳动意愿的精神残疾人。在职职工人数是指与残疾人福利性单位建立劳动关系并依法签订劳动合同或服务协议的雇员人数。</w:t>
      </w:r>
    </w:p>
    <w:p>
      <w:pPr>
        <w:pStyle w:val="6"/>
        <w:keepNext w:val="0"/>
        <w:keepLines w:val="0"/>
        <w:widowControl/>
        <w:suppressLineNumbers w:val="0"/>
        <w:spacing w:before="75" w:beforeAutospacing="0" w:after="75" w:afterAutospacing="0" w:line="360" w:lineRule="auto"/>
        <w:ind w:left="-180" w:right="-180" w:firstLine="480"/>
        <w:rPr>
          <w:color w:val="auto"/>
        </w:rPr>
      </w:pPr>
      <w:r>
        <w:rPr>
          <w:rStyle w:val="9"/>
          <w:rFonts w:hint="eastAsia" w:ascii="宋体" w:hAnsi="宋体" w:eastAsia="宋体" w:cs="宋体"/>
          <w:b/>
          <w:i w:val="0"/>
          <w:caps w:val="0"/>
          <w:color w:val="auto"/>
          <w:spacing w:val="0"/>
          <w:sz w:val="19"/>
          <w:szCs w:val="19"/>
          <w:shd w:val="clear" w:fill="FFFFFF"/>
        </w:rPr>
        <w:t>※符合上述条件的残疾人福利性单位参加采购活动时，应提供《残疾人福利性单位声明函》，并对声明的真实性负责。残疾人福利性单位视同小型、微型企业。残疾人福利性单位属于小型、微型企业的，不重复享受政策。</w:t>
      </w:r>
    </w:p>
    <w:p>
      <w:pPr>
        <w:pStyle w:val="6"/>
        <w:keepNext w:val="0"/>
        <w:keepLines w:val="0"/>
        <w:widowControl/>
        <w:suppressLineNumbers w:val="0"/>
        <w:spacing w:before="75" w:beforeAutospacing="0" w:after="75" w:afterAutospacing="0" w:line="360" w:lineRule="auto"/>
        <w:ind w:left="-180" w:right="-180" w:firstLine="0"/>
        <w:rPr>
          <w:color w:val="auto"/>
        </w:rPr>
      </w:pPr>
      <w:r>
        <w:rPr>
          <w:rFonts w:hint="eastAsia" w:ascii="宋体" w:hAnsi="宋体" w:eastAsia="宋体" w:cs="宋体"/>
          <w:i w:val="0"/>
          <w:caps w:val="0"/>
          <w:color w:val="auto"/>
          <w:spacing w:val="0"/>
          <w:sz w:val="24"/>
          <w:szCs w:val="24"/>
          <w:shd w:val="clear" w:fill="FFFFFF"/>
        </w:rPr>
        <w:t>17.5信用记录指由财政部确定的有关网站提供的相关主体信用信息。信用记录的查询及使用应符合财政部文件（财库</w:t>
      </w:r>
      <w:r>
        <w:rPr>
          <w:rFonts w:hint="default" w:ascii="Calibri" w:hAnsi="Calibri" w:eastAsia="微软雅黑" w:cs="Calibri"/>
          <w:i w:val="0"/>
          <w:caps w:val="0"/>
          <w:color w:val="auto"/>
          <w:spacing w:val="0"/>
          <w:sz w:val="24"/>
          <w:szCs w:val="24"/>
          <w:shd w:val="clear" w:fill="FFFFFF"/>
        </w:rPr>
        <w:t>[2016]125</w:t>
      </w:r>
      <w:r>
        <w:rPr>
          <w:rFonts w:hint="eastAsia" w:ascii="宋体" w:hAnsi="宋体" w:eastAsia="宋体" w:cs="宋体"/>
          <w:i w:val="0"/>
          <w:caps w:val="0"/>
          <w:color w:val="auto"/>
          <w:spacing w:val="0"/>
          <w:sz w:val="24"/>
          <w:szCs w:val="24"/>
          <w:shd w:val="clear" w:fill="FFFFFF"/>
        </w:rPr>
        <w:t>号）规定。</w:t>
      </w:r>
    </w:p>
    <w:p>
      <w:pPr>
        <w:pStyle w:val="6"/>
        <w:keepNext w:val="0"/>
        <w:keepLines w:val="0"/>
        <w:widowControl/>
        <w:suppressLineNumbers w:val="0"/>
        <w:spacing w:before="75" w:beforeAutospacing="0" w:after="75" w:afterAutospacing="0" w:line="360" w:lineRule="auto"/>
        <w:ind w:left="-180" w:right="-180" w:firstLine="0"/>
        <w:rPr>
          <w:color w:val="auto"/>
        </w:rPr>
      </w:pPr>
      <w:r>
        <w:rPr>
          <w:rFonts w:hint="eastAsia" w:ascii="宋体" w:hAnsi="宋体" w:eastAsia="宋体" w:cs="宋体"/>
          <w:i w:val="0"/>
          <w:caps w:val="0"/>
          <w:color w:val="auto"/>
          <w:spacing w:val="0"/>
          <w:sz w:val="24"/>
          <w:szCs w:val="24"/>
          <w:shd w:val="clear" w:fill="FFFFFF"/>
        </w:rPr>
        <w:t>17.6为落实政府采购政策需满足的要求：详见招标文件第一章。</w:t>
      </w:r>
    </w:p>
    <w:p>
      <w:pPr>
        <w:pStyle w:val="6"/>
        <w:keepNext w:val="0"/>
        <w:keepLines w:val="0"/>
        <w:widowControl/>
        <w:suppressLineNumbers w:val="0"/>
        <w:spacing w:before="75" w:beforeAutospacing="0" w:after="75" w:afterAutospacing="0" w:line="360" w:lineRule="auto"/>
        <w:ind w:left="-180" w:right="-180" w:firstLine="0"/>
        <w:rPr>
          <w:color w:val="auto"/>
        </w:rPr>
      </w:pPr>
      <w:r>
        <w:rPr>
          <w:rFonts w:hint="eastAsia" w:ascii="宋体" w:hAnsi="宋体" w:eastAsia="宋体" w:cs="宋体"/>
          <w:i w:val="0"/>
          <w:caps w:val="0"/>
          <w:color w:val="auto"/>
          <w:spacing w:val="0"/>
          <w:sz w:val="24"/>
          <w:szCs w:val="24"/>
          <w:shd w:val="clear" w:fill="FFFFFF"/>
        </w:rPr>
        <w:t> </w:t>
      </w:r>
    </w:p>
    <w:p>
      <w:pPr>
        <w:pStyle w:val="6"/>
        <w:keepNext w:val="0"/>
        <w:keepLines w:val="0"/>
        <w:widowControl/>
        <w:suppressLineNumbers w:val="0"/>
        <w:spacing w:before="75" w:beforeAutospacing="0" w:after="75" w:afterAutospacing="0" w:line="360" w:lineRule="auto"/>
        <w:ind w:left="-180" w:right="-180" w:firstLine="0"/>
        <w:jc w:val="center"/>
        <w:rPr>
          <w:color w:val="auto"/>
        </w:rPr>
      </w:pPr>
      <w:r>
        <w:rPr>
          <w:rStyle w:val="9"/>
          <w:rFonts w:hint="eastAsia" w:ascii="宋体" w:hAnsi="宋体" w:eastAsia="宋体" w:cs="宋体"/>
          <w:b/>
          <w:i w:val="0"/>
          <w:caps w:val="0"/>
          <w:color w:val="auto"/>
          <w:spacing w:val="0"/>
          <w:sz w:val="24"/>
          <w:szCs w:val="24"/>
          <w:shd w:val="clear" w:fill="FFFFFF"/>
        </w:rPr>
        <w:t>九、本项目的有关信息</w:t>
      </w:r>
    </w:p>
    <w:p>
      <w:pPr>
        <w:pStyle w:val="6"/>
        <w:keepNext w:val="0"/>
        <w:keepLines w:val="0"/>
        <w:widowControl/>
        <w:suppressLineNumbers w:val="0"/>
        <w:spacing w:before="75" w:beforeAutospacing="0" w:after="75" w:afterAutospacing="0" w:line="360" w:lineRule="auto"/>
        <w:ind w:left="-180" w:right="-180" w:firstLine="0"/>
        <w:rPr>
          <w:color w:val="auto"/>
        </w:rPr>
      </w:pPr>
      <w:r>
        <w:rPr>
          <w:rFonts w:hint="eastAsia" w:ascii="宋体" w:hAnsi="宋体" w:eastAsia="宋体" w:cs="宋体"/>
          <w:i w:val="0"/>
          <w:caps w:val="0"/>
          <w:color w:val="auto"/>
          <w:spacing w:val="0"/>
          <w:sz w:val="24"/>
          <w:szCs w:val="24"/>
          <w:shd w:val="clear" w:fill="FFFFFF"/>
        </w:rPr>
        <w:t>18、本项目的有关信息，包括但不限于：招标公告、更正公告（若有）、招标文件、招标文件的澄清或修改（若有）、中标公告、终止公告（若有）、废标公告（若有）等都将在招标文件载明的指定媒体发布。</w:t>
      </w:r>
    </w:p>
    <w:p>
      <w:pPr>
        <w:pStyle w:val="6"/>
        <w:keepNext w:val="0"/>
        <w:keepLines w:val="0"/>
        <w:widowControl/>
        <w:suppressLineNumbers w:val="0"/>
        <w:spacing w:before="75" w:beforeAutospacing="0" w:after="75" w:afterAutospacing="0" w:line="360" w:lineRule="auto"/>
        <w:ind w:left="-180" w:right="-180" w:firstLine="0"/>
        <w:rPr>
          <w:color w:val="auto"/>
        </w:rPr>
      </w:pPr>
      <w:r>
        <w:rPr>
          <w:rFonts w:hint="eastAsia" w:ascii="宋体" w:hAnsi="宋体" w:eastAsia="宋体" w:cs="宋体"/>
          <w:i w:val="0"/>
          <w:caps w:val="0"/>
          <w:color w:val="auto"/>
          <w:spacing w:val="0"/>
          <w:sz w:val="24"/>
          <w:szCs w:val="24"/>
          <w:shd w:val="clear" w:fill="FFFFFF"/>
        </w:rPr>
        <w:t>18.1指定媒体：详见招标文件第二章。</w:t>
      </w:r>
    </w:p>
    <w:p>
      <w:pPr>
        <w:pStyle w:val="6"/>
        <w:keepNext w:val="0"/>
        <w:keepLines w:val="0"/>
        <w:widowControl/>
        <w:suppressLineNumbers w:val="0"/>
        <w:spacing w:before="75" w:beforeAutospacing="0" w:after="75" w:afterAutospacing="0" w:line="360" w:lineRule="auto"/>
        <w:ind w:left="-180" w:right="-180" w:firstLine="0"/>
        <w:rPr>
          <w:color w:val="auto"/>
        </w:rPr>
      </w:pPr>
      <w:r>
        <w:rPr>
          <w:rFonts w:hint="eastAsia" w:ascii="宋体" w:hAnsi="宋体" w:eastAsia="宋体" w:cs="宋体"/>
          <w:i w:val="0"/>
          <w:caps w:val="0"/>
          <w:color w:val="auto"/>
          <w:spacing w:val="0"/>
          <w:sz w:val="24"/>
          <w:szCs w:val="24"/>
          <w:shd w:val="clear" w:fill="FFFFFF"/>
        </w:rPr>
        <w:t>18.2本项目的潜在投标人或投标人应随时关注指定媒体，否则产生不利后果由其自行承担。</w:t>
      </w:r>
    </w:p>
    <w:p>
      <w:pPr>
        <w:pStyle w:val="6"/>
        <w:keepNext w:val="0"/>
        <w:keepLines w:val="0"/>
        <w:widowControl/>
        <w:suppressLineNumbers w:val="0"/>
        <w:spacing w:before="75" w:beforeAutospacing="0" w:after="75" w:afterAutospacing="0" w:line="360" w:lineRule="auto"/>
        <w:ind w:left="-180" w:right="-180" w:firstLine="0"/>
        <w:rPr>
          <w:color w:val="auto"/>
        </w:rPr>
      </w:pPr>
      <w:r>
        <w:rPr>
          <w:rFonts w:hint="eastAsia" w:ascii="宋体" w:hAnsi="宋体" w:eastAsia="宋体" w:cs="宋体"/>
          <w:i w:val="0"/>
          <w:caps w:val="0"/>
          <w:color w:val="auto"/>
          <w:spacing w:val="0"/>
          <w:sz w:val="24"/>
          <w:szCs w:val="24"/>
          <w:shd w:val="clear" w:fill="FFFFFF"/>
        </w:rPr>
        <w:t> </w:t>
      </w:r>
    </w:p>
    <w:p>
      <w:pPr>
        <w:pStyle w:val="6"/>
        <w:keepNext w:val="0"/>
        <w:keepLines w:val="0"/>
        <w:widowControl/>
        <w:suppressLineNumbers w:val="0"/>
        <w:spacing w:before="75" w:beforeAutospacing="0" w:after="75" w:afterAutospacing="0" w:line="360" w:lineRule="auto"/>
        <w:ind w:left="-180" w:right="-180" w:firstLine="0"/>
        <w:jc w:val="center"/>
        <w:rPr>
          <w:color w:val="auto"/>
        </w:rPr>
      </w:pPr>
      <w:r>
        <w:rPr>
          <w:rStyle w:val="9"/>
          <w:rFonts w:hint="eastAsia" w:ascii="宋体" w:hAnsi="宋体" w:eastAsia="宋体" w:cs="宋体"/>
          <w:b/>
          <w:i w:val="0"/>
          <w:caps w:val="0"/>
          <w:color w:val="auto"/>
          <w:spacing w:val="0"/>
          <w:sz w:val="24"/>
          <w:szCs w:val="24"/>
          <w:shd w:val="clear" w:fill="FFFFFF"/>
        </w:rPr>
        <w:t>十、其他事项</w:t>
      </w:r>
    </w:p>
    <w:p>
      <w:pPr>
        <w:pStyle w:val="6"/>
        <w:keepNext w:val="0"/>
        <w:keepLines w:val="0"/>
        <w:widowControl/>
        <w:suppressLineNumbers w:val="0"/>
        <w:spacing w:before="75" w:beforeAutospacing="0" w:after="75" w:afterAutospacing="0" w:line="360" w:lineRule="auto"/>
        <w:ind w:left="-180" w:right="-180" w:firstLine="0"/>
        <w:rPr>
          <w:color w:val="auto"/>
        </w:rPr>
      </w:pPr>
      <w:r>
        <w:rPr>
          <w:rFonts w:hint="eastAsia" w:ascii="宋体" w:hAnsi="宋体" w:eastAsia="宋体" w:cs="宋体"/>
          <w:i w:val="0"/>
          <w:caps w:val="0"/>
          <w:color w:val="auto"/>
          <w:spacing w:val="0"/>
          <w:sz w:val="24"/>
          <w:szCs w:val="24"/>
          <w:shd w:val="clear" w:fill="FFFFFF"/>
        </w:rPr>
        <w:t>19、其他事项：详见招标文件第二章。</w:t>
      </w:r>
    </w:p>
    <w:p>
      <w:pPr>
        <w:pStyle w:val="6"/>
        <w:keepNext w:val="0"/>
        <w:keepLines w:val="0"/>
        <w:widowControl/>
        <w:suppressLineNumbers w:val="0"/>
        <w:spacing w:before="75" w:beforeAutospacing="0" w:after="75" w:afterAutospacing="0" w:line="360" w:lineRule="auto"/>
        <w:ind w:left="-180" w:right="-180" w:firstLine="0"/>
        <w:jc w:val="center"/>
        <w:rPr>
          <w:color w:val="auto"/>
        </w:rPr>
      </w:pPr>
      <w:r>
        <w:rPr>
          <w:rFonts w:hint="eastAsia" w:ascii="微软雅黑" w:hAnsi="微软雅黑" w:eastAsia="微软雅黑" w:cs="微软雅黑"/>
          <w:i w:val="0"/>
          <w:caps w:val="0"/>
          <w:color w:val="auto"/>
          <w:spacing w:val="0"/>
          <w:sz w:val="24"/>
          <w:szCs w:val="24"/>
          <w:shd w:val="clear" w:fill="FFFFFF"/>
        </w:rPr>
        <w:t> </w:t>
      </w:r>
    </w:p>
    <w:p>
      <w:pPr>
        <w:pStyle w:val="6"/>
        <w:keepNext w:val="0"/>
        <w:keepLines w:val="0"/>
        <w:widowControl/>
        <w:suppressLineNumbers w:val="0"/>
        <w:spacing w:before="75" w:beforeAutospacing="0" w:after="75" w:afterAutospacing="0" w:line="360" w:lineRule="auto"/>
        <w:ind w:left="-180" w:right="-180" w:firstLine="0"/>
        <w:rPr>
          <w:color w:val="auto"/>
        </w:rPr>
      </w:pPr>
      <w:r>
        <w:rPr>
          <w:rFonts w:hint="eastAsia" w:ascii="微软雅黑" w:hAnsi="微软雅黑" w:eastAsia="微软雅黑" w:cs="微软雅黑"/>
          <w:i w:val="0"/>
          <w:caps w:val="0"/>
          <w:color w:val="auto"/>
          <w:spacing w:val="0"/>
          <w:sz w:val="24"/>
          <w:szCs w:val="24"/>
          <w:shd w:val="clear" w:fill="FFFFFF"/>
        </w:rPr>
        <w:t> </w:t>
      </w:r>
    </w:p>
    <w:p>
      <w:pPr>
        <w:pStyle w:val="6"/>
        <w:keepNext w:val="0"/>
        <w:keepLines w:val="0"/>
        <w:widowControl/>
        <w:suppressLineNumbers w:val="0"/>
        <w:spacing w:before="75" w:beforeAutospacing="0" w:after="240" w:afterAutospacing="0" w:line="360" w:lineRule="auto"/>
        <w:ind w:left="-180" w:right="-180" w:firstLine="0"/>
        <w:rPr>
          <w:color w:val="auto"/>
        </w:rPr>
      </w:pPr>
      <w:r>
        <w:rPr>
          <w:rFonts w:hint="default" w:ascii="Calibri" w:hAnsi="Calibri" w:eastAsia="微软雅黑" w:cs="Calibri"/>
          <w:i w:val="0"/>
          <w:caps w:val="0"/>
          <w:color w:val="auto"/>
          <w:spacing w:val="0"/>
          <w:sz w:val="24"/>
          <w:szCs w:val="24"/>
          <w:shd w:val="clear" w:fill="FFFFFF"/>
        </w:rPr>
        <w:t> </w:t>
      </w:r>
    </w:p>
    <w:p>
      <w:pPr>
        <w:rPr>
          <w:rStyle w:val="9"/>
          <w:rFonts w:hint="eastAsia" w:ascii="宋体" w:hAnsi="宋体" w:eastAsia="宋体" w:cs="宋体"/>
          <w:b/>
          <w:i w:val="0"/>
          <w:caps w:val="0"/>
          <w:color w:val="auto"/>
          <w:spacing w:val="0"/>
          <w:sz w:val="31"/>
          <w:szCs w:val="31"/>
          <w:shd w:val="clear" w:fill="FFFFFF"/>
        </w:rPr>
      </w:pPr>
      <w:r>
        <w:rPr>
          <w:rStyle w:val="9"/>
          <w:rFonts w:hint="eastAsia" w:ascii="宋体" w:hAnsi="宋体" w:eastAsia="宋体" w:cs="宋体"/>
          <w:b/>
          <w:i w:val="0"/>
          <w:caps w:val="0"/>
          <w:color w:val="auto"/>
          <w:spacing w:val="0"/>
          <w:sz w:val="31"/>
          <w:szCs w:val="31"/>
          <w:shd w:val="clear" w:fill="FFFFFF"/>
        </w:rPr>
        <w:br w:type="page"/>
      </w:r>
    </w:p>
    <w:p>
      <w:pPr>
        <w:pStyle w:val="6"/>
        <w:keepNext w:val="0"/>
        <w:keepLines w:val="0"/>
        <w:widowControl/>
        <w:suppressLineNumbers w:val="0"/>
        <w:spacing w:before="75" w:beforeAutospacing="0" w:after="75" w:afterAutospacing="0" w:line="360" w:lineRule="auto"/>
        <w:ind w:left="-180" w:right="-180" w:firstLine="0"/>
        <w:jc w:val="center"/>
        <w:rPr>
          <w:color w:val="auto"/>
        </w:rPr>
      </w:pPr>
      <w:r>
        <w:rPr>
          <w:rStyle w:val="9"/>
          <w:rFonts w:hint="eastAsia" w:ascii="宋体" w:hAnsi="宋体" w:eastAsia="宋体" w:cs="宋体"/>
          <w:b/>
          <w:i w:val="0"/>
          <w:caps w:val="0"/>
          <w:color w:val="auto"/>
          <w:spacing w:val="0"/>
          <w:sz w:val="31"/>
          <w:szCs w:val="31"/>
          <w:shd w:val="clear" w:fill="FFFFFF"/>
        </w:rPr>
        <w:t>第四章   资格审查与评标</w:t>
      </w:r>
    </w:p>
    <w:p>
      <w:pPr>
        <w:pStyle w:val="6"/>
        <w:keepNext w:val="0"/>
        <w:keepLines w:val="0"/>
        <w:widowControl/>
        <w:suppressLineNumbers w:val="0"/>
        <w:spacing w:before="75" w:beforeAutospacing="0" w:after="75" w:afterAutospacing="0" w:line="360" w:lineRule="auto"/>
        <w:ind w:left="-180" w:right="-180" w:firstLine="0"/>
        <w:jc w:val="center"/>
        <w:rPr>
          <w:color w:val="auto"/>
        </w:rPr>
      </w:pPr>
      <w:r>
        <w:rPr>
          <w:rFonts w:hint="eastAsia" w:ascii="微软雅黑" w:hAnsi="微软雅黑" w:eastAsia="微软雅黑" w:cs="微软雅黑"/>
          <w:i w:val="0"/>
          <w:caps w:val="0"/>
          <w:color w:val="auto"/>
          <w:spacing w:val="0"/>
          <w:sz w:val="24"/>
          <w:szCs w:val="24"/>
          <w:shd w:val="clear" w:fill="FFFFFF"/>
        </w:rPr>
        <w:t> </w:t>
      </w:r>
    </w:p>
    <w:p>
      <w:pPr>
        <w:pStyle w:val="6"/>
        <w:keepNext w:val="0"/>
        <w:keepLines w:val="0"/>
        <w:widowControl/>
        <w:suppressLineNumbers w:val="0"/>
        <w:spacing w:before="75" w:beforeAutospacing="0" w:after="75" w:afterAutospacing="0" w:line="360" w:lineRule="auto"/>
        <w:ind w:left="-180" w:right="-180" w:firstLine="0"/>
        <w:rPr>
          <w:color w:val="auto"/>
        </w:rPr>
      </w:pPr>
      <w:r>
        <w:rPr>
          <w:rFonts w:hint="eastAsia" w:ascii="宋体" w:hAnsi="宋体" w:eastAsia="宋体" w:cs="宋体"/>
          <w:i w:val="0"/>
          <w:caps w:val="0"/>
          <w:color w:val="auto"/>
          <w:spacing w:val="0"/>
          <w:sz w:val="24"/>
          <w:szCs w:val="24"/>
          <w:shd w:val="clear" w:fill="FFFFFF"/>
        </w:rPr>
        <w:t> </w:t>
      </w:r>
    </w:p>
    <w:p>
      <w:pPr>
        <w:pStyle w:val="6"/>
        <w:keepNext w:val="0"/>
        <w:keepLines w:val="0"/>
        <w:widowControl/>
        <w:suppressLineNumbers w:val="0"/>
        <w:spacing w:before="75" w:beforeAutospacing="0" w:after="75" w:afterAutospacing="0" w:line="360" w:lineRule="auto"/>
        <w:ind w:left="-180" w:right="-180" w:firstLine="0"/>
        <w:jc w:val="center"/>
        <w:rPr>
          <w:color w:val="auto"/>
        </w:rPr>
      </w:pPr>
      <w:r>
        <w:rPr>
          <w:rStyle w:val="9"/>
          <w:rFonts w:hint="eastAsia" w:ascii="宋体" w:hAnsi="宋体" w:eastAsia="宋体" w:cs="宋体"/>
          <w:b/>
          <w:i w:val="0"/>
          <w:caps w:val="0"/>
          <w:color w:val="auto"/>
          <w:spacing w:val="0"/>
          <w:sz w:val="24"/>
          <w:szCs w:val="24"/>
          <w:shd w:val="clear" w:fill="FFFFFF"/>
        </w:rPr>
        <w:t>一、资格审查</w:t>
      </w:r>
    </w:p>
    <w:p>
      <w:pPr>
        <w:pStyle w:val="6"/>
        <w:keepNext w:val="0"/>
        <w:keepLines w:val="0"/>
        <w:widowControl/>
        <w:suppressLineNumbers w:val="0"/>
        <w:spacing w:before="75" w:beforeAutospacing="0" w:after="75" w:afterAutospacing="0" w:line="360" w:lineRule="auto"/>
        <w:ind w:left="-180" w:right="-180" w:firstLine="0"/>
        <w:rPr>
          <w:color w:val="auto"/>
        </w:rPr>
      </w:pPr>
      <w:r>
        <w:rPr>
          <w:rFonts w:hint="eastAsia" w:ascii="宋体" w:hAnsi="宋体" w:eastAsia="宋体" w:cs="宋体"/>
          <w:i w:val="0"/>
          <w:caps w:val="0"/>
          <w:color w:val="auto"/>
          <w:spacing w:val="0"/>
          <w:sz w:val="24"/>
          <w:szCs w:val="24"/>
          <w:shd w:val="clear" w:fill="FFFFFF"/>
        </w:rPr>
        <w:t>1、开标结束后，由</w:t>
      </w:r>
      <w:r>
        <w:rPr>
          <w:rFonts w:hint="eastAsia" w:ascii="宋体" w:hAnsi="宋体" w:eastAsia="宋体" w:cs="宋体"/>
          <w:i w:val="0"/>
          <w:caps w:val="0"/>
          <w:color w:val="auto"/>
          <w:spacing w:val="0"/>
          <w:sz w:val="24"/>
          <w:szCs w:val="24"/>
          <w:u w:val="single"/>
          <w:shd w:val="clear" w:fill="FFFFFF"/>
        </w:rPr>
        <w:t>福建鑫瑞达招标有限公司</w:t>
      </w:r>
      <w:r>
        <w:rPr>
          <w:rFonts w:hint="eastAsia" w:ascii="宋体" w:hAnsi="宋体" w:eastAsia="宋体" w:cs="宋体"/>
          <w:i w:val="0"/>
          <w:caps w:val="0"/>
          <w:color w:val="auto"/>
          <w:spacing w:val="0"/>
          <w:sz w:val="24"/>
          <w:szCs w:val="24"/>
          <w:shd w:val="clear" w:fill="FFFFFF"/>
        </w:rPr>
        <w:t>负责资格审查小组的组建及资格审查工作的组织。</w:t>
      </w:r>
    </w:p>
    <w:p>
      <w:pPr>
        <w:pStyle w:val="6"/>
        <w:keepNext w:val="0"/>
        <w:keepLines w:val="0"/>
        <w:widowControl/>
        <w:suppressLineNumbers w:val="0"/>
        <w:spacing w:before="75" w:beforeAutospacing="0" w:after="75" w:afterAutospacing="0" w:line="360" w:lineRule="auto"/>
        <w:ind w:left="-180" w:right="-180" w:firstLine="0"/>
        <w:rPr>
          <w:color w:val="auto"/>
        </w:rPr>
      </w:pPr>
      <w:r>
        <w:rPr>
          <w:rFonts w:hint="eastAsia" w:ascii="宋体" w:hAnsi="宋体" w:eastAsia="宋体" w:cs="宋体"/>
          <w:i w:val="0"/>
          <w:caps w:val="0"/>
          <w:color w:val="auto"/>
          <w:spacing w:val="0"/>
          <w:sz w:val="24"/>
          <w:szCs w:val="24"/>
          <w:shd w:val="clear" w:fill="FFFFFF"/>
        </w:rPr>
        <w:t>1.1资格审查小组由</w:t>
      </w:r>
      <w:r>
        <w:rPr>
          <w:rFonts w:hint="default" w:ascii="Calibri" w:hAnsi="Calibri" w:eastAsia="微软雅黑" w:cs="Calibri"/>
          <w:i w:val="0"/>
          <w:caps w:val="0"/>
          <w:color w:val="auto"/>
          <w:spacing w:val="0"/>
          <w:sz w:val="24"/>
          <w:szCs w:val="24"/>
          <w:shd w:val="clear" w:fill="FFFFFF"/>
        </w:rPr>
        <w:t>3</w:t>
      </w:r>
      <w:r>
        <w:rPr>
          <w:rFonts w:hint="eastAsia" w:ascii="宋体" w:hAnsi="宋体" w:eastAsia="宋体" w:cs="宋体"/>
          <w:i w:val="0"/>
          <w:caps w:val="0"/>
          <w:color w:val="auto"/>
          <w:spacing w:val="0"/>
          <w:sz w:val="24"/>
          <w:szCs w:val="24"/>
          <w:shd w:val="clear" w:fill="FFFFFF"/>
        </w:rPr>
        <w:t>人组成，并负责具体审查事务，其中：由采购人派出的采购人代表至少</w:t>
      </w:r>
      <w:r>
        <w:rPr>
          <w:rFonts w:hint="eastAsia" w:ascii="宋体" w:hAnsi="宋体" w:eastAsia="宋体" w:cs="宋体"/>
          <w:i w:val="0"/>
          <w:caps w:val="0"/>
          <w:color w:val="auto"/>
          <w:spacing w:val="0"/>
          <w:sz w:val="24"/>
          <w:szCs w:val="24"/>
          <w:u w:val="single"/>
          <w:shd w:val="clear" w:fill="FFFFFF"/>
        </w:rPr>
        <w:t>1</w:t>
      </w:r>
      <w:r>
        <w:rPr>
          <w:rFonts w:hint="eastAsia" w:ascii="宋体" w:hAnsi="宋体" w:eastAsia="宋体" w:cs="宋体"/>
          <w:i w:val="0"/>
          <w:caps w:val="0"/>
          <w:color w:val="auto"/>
          <w:spacing w:val="0"/>
          <w:sz w:val="24"/>
          <w:szCs w:val="24"/>
          <w:shd w:val="clear" w:fill="FFFFFF"/>
        </w:rPr>
        <w:t>人，由</w:t>
      </w:r>
      <w:r>
        <w:rPr>
          <w:rFonts w:hint="eastAsia" w:ascii="宋体" w:hAnsi="宋体" w:eastAsia="宋体" w:cs="宋体"/>
          <w:i w:val="0"/>
          <w:caps w:val="0"/>
          <w:color w:val="auto"/>
          <w:spacing w:val="0"/>
          <w:sz w:val="24"/>
          <w:szCs w:val="24"/>
          <w:u w:val="single"/>
          <w:shd w:val="clear" w:fill="FFFFFF"/>
        </w:rPr>
        <w:t>福建鑫瑞达招标有限公司</w:t>
      </w:r>
      <w:r>
        <w:rPr>
          <w:rFonts w:hint="eastAsia" w:ascii="宋体" w:hAnsi="宋体" w:eastAsia="宋体" w:cs="宋体"/>
          <w:i w:val="0"/>
          <w:caps w:val="0"/>
          <w:color w:val="auto"/>
          <w:spacing w:val="0"/>
          <w:sz w:val="24"/>
          <w:szCs w:val="24"/>
          <w:shd w:val="clear" w:fill="FFFFFF"/>
        </w:rPr>
        <w:t>派出的工作人员至少</w:t>
      </w:r>
      <w:r>
        <w:rPr>
          <w:rFonts w:hint="eastAsia" w:ascii="宋体" w:hAnsi="宋体" w:eastAsia="宋体" w:cs="宋体"/>
          <w:i w:val="0"/>
          <w:caps w:val="0"/>
          <w:color w:val="auto"/>
          <w:spacing w:val="0"/>
          <w:sz w:val="24"/>
          <w:szCs w:val="24"/>
          <w:u w:val="single"/>
          <w:shd w:val="clear" w:fill="FFFFFF"/>
        </w:rPr>
        <w:t>1</w:t>
      </w:r>
      <w:r>
        <w:rPr>
          <w:rFonts w:hint="eastAsia" w:ascii="宋体" w:hAnsi="宋体" w:eastAsia="宋体" w:cs="宋体"/>
          <w:i w:val="0"/>
          <w:caps w:val="0"/>
          <w:color w:val="auto"/>
          <w:spacing w:val="0"/>
          <w:sz w:val="24"/>
          <w:szCs w:val="24"/>
          <w:shd w:val="clear" w:fill="FFFFFF"/>
        </w:rPr>
        <w:t>人，其余</w:t>
      </w:r>
      <w:r>
        <w:rPr>
          <w:rFonts w:hint="eastAsia" w:ascii="宋体" w:hAnsi="宋体" w:eastAsia="宋体" w:cs="宋体"/>
          <w:i w:val="0"/>
          <w:caps w:val="0"/>
          <w:color w:val="auto"/>
          <w:spacing w:val="0"/>
          <w:sz w:val="24"/>
          <w:szCs w:val="24"/>
          <w:u w:val="single"/>
          <w:shd w:val="clear" w:fill="FFFFFF"/>
        </w:rPr>
        <w:t>1</w:t>
      </w:r>
      <w:r>
        <w:rPr>
          <w:rFonts w:hint="eastAsia" w:ascii="宋体" w:hAnsi="宋体" w:eastAsia="宋体" w:cs="宋体"/>
          <w:i w:val="0"/>
          <w:caps w:val="0"/>
          <w:color w:val="auto"/>
          <w:spacing w:val="0"/>
          <w:sz w:val="24"/>
          <w:szCs w:val="24"/>
          <w:shd w:val="clear" w:fill="FFFFFF"/>
        </w:rPr>
        <w:t>人可为采购人代表或</w:t>
      </w:r>
      <w:r>
        <w:rPr>
          <w:rFonts w:hint="eastAsia" w:ascii="宋体" w:hAnsi="宋体" w:eastAsia="宋体" w:cs="宋体"/>
          <w:i w:val="0"/>
          <w:caps w:val="0"/>
          <w:color w:val="auto"/>
          <w:spacing w:val="0"/>
          <w:sz w:val="24"/>
          <w:szCs w:val="24"/>
          <w:u w:val="single"/>
          <w:shd w:val="clear" w:fill="FFFFFF"/>
        </w:rPr>
        <w:t>福建鑫瑞达招标有限公司</w:t>
      </w:r>
      <w:r>
        <w:rPr>
          <w:rFonts w:hint="eastAsia" w:ascii="宋体" w:hAnsi="宋体" w:eastAsia="宋体" w:cs="宋体"/>
          <w:i w:val="0"/>
          <w:caps w:val="0"/>
          <w:color w:val="auto"/>
          <w:spacing w:val="0"/>
          <w:sz w:val="24"/>
          <w:szCs w:val="24"/>
          <w:shd w:val="clear" w:fill="FFFFFF"/>
        </w:rPr>
        <w:t>的工作人员。</w:t>
      </w:r>
    </w:p>
    <w:p>
      <w:pPr>
        <w:pStyle w:val="6"/>
        <w:keepNext w:val="0"/>
        <w:keepLines w:val="0"/>
        <w:widowControl/>
        <w:suppressLineNumbers w:val="0"/>
        <w:spacing w:before="75" w:beforeAutospacing="0" w:after="75" w:afterAutospacing="0" w:line="360" w:lineRule="auto"/>
        <w:ind w:left="-180" w:right="-180" w:firstLine="0"/>
        <w:rPr>
          <w:color w:val="auto"/>
        </w:rPr>
      </w:pPr>
      <w:r>
        <w:rPr>
          <w:rFonts w:hint="eastAsia" w:ascii="宋体" w:hAnsi="宋体" w:eastAsia="宋体" w:cs="宋体"/>
          <w:i w:val="0"/>
          <w:caps w:val="0"/>
          <w:color w:val="auto"/>
          <w:spacing w:val="0"/>
          <w:sz w:val="24"/>
          <w:szCs w:val="24"/>
          <w:shd w:val="clear" w:fill="FFFFFF"/>
        </w:rPr>
        <w:t>1.2资格审查的依据是招标文件和投标文件。</w:t>
      </w:r>
    </w:p>
    <w:p>
      <w:pPr>
        <w:pStyle w:val="6"/>
        <w:keepNext w:val="0"/>
        <w:keepLines w:val="0"/>
        <w:widowControl/>
        <w:suppressLineNumbers w:val="0"/>
        <w:spacing w:before="75" w:beforeAutospacing="0" w:after="75" w:afterAutospacing="0" w:line="360" w:lineRule="auto"/>
        <w:ind w:left="-180" w:right="-180" w:firstLine="0"/>
        <w:rPr>
          <w:color w:val="auto"/>
        </w:rPr>
      </w:pPr>
      <w:r>
        <w:rPr>
          <w:rFonts w:hint="eastAsia" w:ascii="宋体" w:hAnsi="宋体" w:eastAsia="宋体" w:cs="宋体"/>
          <w:i w:val="0"/>
          <w:caps w:val="0"/>
          <w:color w:val="auto"/>
          <w:spacing w:val="0"/>
          <w:sz w:val="24"/>
          <w:szCs w:val="24"/>
          <w:shd w:val="clear" w:fill="FFFFFF"/>
        </w:rPr>
        <w:t>1.3资格审查的范围及内容：投标文件（资格及资信证明部分），具体如下：</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4"/>
          <w:szCs w:val="24"/>
          <w:shd w:val="clear" w:fill="FFFFFF"/>
        </w:rPr>
        <w:t>  （1）</w:t>
      </w:r>
      <w:r>
        <w:rPr>
          <w:rFonts w:hint="eastAsia" w:ascii="宋体" w:hAnsi="宋体" w:eastAsia="宋体" w:cs="宋体"/>
          <w:i w:val="0"/>
          <w:caps w:val="0"/>
          <w:color w:val="auto"/>
          <w:spacing w:val="0"/>
          <w:sz w:val="19"/>
          <w:szCs w:val="19"/>
          <w:shd w:val="clear" w:fill="FFFFFF"/>
        </w:rPr>
        <w:t>“投标函”；</w:t>
      </w:r>
      <w:r>
        <w:rPr>
          <w:rFonts w:hint="eastAsia" w:ascii="宋体" w:hAnsi="宋体" w:eastAsia="宋体" w:cs="宋体"/>
          <w:i w:val="0"/>
          <w:caps w:val="0"/>
          <w:color w:val="auto"/>
          <w:spacing w:val="0"/>
          <w:sz w:val="19"/>
          <w:szCs w:val="19"/>
          <w:shd w:val="clear" w:fill="FFFFFF"/>
        </w:rPr>
        <w:br w:type="textWrapping"/>
      </w:r>
      <w:r>
        <w:rPr>
          <w:rFonts w:hint="eastAsia" w:ascii="宋体" w:hAnsi="宋体" w:eastAsia="宋体" w:cs="宋体"/>
          <w:i w:val="0"/>
          <w:caps w:val="0"/>
          <w:color w:val="auto"/>
          <w:spacing w:val="0"/>
          <w:sz w:val="19"/>
          <w:szCs w:val="19"/>
          <w:shd w:val="clear" w:fill="FFFFFF"/>
        </w:rPr>
        <w:t>  （2）“投标人的资格及资信证明文件”</w:t>
      </w:r>
      <w:r>
        <w:rPr>
          <w:rFonts w:hint="eastAsia" w:ascii="宋体" w:hAnsi="宋体" w:eastAsia="宋体" w:cs="宋体"/>
          <w:i w:val="0"/>
          <w:caps w:val="0"/>
          <w:color w:val="auto"/>
          <w:spacing w:val="0"/>
          <w:sz w:val="19"/>
          <w:szCs w:val="19"/>
          <w:shd w:val="clear" w:fill="FFFFFF"/>
        </w:rPr>
        <w:br w:type="textWrapping"/>
      </w:r>
      <w:r>
        <w:rPr>
          <w:rFonts w:hint="eastAsia" w:ascii="宋体" w:hAnsi="宋体" w:eastAsia="宋体" w:cs="宋体"/>
          <w:i w:val="0"/>
          <w:caps w:val="0"/>
          <w:color w:val="auto"/>
          <w:spacing w:val="0"/>
          <w:sz w:val="19"/>
          <w:szCs w:val="19"/>
          <w:shd w:val="clear" w:fill="FFFFFF"/>
        </w:rPr>
        <w:t>   ①一般资格证明文件：</w:t>
      </w:r>
    </w:p>
    <w:tbl>
      <w:tblPr>
        <w:tblW w:w="5000" w:type="pct"/>
        <w:tblInd w:w="-18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3745"/>
        <w:gridCol w:w="4577"/>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0" w:type="dxa"/>
            <w:left w:w="0" w:type="dxa"/>
            <w:bottom w:w="0" w:type="dxa"/>
            <w:right w:w="0" w:type="dxa"/>
          </w:tblCellMar>
        </w:tblPrEx>
        <w:trPr>
          <w:tblHeader/>
        </w:trPr>
        <w:tc>
          <w:tcPr>
            <w:tcW w:w="2250" w:type="pct"/>
            <w:tcBorders>
              <w:top w:val="single" w:color="666666" w:sz="6" w:space="0"/>
              <w:left w:val="single" w:color="666666" w:sz="6" w:space="0"/>
              <w:bottom w:val="single" w:color="666666" w:sz="6" w:space="0"/>
              <w:right w:val="single" w:color="666666" w:sz="6" w:space="0"/>
            </w:tcBorders>
            <w:shd w:val="clear"/>
            <w:vAlign w:val="center"/>
          </w:tcPr>
          <w:p>
            <w:pPr>
              <w:keepNext w:val="0"/>
              <w:keepLines w:val="0"/>
              <w:widowControl/>
              <w:suppressLineNumbers w:val="0"/>
              <w:spacing w:line="360" w:lineRule="auto"/>
              <w:jc w:val="left"/>
              <w:rPr>
                <w:b/>
                <w:color w:val="auto"/>
              </w:rPr>
            </w:pPr>
            <w:r>
              <w:rPr>
                <w:rFonts w:ascii="宋体" w:hAnsi="宋体" w:eastAsia="宋体" w:cs="宋体"/>
                <w:b/>
                <w:color w:val="auto"/>
                <w:kern w:val="0"/>
                <w:sz w:val="24"/>
                <w:szCs w:val="24"/>
                <w:bdr w:val="none" w:color="auto" w:sz="0" w:space="0"/>
                <w:lang w:val="en-US" w:eastAsia="zh-CN" w:bidi="ar"/>
              </w:rPr>
              <w:t>明细</w:t>
            </w:r>
          </w:p>
        </w:tc>
        <w:tc>
          <w:tcPr>
            <w:tcW w:w="2750" w:type="pct"/>
            <w:tcBorders>
              <w:top w:val="single" w:color="666666" w:sz="6" w:space="0"/>
              <w:left w:val="single" w:color="666666" w:sz="6" w:space="0"/>
              <w:bottom w:val="single" w:color="666666" w:sz="6" w:space="0"/>
              <w:right w:val="single" w:color="666666" w:sz="6" w:space="0"/>
            </w:tcBorders>
            <w:shd w:val="clear"/>
            <w:vAlign w:val="center"/>
          </w:tcPr>
          <w:p>
            <w:pPr>
              <w:keepNext w:val="0"/>
              <w:keepLines w:val="0"/>
              <w:widowControl/>
              <w:suppressLineNumbers w:val="0"/>
              <w:spacing w:line="360" w:lineRule="auto"/>
              <w:jc w:val="left"/>
              <w:rPr>
                <w:b/>
                <w:color w:val="auto"/>
              </w:rPr>
            </w:pPr>
            <w:r>
              <w:rPr>
                <w:rFonts w:ascii="宋体" w:hAnsi="宋体" w:eastAsia="宋体" w:cs="宋体"/>
                <w:b/>
                <w:color w:val="auto"/>
                <w:kern w:val="0"/>
                <w:sz w:val="24"/>
                <w:szCs w:val="24"/>
                <w:bdr w:val="none" w:color="auto" w:sz="0" w:space="0"/>
                <w:lang w:val="en-US" w:eastAsia="zh-CN" w:bidi="ar"/>
              </w:rPr>
              <w:t>描述</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rPr>
            </w:pPr>
            <w:r>
              <w:rPr>
                <w:rFonts w:ascii="宋体" w:hAnsi="宋体" w:eastAsia="宋体" w:cs="宋体"/>
                <w:color w:val="auto"/>
                <w:kern w:val="0"/>
                <w:sz w:val="24"/>
                <w:szCs w:val="24"/>
                <w:bdr w:val="none" w:color="auto" w:sz="0" w:space="0"/>
                <w:lang w:val="en-US" w:eastAsia="zh-CN" w:bidi="ar"/>
              </w:rPr>
              <w:t>单位负责人授权书（若有）</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rPr>
            </w:pPr>
            <w:r>
              <w:rPr>
                <w:rFonts w:ascii="宋体" w:hAnsi="宋体" w:eastAsia="宋体" w:cs="宋体"/>
                <w:color w:val="auto"/>
                <w:kern w:val="0"/>
                <w:sz w:val="24"/>
                <w:szCs w:val="24"/>
                <w:bdr w:val="none" w:color="auto" w:sz="0" w:space="0"/>
                <w:lang w:val="en-US" w:eastAsia="zh-CN" w:bidi="ar"/>
              </w:rPr>
              <w:t>1、企业（银行、保险、石油石化、电力、电信等行业除外）、事业单位和社会团体法人的“单位负责人”指法定代表人，即与实际提交的“营业执照等证明文件”载明的一致。2、银行、保险、石油石化、电力、电信等行业：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3、投标人（自然人除外）：若投标人代表为单位负责人授权的委托代理人，应提供本授权书；若投标人代表为单位负责人，应在此项下提交其身份证正反面复印件，可不提供本授权书。4、投标人为自然人的，可不填写本授权书。5、纸质投标文件正本中的本授权书（若有）应为原件。电子投标文件中的本授权书（若有）应为原件的扫描件。※投标人应按照招标文件第七章规定提供。</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rPr>
            </w:pPr>
            <w:r>
              <w:rPr>
                <w:rFonts w:ascii="宋体" w:hAnsi="宋体" w:eastAsia="宋体" w:cs="宋体"/>
                <w:color w:val="auto"/>
                <w:kern w:val="0"/>
                <w:sz w:val="24"/>
                <w:szCs w:val="24"/>
                <w:bdr w:val="none" w:color="auto" w:sz="0" w:space="0"/>
                <w:lang w:val="en-US" w:eastAsia="zh-CN" w:bidi="ar"/>
              </w:rPr>
              <w:t>营业执照等证明文件</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rPr>
            </w:pPr>
            <w:r>
              <w:rPr>
                <w:rFonts w:ascii="宋体" w:hAnsi="宋体" w:eastAsia="宋体" w:cs="宋体"/>
                <w:color w:val="auto"/>
                <w:kern w:val="0"/>
                <w:sz w:val="24"/>
                <w:szCs w:val="24"/>
                <w:bdr w:val="none" w:color="auto" w:sz="0" w:space="0"/>
                <w:lang w:val="en-US" w:eastAsia="zh-CN" w:bidi="ar"/>
              </w:rPr>
              <w:t>1、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2、投标人提供的相应证明材料复印件均应符合：内容完整、清晰、整洁，并由投标人加盖其单位公章。※投标人应按照招标文件第七章规定提供。</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rPr>
            </w:pPr>
            <w:r>
              <w:rPr>
                <w:rFonts w:ascii="宋体" w:hAnsi="宋体" w:eastAsia="宋体" w:cs="宋体"/>
                <w:color w:val="auto"/>
                <w:kern w:val="0"/>
                <w:sz w:val="24"/>
                <w:szCs w:val="24"/>
                <w:bdr w:val="none" w:color="auto" w:sz="0" w:space="0"/>
                <w:lang w:val="en-US" w:eastAsia="zh-CN" w:bidi="ar"/>
              </w:rPr>
              <w:t>财务状况报告（财务报告、或资信证明、或投标担保函）</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rPr>
            </w:pPr>
            <w:r>
              <w:rPr>
                <w:rFonts w:ascii="宋体" w:hAnsi="宋体" w:eastAsia="宋体" w:cs="宋体"/>
                <w:color w:val="auto"/>
                <w:kern w:val="0"/>
                <w:sz w:val="24"/>
                <w:szCs w:val="24"/>
                <w:bdr w:val="none" w:color="auto" w:sz="0" w:space="0"/>
                <w:lang w:val="en-US" w:eastAsia="zh-CN" w:bidi="ar"/>
              </w:rPr>
              <w:t>1、投标人提供的财务报告复印件（成立年限按照投标截止时间推算）应符合下列规定：1.1成立年限满1年及以上的投标人，提供经审计的上一年度的年度财务报告。1.2成立年限满半年但不足1年的投标人，提供该半年度中任一季度的季度财务报告或该半年度的半年度财务报告。※无法按照第1.1、1.2条规定提供财务报告复印件的投标人（包括但不限于：成立年限满1年及以上的投标人、成立年限满半年但不足1年的投标人、成立年限不足半年的投标人），应选择提供资信证明复印件或投标担保函复印件。 2、“财政部门认可的政府采购专业担保机构”应符合《财政部关于开展政府采购信用担保试点工作方案》（财库[2011]124号）的规定。3、投标人提供的相应证明材料复印件均应符合：内容完整、清晰、整洁，并由投标人加盖其单位公章。※投标人应按照招标文件第七章规定提供。</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rPr>
            </w:pPr>
            <w:r>
              <w:rPr>
                <w:rFonts w:ascii="宋体" w:hAnsi="宋体" w:eastAsia="宋体" w:cs="宋体"/>
                <w:color w:val="auto"/>
                <w:kern w:val="0"/>
                <w:sz w:val="24"/>
                <w:szCs w:val="24"/>
                <w:bdr w:val="none" w:color="auto" w:sz="0" w:space="0"/>
                <w:lang w:val="en-US" w:eastAsia="zh-CN" w:bidi="ar"/>
              </w:rPr>
              <w:t>依法缴纳税收证明材料</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rPr>
            </w:pPr>
            <w:r>
              <w:rPr>
                <w:rFonts w:ascii="宋体" w:hAnsi="宋体" w:eastAsia="宋体" w:cs="宋体"/>
                <w:color w:val="auto"/>
                <w:kern w:val="0"/>
                <w:sz w:val="24"/>
                <w:szCs w:val="24"/>
                <w:bdr w:val="none" w:color="auto" w:sz="0" w:space="0"/>
                <w:lang w:val="en-US" w:eastAsia="zh-CN" w:bidi="ar"/>
              </w:rPr>
              <w:t>1、投标人提供的税收凭据复印件应符合下列规定：1.1投标截止时间前（不含投标截止时间的当月）已依法缴纳税收的投标人，提供投标截止时间前六个月（不含投标截止时间的当月）中任一月份的税收凭据复印件。1.2投标截止时间的当月成立且已依法缴纳税收的投标人，提供投标截止时间当月的税收凭据复印件。1.3投标截止时间的当月成立但因税务机关原因导致其尚未依法缴纳税收的投标人，提供依法缴纳税收承诺书原件（格式自拟），该承诺书视同税收凭据。2、“依法缴纳税收证明材料”有欠缴记录的，视为未依法缴纳税收。3、投标人提供的相应证明材料复印件均应符合：内容完整、清晰、整洁，并由投标人加盖其单位公章。※投标人应按照招标文件第七章规定提供。</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rPr>
            </w:pPr>
            <w:r>
              <w:rPr>
                <w:rFonts w:ascii="宋体" w:hAnsi="宋体" w:eastAsia="宋体" w:cs="宋体"/>
                <w:color w:val="auto"/>
                <w:kern w:val="0"/>
                <w:sz w:val="24"/>
                <w:szCs w:val="24"/>
                <w:bdr w:val="none" w:color="auto" w:sz="0" w:space="0"/>
                <w:lang w:val="en-US" w:eastAsia="zh-CN" w:bidi="ar"/>
              </w:rPr>
              <w:t>依法缴纳社会保障资金证明材料</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rPr>
            </w:pPr>
            <w:r>
              <w:rPr>
                <w:rFonts w:ascii="宋体" w:hAnsi="宋体" w:eastAsia="宋体" w:cs="宋体"/>
                <w:color w:val="auto"/>
                <w:kern w:val="0"/>
                <w:sz w:val="24"/>
                <w:szCs w:val="24"/>
                <w:bdr w:val="none" w:color="auto" w:sz="0" w:space="0"/>
                <w:lang w:val="en-US" w:eastAsia="zh-CN" w:bidi="ar"/>
              </w:rPr>
              <w:t>1、投标人提供的社会保险凭据复印件应符合下列规定：1.1投标截止时间前（不含投标截止时间的当月）已依法缴纳社会保障资金的投标人，提供投标截止时间前六个月（不含投标截止时间的当月）中任一月份的社会保险凭据复印件。1.2投标截止时间的当月成立且已依法缴纳社会保障资金的投标人，提供投标截止时间当月的社会保险凭据复印件。1.3投标截止时间的当月成立但因税务机关/社会保障资金管理机关原因导致其尚未依法缴纳社会保障资金的投标人，提供依法缴纳社会保障资金承诺书原件（格式自拟），该承诺书视同社会保险凭据。2、“依法缴纳社会保障资金证明材料”有欠缴记录的，视为未依法缴纳社会保障资金。3、投标人提供的相应证明材料复印件均应符合：内容完整、清晰、整洁，并由投标人加盖其单位公章。※投标人应按照招标文件第七章规定提供。</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rPr>
            </w:pPr>
            <w:r>
              <w:rPr>
                <w:rFonts w:ascii="宋体" w:hAnsi="宋体" w:eastAsia="宋体" w:cs="宋体"/>
                <w:color w:val="auto"/>
                <w:kern w:val="0"/>
                <w:sz w:val="24"/>
                <w:szCs w:val="24"/>
                <w:bdr w:val="none" w:color="auto" w:sz="0" w:space="0"/>
                <w:lang w:val="en-US" w:eastAsia="zh-CN" w:bidi="ar"/>
              </w:rPr>
              <w:t>具备履行合同所必需设备和专业技术能力的声明函（若有）</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rPr>
            </w:pPr>
            <w:r>
              <w:rPr>
                <w:rFonts w:ascii="宋体" w:hAnsi="宋体" w:eastAsia="宋体" w:cs="宋体"/>
                <w:color w:val="auto"/>
                <w:kern w:val="0"/>
                <w:sz w:val="24"/>
                <w:szCs w:val="24"/>
                <w:bdr w:val="none" w:color="auto" w:sz="0" w:space="0"/>
                <w:lang w:val="en-US" w:eastAsia="zh-CN" w:bidi="ar"/>
              </w:rPr>
              <w:t>1、招标文件未要求投标人提供“具备履行合同所必需的设备和专业技术能力专项证明材料”的，投标人应提供本声明函。2、招标文件要求投标人提供“具备履行合同所必需的设备和专业技术能力专项证明材料”的，投标人可不提供本声明函。3、纸质投标文件正本中的本声明函（若有）应为原件。※投标人应按照招标文件第七章规定提供。</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rPr>
            </w:pPr>
            <w:r>
              <w:rPr>
                <w:rFonts w:ascii="宋体" w:hAnsi="宋体" w:eastAsia="宋体" w:cs="宋体"/>
                <w:color w:val="auto"/>
                <w:kern w:val="0"/>
                <w:sz w:val="24"/>
                <w:szCs w:val="24"/>
                <w:bdr w:val="none" w:color="auto" w:sz="0" w:space="0"/>
                <w:lang w:val="en-US" w:eastAsia="zh-CN" w:bidi="ar"/>
              </w:rPr>
              <w:t>参加采购活动前三年内在经营活动中没有重大违法记录书面声明</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rPr>
            </w:pPr>
            <w:r>
              <w:rPr>
                <w:rFonts w:ascii="宋体" w:hAnsi="宋体" w:eastAsia="宋体" w:cs="宋体"/>
                <w:color w:val="auto"/>
                <w:kern w:val="0"/>
                <w:sz w:val="24"/>
                <w:szCs w:val="24"/>
                <w:bdr w:val="none" w:color="auto" w:sz="0" w:space="0"/>
                <w:lang w:val="en-US" w:eastAsia="zh-CN" w:bidi="ar"/>
              </w:rPr>
              <w:t>1、“重大违法记录”指投标人因违法经营受到刑事处罚或责令停产停业、吊销许可证或执照、较大数额罚款等行政处罚。2、无法提供有效期内检察机关行贿犯罪档案查询结果告知函的，也应对近三年无行贿犯罪记录进行声明。3、纸质投标文件正本中的本声明应为原件。※投标人应按照招标文件第七章规定提供。</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rPr>
            </w:pPr>
            <w:r>
              <w:rPr>
                <w:rFonts w:ascii="宋体" w:hAnsi="宋体" w:eastAsia="宋体" w:cs="宋体"/>
                <w:color w:val="auto"/>
                <w:kern w:val="0"/>
                <w:sz w:val="24"/>
                <w:szCs w:val="24"/>
                <w:bdr w:val="none" w:color="auto" w:sz="0" w:space="0"/>
                <w:lang w:val="en-US" w:eastAsia="zh-CN" w:bidi="ar"/>
              </w:rPr>
              <w:t>信用记录查询结果</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rPr>
            </w:pPr>
            <w:r>
              <w:rPr>
                <w:rFonts w:ascii="宋体" w:hAnsi="宋体" w:eastAsia="宋体" w:cs="宋体"/>
                <w:color w:val="auto"/>
                <w:kern w:val="0"/>
                <w:sz w:val="24"/>
                <w:szCs w:val="24"/>
                <w:bdr w:val="none" w:color="auto" w:sz="0" w:space="0"/>
                <w:lang w:val="en-US" w:eastAsia="zh-CN" w:bidi="ar"/>
              </w:rPr>
              <w:t>投标人应在招标文件要求的截止时点前分别通过“信用中国”网站（www.creditchina.gov.cn）、中国政府采购网（www.ccgp.gov.cn）查询并打印相应的信用记录，投标人提供的查询结果应为其通过上述网站获取的信用信息查询结果原始页面的打印件（或截图）。※投标人应按照招标文件第七章规定提供。</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rPr>
            </w:pPr>
            <w:r>
              <w:rPr>
                <w:rFonts w:ascii="宋体" w:hAnsi="宋体" w:eastAsia="宋体" w:cs="宋体"/>
                <w:color w:val="auto"/>
                <w:kern w:val="0"/>
                <w:sz w:val="24"/>
                <w:szCs w:val="24"/>
                <w:bdr w:val="none" w:color="auto" w:sz="0" w:space="0"/>
                <w:lang w:val="en-US" w:eastAsia="zh-CN" w:bidi="ar"/>
              </w:rPr>
              <w:t>中小企业声明函（专门面向中小企业或小型、微型企业适用，若有）</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rPr>
            </w:pPr>
            <w:r>
              <w:rPr>
                <w:rFonts w:ascii="宋体" w:hAnsi="宋体" w:eastAsia="宋体" w:cs="宋体"/>
                <w:color w:val="auto"/>
                <w:kern w:val="0"/>
                <w:sz w:val="24"/>
                <w:szCs w:val="24"/>
                <w:bdr w:val="none" w:color="auto" w:sz="0" w:space="0"/>
                <w:lang w:val="en-US" w:eastAsia="zh-CN" w:bidi="ar"/>
              </w:rPr>
              <w:t>1、投标人应认真对照《工业和信息化部、国家统计局、国家发展和改革委员会、财政部关于印发中小企业划型标准规定的通知》（工信部联企业[2011]300号）规定的划分标准，并按照《国家统计局关于印发统计上大中小微型企业划分办法的通知》（国统字[2011]75号）规定准确划分企业类型。2、投标人为监狱企业的，可不填写本声明函，根据其提供的由省级以上监狱管理局、戒毒管理局（含新疆生产建设兵团）出具的属于监狱企业的证明文件进行认定，监狱企业视同小型、微型企业。3、投标人为残疾人福利性单位的，可不填写本声明函，根据其提供的《残疾人福利性单位声明函》进行认定，残疾人福利性单位视同小型、微型企业。4、纸质投标文件正本中的本声明函（若有）应为原件。※投标人应按照招标文件第七章规定提供。</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rPr>
            </w:pPr>
            <w:r>
              <w:rPr>
                <w:rFonts w:ascii="宋体" w:hAnsi="宋体" w:eastAsia="宋体" w:cs="宋体"/>
                <w:color w:val="auto"/>
                <w:kern w:val="0"/>
                <w:sz w:val="24"/>
                <w:szCs w:val="24"/>
                <w:bdr w:val="none" w:color="auto" w:sz="0" w:space="0"/>
                <w:lang w:val="en-US" w:eastAsia="zh-CN" w:bidi="ar"/>
              </w:rPr>
              <w:t>联合体协议（若有）</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rPr>
            </w:pPr>
            <w:r>
              <w:rPr>
                <w:rFonts w:ascii="宋体" w:hAnsi="宋体" w:eastAsia="宋体" w:cs="宋体"/>
                <w:color w:val="auto"/>
                <w:kern w:val="0"/>
                <w:sz w:val="24"/>
                <w:szCs w:val="24"/>
                <w:bdr w:val="none" w:color="auto" w:sz="0" w:space="0"/>
                <w:lang w:val="en-US" w:eastAsia="zh-CN" w:bidi="ar"/>
              </w:rPr>
              <w:t>1、招标文件接受联合体投标且投标人为联合体的，投标人应提供本协议；否则无须提供。2、本协议由委托代理人签字或盖章的，应按照招标文件第七章载明的格式提供“单位负责人授权书”。3、纸质投标文件正本中的本协议（若有）应为原件。※投标人应按照招标文件第七章规定提供。</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rPr>
            </w:pPr>
            <w:r>
              <w:rPr>
                <w:rFonts w:ascii="宋体" w:hAnsi="宋体" w:eastAsia="宋体" w:cs="宋体"/>
                <w:color w:val="auto"/>
                <w:kern w:val="0"/>
                <w:sz w:val="24"/>
                <w:szCs w:val="24"/>
                <w:bdr w:val="none" w:color="auto" w:sz="0" w:space="0"/>
                <w:lang w:val="en-US" w:eastAsia="zh-CN" w:bidi="ar"/>
              </w:rPr>
              <w:t>检察机关行贿犯罪档案查询结果告知函（若有）</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rPr>
            </w:pPr>
            <w:r>
              <w:rPr>
                <w:rFonts w:ascii="宋体" w:hAnsi="宋体" w:eastAsia="宋体" w:cs="宋体"/>
                <w:color w:val="auto"/>
                <w:kern w:val="0"/>
                <w:sz w:val="24"/>
                <w:szCs w:val="24"/>
                <w:bdr w:val="none" w:color="auto" w:sz="0" w:space="0"/>
                <w:lang w:val="en-US" w:eastAsia="zh-CN" w:bidi="ar"/>
              </w:rPr>
              <w:t>1、未提供行贿犯罪档案查询结果或查询结果表明投标人有行贿犯罪记录的，投标无效。2、无法提供有效期内检察机关行贿犯罪档案查询结果告知函的，也应对近三年无行贿犯罪记录进行声明。3、告知函应在有效期内且内容完整、清晰、整洁，否则投标无效。4、有效期内的告知函复印件（含扫描件）及符合招标文件第七章规定的打印件（或截图），无论内容中是否注明“复印件无效”，均视同有效。5、无法获取有效期内检察机关行贿犯罪档案查询结果告知函的，应在a7《参加采购活动前三年内在经营活动中没有重大违法记录书面声明》中对近三年无行贿犯罪记录进行声明。※投标人应按照招标文件第七章规定提供。</w:t>
            </w:r>
          </w:p>
        </w:tc>
      </w:tr>
    </w:tbl>
    <w:p>
      <w:pPr>
        <w:keepNext w:val="0"/>
        <w:keepLines w:val="0"/>
        <w:widowControl/>
        <w:suppressLineNumbers w:val="0"/>
        <w:spacing w:line="360" w:lineRule="auto"/>
        <w:ind w:left="-180" w:right="-180"/>
        <w:jc w:val="left"/>
        <w:rPr>
          <w:color w:val="auto"/>
        </w:rPr>
      </w:pPr>
      <w:r>
        <w:rPr>
          <w:rFonts w:hint="eastAsia" w:ascii="微软雅黑" w:hAnsi="微软雅黑" w:eastAsia="微软雅黑" w:cs="微软雅黑"/>
          <w:i w:val="0"/>
          <w:caps w:val="0"/>
          <w:color w:val="auto"/>
          <w:spacing w:val="0"/>
          <w:kern w:val="0"/>
          <w:sz w:val="19"/>
          <w:szCs w:val="19"/>
          <w:bdr w:val="none" w:color="auto" w:sz="0" w:space="0"/>
          <w:shd w:val="clear" w:fill="FFFFFF"/>
          <w:lang w:val="en-US" w:eastAsia="zh-CN" w:bidi="ar"/>
        </w:rPr>
        <w:br w:type="textWrapping"/>
      </w:r>
      <w:r>
        <w:rPr>
          <w:rFonts w:hint="eastAsia" w:ascii="宋体" w:hAnsi="宋体" w:eastAsia="宋体" w:cs="宋体"/>
          <w:i w:val="0"/>
          <w:caps w:val="0"/>
          <w:color w:val="auto"/>
          <w:spacing w:val="0"/>
          <w:kern w:val="0"/>
          <w:sz w:val="19"/>
          <w:szCs w:val="19"/>
          <w:bdr w:val="none" w:color="auto" w:sz="0" w:space="0"/>
          <w:shd w:val="clear" w:fill="FFFFFF"/>
          <w:lang w:val="en-US" w:eastAsia="zh-CN" w:bidi="ar"/>
        </w:rPr>
        <w:t>   ②.其他资格证明文件：</w:t>
      </w:r>
    </w:p>
    <w:p>
      <w:pPr>
        <w:pStyle w:val="6"/>
        <w:keepNext w:val="0"/>
        <w:keepLines w:val="0"/>
        <w:widowControl/>
        <w:suppressLineNumbers w:val="0"/>
        <w:spacing w:before="75" w:beforeAutospacing="0" w:after="75" w:afterAutospacing="0" w:line="360" w:lineRule="auto"/>
        <w:ind w:left="-180" w:right="-180" w:firstLine="480"/>
        <w:rPr>
          <w:color w:val="auto"/>
        </w:rPr>
      </w:pPr>
      <w:r>
        <w:rPr>
          <w:rStyle w:val="9"/>
          <w:rFonts w:hint="eastAsia" w:ascii="微软雅黑" w:hAnsi="微软雅黑" w:eastAsia="微软雅黑" w:cs="微软雅黑"/>
          <w:b/>
          <w:i w:val="0"/>
          <w:caps w:val="0"/>
          <w:color w:val="auto"/>
          <w:spacing w:val="0"/>
          <w:sz w:val="24"/>
          <w:szCs w:val="24"/>
          <w:shd w:val="clear" w:fill="FFFFFF"/>
        </w:rPr>
        <w:t>包：1</w:t>
      </w:r>
    </w:p>
    <w:tbl>
      <w:tblPr>
        <w:tblW w:w="5000" w:type="pct"/>
        <w:tblInd w:w="-18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3745"/>
        <w:gridCol w:w="4577"/>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0" w:type="dxa"/>
            <w:left w:w="0" w:type="dxa"/>
            <w:bottom w:w="0" w:type="dxa"/>
            <w:right w:w="0" w:type="dxa"/>
          </w:tblCellMar>
        </w:tblPrEx>
        <w:trPr>
          <w:tblHeader/>
        </w:trPr>
        <w:tc>
          <w:tcPr>
            <w:tcW w:w="2250" w:type="pct"/>
            <w:tcBorders>
              <w:top w:val="single" w:color="666666" w:sz="6" w:space="0"/>
              <w:left w:val="single" w:color="666666" w:sz="6" w:space="0"/>
              <w:bottom w:val="single" w:color="666666" w:sz="6" w:space="0"/>
              <w:right w:val="single" w:color="666666" w:sz="6" w:space="0"/>
            </w:tcBorders>
            <w:shd w:val="clear"/>
            <w:vAlign w:val="center"/>
          </w:tcPr>
          <w:p>
            <w:pPr>
              <w:keepNext w:val="0"/>
              <w:keepLines w:val="0"/>
              <w:widowControl/>
              <w:suppressLineNumbers w:val="0"/>
              <w:spacing w:line="360" w:lineRule="auto"/>
              <w:jc w:val="left"/>
              <w:rPr>
                <w:b/>
                <w:color w:val="auto"/>
              </w:rPr>
            </w:pPr>
            <w:r>
              <w:rPr>
                <w:rFonts w:ascii="宋体" w:hAnsi="宋体" w:eastAsia="宋体" w:cs="宋体"/>
                <w:b/>
                <w:color w:val="auto"/>
                <w:kern w:val="0"/>
                <w:sz w:val="24"/>
                <w:szCs w:val="24"/>
                <w:bdr w:val="none" w:color="auto" w:sz="0" w:space="0"/>
                <w:lang w:val="en-US" w:eastAsia="zh-CN" w:bidi="ar"/>
              </w:rPr>
              <w:t>明细</w:t>
            </w:r>
          </w:p>
        </w:tc>
        <w:tc>
          <w:tcPr>
            <w:tcW w:w="2750" w:type="pct"/>
            <w:tcBorders>
              <w:top w:val="single" w:color="666666" w:sz="6" w:space="0"/>
              <w:left w:val="single" w:color="666666" w:sz="6" w:space="0"/>
              <w:bottom w:val="single" w:color="666666" w:sz="6" w:space="0"/>
              <w:right w:val="single" w:color="666666" w:sz="6" w:space="0"/>
            </w:tcBorders>
            <w:shd w:val="clear"/>
            <w:vAlign w:val="center"/>
          </w:tcPr>
          <w:p>
            <w:pPr>
              <w:keepNext w:val="0"/>
              <w:keepLines w:val="0"/>
              <w:widowControl/>
              <w:suppressLineNumbers w:val="0"/>
              <w:spacing w:line="360" w:lineRule="auto"/>
              <w:jc w:val="left"/>
              <w:rPr>
                <w:b/>
                <w:color w:val="auto"/>
              </w:rPr>
            </w:pPr>
            <w:r>
              <w:rPr>
                <w:rFonts w:ascii="宋体" w:hAnsi="宋体" w:eastAsia="宋体" w:cs="宋体"/>
                <w:b/>
                <w:color w:val="auto"/>
                <w:kern w:val="0"/>
                <w:sz w:val="24"/>
                <w:szCs w:val="24"/>
                <w:bdr w:val="none" w:color="auto" w:sz="0" w:space="0"/>
                <w:lang w:val="en-US" w:eastAsia="zh-CN" w:bidi="ar"/>
              </w:rPr>
              <w:t>描述</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rPr>
            </w:pPr>
            <w:r>
              <w:rPr>
                <w:rFonts w:ascii="宋体" w:hAnsi="宋体" w:eastAsia="宋体" w:cs="宋体"/>
                <w:color w:val="auto"/>
                <w:kern w:val="0"/>
                <w:sz w:val="24"/>
                <w:szCs w:val="24"/>
                <w:bdr w:val="none" w:color="auto" w:sz="0" w:space="0"/>
                <w:lang w:val="en-US" w:eastAsia="zh-CN" w:bidi="ar"/>
              </w:rPr>
              <w:t>注意事项</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rPr>
            </w:pPr>
            <w:r>
              <w:rPr>
                <w:rFonts w:ascii="宋体" w:hAnsi="宋体" w:eastAsia="宋体" w:cs="宋体"/>
                <w:color w:val="auto"/>
                <w:kern w:val="0"/>
                <w:sz w:val="24"/>
                <w:szCs w:val="24"/>
                <w:bdr w:val="none" w:color="auto" w:sz="0" w:space="0"/>
                <w:lang w:val="en-US" w:eastAsia="zh-CN" w:bidi="ar"/>
              </w:rPr>
              <w:t>一般资格证明文件“财务状况报告（财务报告或资信证明或投标担保函）”中要求提供的“经审计的上一年度的年度财务报告”指“经审计的2019年度或2020年度的财务报告”。</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rPr>
            </w:pPr>
            <w:r>
              <w:rPr>
                <w:rFonts w:ascii="宋体" w:hAnsi="宋体" w:eastAsia="宋体" w:cs="宋体"/>
                <w:color w:val="auto"/>
                <w:kern w:val="0"/>
                <w:sz w:val="24"/>
                <w:szCs w:val="24"/>
                <w:bdr w:val="none" w:color="auto" w:sz="0" w:space="0"/>
                <w:lang w:val="en-US" w:eastAsia="zh-CN" w:bidi="ar"/>
              </w:rPr>
              <w:t>杂交早稻种子的投标品种名称和种子生产经营资质</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rPr>
            </w:pPr>
            <w:r>
              <w:rPr>
                <w:rFonts w:ascii="宋体" w:hAnsi="宋体" w:eastAsia="宋体" w:cs="宋体"/>
                <w:color w:val="auto"/>
                <w:kern w:val="0"/>
                <w:sz w:val="24"/>
                <w:szCs w:val="24"/>
                <w:bdr w:val="none" w:color="auto" w:sz="0" w:space="0"/>
                <w:lang w:val="en-US" w:eastAsia="zh-CN" w:bidi="ar"/>
              </w:rPr>
              <w:t>1.投标人应当以书面形式提供投标品种的名称（1个）； 2.投标人具有法定的种子生产经营资质，持有种子生产经营许可证（含有投标品种，且有效期至2021年12月及以后）；提供种子生产经营许可证复印件。</w:t>
            </w:r>
          </w:p>
        </w:tc>
      </w:tr>
    </w:tbl>
    <w:p>
      <w:pPr>
        <w:keepNext w:val="0"/>
        <w:keepLines w:val="0"/>
        <w:widowControl/>
        <w:suppressLineNumbers w:val="0"/>
        <w:spacing w:line="360" w:lineRule="auto"/>
        <w:ind w:left="-180" w:right="-180"/>
        <w:jc w:val="left"/>
        <w:rPr>
          <w:color w:val="auto"/>
        </w:rPr>
      </w:pPr>
      <w:r>
        <w:rPr>
          <w:rStyle w:val="9"/>
          <w:rFonts w:hint="eastAsia" w:ascii="微软雅黑" w:hAnsi="微软雅黑" w:eastAsia="微软雅黑" w:cs="微软雅黑"/>
          <w:b/>
          <w:i w:val="0"/>
          <w:caps w:val="0"/>
          <w:color w:val="auto"/>
          <w:spacing w:val="0"/>
          <w:kern w:val="0"/>
          <w:sz w:val="19"/>
          <w:szCs w:val="19"/>
          <w:bdr w:val="none" w:color="auto" w:sz="0" w:space="0"/>
          <w:shd w:val="clear" w:fill="FFFFFF"/>
          <w:lang w:val="en-US" w:eastAsia="zh-CN" w:bidi="ar"/>
        </w:rPr>
        <w:t>包：2</w:t>
      </w:r>
    </w:p>
    <w:tbl>
      <w:tblPr>
        <w:tblW w:w="5000" w:type="pct"/>
        <w:tblInd w:w="-18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3745"/>
        <w:gridCol w:w="4577"/>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0" w:type="dxa"/>
            <w:left w:w="0" w:type="dxa"/>
            <w:bottom w:w="0" w:type="dxa"/>
            <w:right w:w="0" w:type="dxa"/>
          </w:tblCellMar>
        </w:tblPrEx>
        <w:trPr>
          <w:tblHeader/>
        </w:trPr>
        <w:tc>
          <w:tcPr>
            <w:tcW w:w="2250" w:type="pct"/>
            <w:tcBorders>
              <w:top w:val="single" w:color="666666" w:sz="6" w:space="0"/>
              <w:left w:val="single" w:color="666666" w:sz="6" w:space="0"/>
              <w:bottom w:val="single" w:color="666666" w:sz="6" w:space="0"/>
              <w:right w:val="single" w:color="666666" w:sz="6" w:space="0"/>
            </w:tcBorders>
            <w:shd w:val="clear"/>
            <w:vAlign w:val="center"/>
          </w:tcPr>
          <w:p>
            <w:pPr>
              <w:keepNext w:val="0"/>
              <w:keepLines w:val="0"/>
              <w:widowControl/>
              <w:suppressLineNumbers w:val="0"/>
              <w:spacing w:line="360" w:lineRule="auto"/>
              <w:jc w:val="left"/>
              <w:rPr>
                <w:b/>
                <w:color w:val="auto"/>
              </w:rPr>
            </w:pPr>
            <w:r>
              <w:rPr>
                <w:rFonts w:ascii="宋体" w:hAnsi="宋体" w:eastAsia="宋体" w:cs="宋体"/>
                <w:b/>
                <w:color w:val="auto"/>
                <w:kern w:val="0"/>
                <w:sz w:val="24"/>
                <w:szCs w:val="24"/>
                <w:bdr w:val="none" w:color="auto" w:sz="0" w:space="0"/>
                <w:lang w:val="en-US" w:eastAsia="zh-CN" w:bidi="ar"/>
              </w:rPr>
              <w:t>明细</w:t>
            </w:r>
          </w:p>
        </w:tc>
        <w:tc>
          <w:tcPr>
            <w:tcW w:w="2750" w:type="pct"/>
            <w:tcBorders>
              <w:top w:val="single" w:color="666666" w:sz="6" w:space="0"/>
              <w:left w:val="single" w:color="666666" w:sz="6" w:space="0"/>
              <w:bottom w:val="single" w:color="666666" w:sz="6" w:space="0"/>
              <w:right w:val="single" w:color="666666" w:sz="6" w:space="0"/>
            </w:tcBorders>
            <w:shd w:val="clear"/>
            <w:vAlign w:val="center"/>
          </w:tcPr>
          <w:p>
            <w:pPr>
              <w:keepNext w:val="0"/>
              <w:keepLines w:val="0"/>
              <w:widowControl/>
              <w:suppressLineNumbers w:val="0"/>
              <w:spacing w:line="360" w:lineRule="auto"/>
              <w:jc w:val="left"/>
              <w:rPr>
                <w:b/>
                <w:color w:val="auto"/>
              </w:rPr>
            </w:pPr>
            <w:r>
              <w:rPr>
                <w:rFonts w:ascii="宋体" w:hAnsi="宋体" w:eastAsia="宋体" w:cs="宋体"/>
                <w:b/>
                <w:color w:val="auto"/>
                <w:kern w:val="0"/>
                <w:sz w:val="24"/>
                <w:szCs w:val="24"/>
                <w:bdr w:val="none" w:color="auto" w:sz="0" w:space="0"/>
                <w:lang w:val="en-US" w:eastAsia="zh-CN" w:bidi="ar"/>
              </w:rPr>
              <w:t>描述</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rPr>
            </w:pPr>
            <w:r>
              <w:rPr>
                <w:rFonts w:ascii="宋体" w:hAnsi="宋体" w:eastAsia="宋体" w:cs="宋体"/>
                <w:color w:val="auto"/>
                <w:kern w:val="0"/>
                <w:sz w:val="24"/>
                <w:szCs w:val="24"/>
                <w:bdr w:val="none" w:color="auto" w:sz="0" w:space="0"/>
                <w:lang w:val="en-US" w:eastAsia="zh-CN" w:bidi="ar"/>
              </w:rPr>
              <w:t>注意事项</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rPr>
            </w:pPr>
            <w:r>
              <w:rPr>
                <w:rFonts w:ascii="宋体" w:hAnsi="宋体" w:eastAsia="宋体" w:cs="宋体"/>
                <w:color w:val="auto"/>
                <w:kern w:val="0"/>
                <w:sz w:val="24"/>
                <w:szCs w:val="24"/>
                <w:bdr w:val="none" w:color="auto" w:sz="0" w:space="0"/>
                <w:lang w:val="en-US" w:eastAsia="zh-CN" w:bidi="ar"/>
              </w:rPr>
              <w:t>一般资格证明文件“财务状况报告（财务报告或资信证明或投标担保函）”中要求提供的“经审计的上一年度的年度财务报告”指“经审计的2019年度或2020年度的财务报告”。</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rPr>
            </w:pPr>
            <w:r>
              <w:rPr>
                <w:rFonts w:ascii="宋体" w:hAnsi="宋体" w:eastAsia="宋体" w:cs="宋体"/>
                <w:color w:val="auto"/>
                <w:kern w:val="0"/>
                <w:sz w:val="24"/>
                <w:szCs w:val="24"/>
                <w:bdr w:val="none" w:color="auto" w:sz="0" w:space="0"/>
                <w:lang w:val="en-US" w:eastAsia="zh-CN" w:bidi="ar"/>
              </w:rPr>
              <w:t>杂交晚稻种子的投标品种名称和种子生产经营资质</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rPr>
            </w:pPr>
            <w:r>
              <w:rPr>
                <w:rFonts w:ascii="宋体" w:hAnsi="宋体" w:eastAsia="宋体" w:cs="宋体"/>
                <w:color w:val="auto"/>
                <w:kern w:val="0"/>
                <w:sz w:val="24"/>
                <w:szCs w:val="24"/>
                <w:bdr w:val="none" w:color="auto" w:sz="0" w:space="0"/>
                <w:lang w:val="en-US" w:eastAsia="zh-CN" w:bidi="ar"/>
              </w:rPr>
              <w:t>1.投标人应当以书面形式提供投标品种的名称（1个）； 2.投标人具有法定的种子生产经营资质，持有种子生产经营许可证（含有投标品种，且有效期至2021年12月及以后）；提供种子生产经营许可证复印件。</w:t>
            </w:r>
          </w:p>
        </w:tc>
      </w:tr>
    </w:tbl>
    <w:p>
      <w:pPr>
        <w:keepNext w:val="0"/>
        <w:keepLines w:val="0"/>
        <w:widowControl/>
        <w:suppressLineNumbers w:val="0"/>
        <w:spacing w:line="360" w:lineRule="auto"/>
        <w:ind w:left="-180" w:right="-180"/>
        <w:jc w:val="left"/>
        <w:rPr>
          <w:color w:val="auto"/>
        </w:rPr>
      </w:pPr>
      <w:r>
        <w:rPr>
          <w:rStyle w:val="9"/>
          <w:rFonts w:hint="eastAsia" w:ascii="微软雅黑" w:hAnsi="微软雅黑" w:eastAsia="微软雅黑" w:cs="微软雅黑"/>
          <w:b/>
          <w:i w:val="0"/>
          <w:caps w:val="0"/>
          <w:color w:val="auto"/>
          <w:spacing w:val="0"/>
          <w:kern w:val="0"/>
          <w:sz w:val="19"/>
          <w:szCs w:val="19"/>
          <w:bdr w:val="none" w:color="auto" w:sz="0" w:space="0"/>
          <w:shd w:val="clear" w:fill="FFFFFF"/>
          <w:lang w:val="en-US" w:eastAsia="zh-CN" w:bidi="ar"/>
        </w:rPr>
        <w:t>包：3</w:t>
      </w:r>
    </w:p>
    <w:tbl>
      <w:tblPr>
        <w:tblW w:w="5000" w:type="pct"/>
        <w:tblInd w:w="-18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3745"/>
        <w:gridCol w:w="4577"/>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0" w:type="dxa"/>
            <w:left w:w="0" w:type="dxa"/>
            <w:bottom w:w="0" w:type="dxa"/>
            <w:right w:w="0" w:type="dxa"/>
          </w:tblCellMar>
        </w:tblPrEx>
        <w:trPr>
          <w:tblHeader/>
        </w:trPr>
        <w:tc>
          <w:tcPr>
            <w:tcW w:w="2250" w:type="pct"/>
            <w:tcBorders>
              <w:top w:val="single" w:color="666666" w:sz="6" w:space="0"/>
              <w:left w:val="single" w:color="666666" w:sz="6" w:space="0"/>
              <w:bottom w:val="single" w:color="666666" w:sz="6" w:space="0"/>
              <w:right w:val="single" w:color="666666" w:sz="6" w:space="0"/>
            </w:tcBorders>
            <w:shd w:val="clear"/>
            <w:vAlign w:val="center"/>
          </w:tcPr>
          <w:p>
            <w:pPr>
              <w:keepNext w:val="0"/>
              <w:keepLines w:val="0"/>
              <w:widowControl/>
              <w:suppressLineNumbers w:val="0"/>
              <w:spacing w:line="360" w:lineRule="auto"/>
              <w:jc w:val="left"/>
              <w:rPr>
                <w:b/>
                <w:color w:val="auto"/>
              </w:rPr>
            </w:pPr>
            <w:r>
              <w:rPr>
                <w:rFonts w:ascii="宋体" w:hAnsi="宋体" w:eastAsia="宋体" w:cs="宋体"/>
                <w:b/>
                <w:color w:val="auto"/>
                <w:kern w:val="0"/>
                <w:sz w:val="24"/>
                <w:szCs w:val="24"/>
                <w:bdr w:val="none" w:color="auto" w:sz="0" w:space="0"/>
                <w:lang w:val="en-US" w:eastAsia="zh-CN" w:bidi="ar"/>
              </w:rPr>
              <w:t>明细</w:t>
            </w:r>
          </w:p>
        </w:tc>
        <w:tc>
          <w:tcPr>
            <w:tcW w:w="2750" w:type="pct"/>
            <w:tcBorders>
              <w:top w:val="single" w:color="666666" w:sz="6" w:space="0"/>
              <w:left w:val="single" w:color="666666" w:sz="6" w:space="0"/>
              <w:bottom w:val="single" w:color="666666" w:sz="6" w:space="0"/>
              <w:right w:val="single" w:color="666666" w:sz="6" w:space="0"/>
            </w:tcBorders>
            <w:shd w:val="clear"/>
            <w:vAlign w:val="center"/>
          </w:tcPr>
          <w:p>
            <w:pPr>
              <w:keepNext w:val="0"/>
              <w:keepLines w:val="0"/>
              <w:widowControl/>
              <w:suppressLineNumbers w:val="0"/>
              <w:spacing w:line="360" w:lineRule="auto"/>
              <w:jc w:val="left"/>
              <w:rPr>
                <w:b/>
                <w:color w:val="auto"/>
              </w:rPr>
            </w:pPr>
            <w:r>
              <w:rPr>
                <w:rFonts w:ascii="宋体" w:hAnsi="宋体" w:eastAsia="宋体" w:cs="宋体"/>
                <w:b/>
                <w:color w:val="auto"/>
                <w:kern w:val="0"/>
                <w:sz w:val="24"/>
                <w:szCs w:val="24"/>
                <w:bdr w:val="none" w:color="auto" w:sz="0" w:space="0"/>
                <w:lang w:val="en-US" w:eastAsia="zh-CN" w:bidi="ar"/>
              </w:rPr>
              <w:t>描述</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rPr>
            </w:pPr>
            <w:r>
              <w:rPr>
                <w:rFonts w:ascii="宋体" w:hAnsi="宋体" w:eastAsia="宋体" w:cs="宋体"/>
                <w:color w:val="auto"/>
                <w:kern w:val="0"/>
                <w:sz w:val="24"/>
                <w:szCs w:val="24"/>
                <w:bdr w:val="none" w:color="auto" w:sz="0" w:space="0"/>
                <w:lang w:val="en-US" w:eastAsia="zh-CN" w:bidi="ar"/>
              </w:rPr>
              <w:t>注意事项</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rPr>
            </w:pPr>
            <w:r>
              <w:rPr>
                <w:rFonts w:ascii="宋体" w:hAnsi="宋体" w:eastAsia="宋体" w:cs="宋体"/>
                <w:color w:val="auto"/>
                <w:kern w:val="0"/>
                <w:sz w:val="24"/>
                <w:szCs w:val="24"/>
                <w:bdr w:val="none" w:color="auto" w:sz="0" w:space="0"/>
                <w:lang w:val="en-US" w:eastAsia="zh-CN" w:bidi="ar"/>
              </w:rPr>
              <w:t>一般资格证明文件“财务状况报告（财务报告或资信证明或投标担保函）”中要求提供的“经审计的上一年度的年度财务报告”指“经审计的2019年度或2020年度的财务报告”。</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rPr>
            </w:pPr>
            <w:r>
              <w:rPr>
                <w:rFonts w:ascii="宋体" w:hAnsi="宋体" w:eastAsia="宋体" w:cs="宋体"/>
                <w:color w:val="auto"/>
                <w:kern w:val="0"/>
                <w:sz w:val="24"/>
                <w:szCs w:val="24"/>
                <w:bdr w:val="none" w:color="auto" w:sz="0" w:space="0"/>
                <w:lang w:val="en-US" w:eastAsia="zh-CN" w:bidi="ar"/>
              </w:rPr>
              <w:t>常规稻“佳辐占”的种子生产经营资质</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rPr>
            </w:pPr>
            <w:r>
              <w:rPr>
                <w:rFonts w:ascii="宋体" w:hAnsi="宋体" w:eastAsia="宋体" w:cs="宋体"/>
                <w:color w:val="auto"/>
                <w:kern w:val="0"/>
                <w:sz w:val="24"/>
                <w:szCs w:val="24"/>
                <w:bdr w:val="none" w:color="auto" w:sz="0" w:space="0"/>
                <w:lang w:val="en-US" w:eastAsia="zh-CN" w:bidi="ar"/>
              </w:rPr>
              <w:t>投标人具有法定的种子生产经营资质，持有种子生产经营许可证（含有常规稻“佳辐占”品种，且有效期至2021年12月及以后）；提供种子生产经营许可证复印件。</w:t>
            </w:r>
          </w:p>
        </w:tc>
      </w:tr>
    </w:tbl>
    <w:p>
      <w:pPr>
        <w:keepNext w:val="0"/>
        <w:keepLines w:val="0"/>
        <w:widowControl/>
        <w:suppressLineNumbers w:val="0"/>
        <w:spacing w:line="360" w:lineRule="auto"/>
        <w:ind w:left="-180" w:right="-180"/>
        <w:jc w:val="left"/>
        <w:rPr>
          <w:color w:val="auto"/>
        </w:rPr>
      </w:pPr>
      <w:r>
        <w:rPr>
          <w:rStyle w:val="9"/>
          <w:rFonts w:hint="eastAsia" w:ascii="微软雅黑" w:hAnsi="微软雅黑" w:eastAsia="微软雅黑" w:cs="微软雅黑"/>
          <w:b/>
          <w:i w:val="0"/>
          <w:caps w:val="0"/>
          <w:color w:val="auto"/>
          <w:spacing w:val="0"/>
          <w:kern w:val="0"/>
          <w:sz w:val="19"/>
          <w:szCs w:val="19"/>
          <w:bdr w:val="none" w:color="auto" w:sz="0" w:space="0"/>
          <w:shd w:val="clear" w:fill="FFFFFF"/>
          <w:lang w:val="en-US" w:eastAsia="zh-CN" w:bidi="ar"/>
        </w:rPr>
        <w:t>包：4</w:t>
      </w:r>
    </w:p>
    <w:tbl>
      <w:tblPr>
        <w:tblW w:w="5000" w:type="pct"/>
        <w:tblInd w:w="-18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3745"/>
        <w:gridCol w:w="4577"/>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0" w:type="dxa"/>
            <w:left w:w="0" w:type="dxa"/>
            <w:bottom w:w="0" w:type="dxa"/>
            <w:right w:w="0" w:type="dxa"/>
          </w:tblCellMar>
        </w:tblPrEx>
        <w:trPr>
          <w:tblHeader/>
        </w:trPr>
        <w:tc>
          <w:tcPr>
            <w:tcW w:w="2250" w:type="pct"/>
            <w:tcBorders>
              <w:top w:val="single" w:color="666666" w:sz="6" w:space="0"/>
              <w:left w:val="single" w:color="666666" w:sz="6" w:space="0"/>
              <w:bottom w:val="single" w:color="666666" w:sz="6" w:space="0"/>
              <w:right w:val="single" w:color="666666" w:sz="6" w:space="0"/>
            </w:tcBorders>
            <w:shd w:val="clear"/>
            <w:vAlign w:val="center"/>
          </w:tcPr>
          <w:p>
            <w:pPr>
              <w:keepNext w:val="0"/>
              <w:keepLines w:val="0"/>
              <w:widowControl/>
              <w:suppressLineNumbers w:val="0"/>
              <w:spacing w:line="360" w:lineRule="auto"/>
              <w:jc w:val="left"/>
              <w:rPr>
                <w:b/>
                <w:color w:val="auto"/>
              </w:rPr>
            </w:pPr>
            <w:r>
              <w:rPr>
                <w:rFonts w:ascii="宋体" w:hAnsi="宋体" w:eastAsia="宋体" w:cs="宋体"/>
                <w:b/>
                <w:color w:val="auto"/>
                <w:kern w:val="0"/>
                <w:sz w:val="24"/>
                <w:szCs w:val="24"/>
                <w:bdr w:val="none" w:color="auto" w:sz="0" w:space="0"/>
                <w:lang w:val="en-US" w:eastAsia="zh-CN" w:bidi="ar"/>
              </w:rPr>
              <w:t>明细</w:t>
            </w:r>
          </w:p>
        </w:tc>
        <w:tc>
          <w:tcPr>
            <w:tcW w:w="2750" w:type="pct"/>
            <w:tcBorders>
              <w:top w:val="single" w:color="666666" w:sz="6" w:space="0"/>
              <w:left w:val="single" w:color="666666" w:sz="6" w:space="0"/>
              <w:bottom w:val="single" w:color="666666" w:sz="6" w:space="0"/>
              <w:right w:val="single" w:color="666666" w:sz="6" w:space="0"/>
            </w:tcBorders>
            <w:shd w:val="clear"/>
            <w:vAlign w:val="center"/>
          </w:tcPr>
          <w:p>
            <w:pPr>
              <w:keepNext w:val="0"/>
              <w:keepLines w:val="0"/>
              <w:widowControl/>
              <w:suppressLineNumbers w:val="0"/>
              <w:spacing w:line="360" w:lineRule="auto"/>
              <w:jc w:val="left"/>
              <w:rPr>
                <w:b/>
                <w:color w:val="auto"/>
              </w:rPr>
            </w:pPr>
            <w:r>
              <w:rPr>
                <w:rFonts w:ascii="宋体" w:hAnsi="宋体" w:eastAsia="宋体" w:cs="宋体"/>
                <w:b/>
                <w:color w:val="auto"/>
                <w:kern w:val="0"/>
                <w:sz w:val="24"/>
                <w:szCs w:val="24"/>
                <w:bdr w:val="none" w:color="auto" w:sz="0" w:space="0"/>
                <w:lang w:val="en-US" w:eastAsia="zh-CN" w:bidi="ar"/>
              </w:rPr>
              <w:t>描述</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rPr>
            </w:pPr>
            <w:r>
              <w:rPr>
                <w:rFonts w:ascii="宋体" w:hAnsi="宋体" w:eastAsia="宋体" w:cs="宋体"/>
                <w:color w:val="auto"/>
                <w:kern w:val="0"/>
                <w:sz w:val="24"/>
                <w:szCs w:val="24"/>
                <w:bdr w:val="none" w:color="auto" w:sz="0" w:space="0"/>
                <w:lang w:val="en-US" w:eastAsia="zh-CN" w:bidi="ar"/>
              </w:rPr>
              <w:t>注意事项</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rPr>
            </w:pPr>
            <w:r>
              <w:rPr>
                <w:rFonts w:ascii="宋体" w:hAnsi="宋体" w:eastAsia="宋体" w:cs="宋体"/>
                <w:color w:val="auto"/>
                <w:kern w:val="0"/>
                <w:sz w:val="24"/>
                <w:szCs w:val="24"/>
                <w:bdr w:val="none" w:color="auto" w:sz="0" w:space="0"/>
                <w:lang w:val="en-US" w:eastAsia="zh-CN" w:bidi="ar"/>
              </w:rPr>
              <w:t>一般资格证明文件“财务状况报告（财务报告或资信证明或投标担保函）”中要求提供的“经审计的上一年度的年度财务报告”指“经审计的2019年度或2020年度的财务报告”。</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rPr>
            </w:pPr>
            <w:r>
              <w:rPr>
                <w:rFonts w:ascii="宋体" w:hAnsi="宋体" w:eastAsia="宋体" w:cs="宋体"/>
                <w:color w:val="auto"/>
                <w:kern w:val="0"/>
                <w:sz w:val="24"/>
                <w:szCs w:val="24"/>
                <w:bdr w:val="none" w:color="auto" w:sz="0" w:space="0"/>
                <w:lang w:val="en-US" w:eastAsia="zh-CN" w:bidi="ar"/>
              </w:rPr>
              <w:t>杂交玉米种子的投标品种名称和种子生产经营资质</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rPr>
            </w:pPr>
            <w:r>
              <w:rPr>
                <w:rFonts w:ascii="宋体" w:hAnsi="宋体" w:eastAsia="宋体" w:cs="宋体"/>
                <w:color w:val="auto"/>
                <w:kern w:val="0"/>
                <w:sz w:val="24"/>
                <w:szCs w:val="24"/>
                <w:bdr w:val="none" w:color="auto" w:sz="0" w:space="0"/>
                <w:lang w:val="en-US" w:eastAsia="zh-CN" w:bidi="ar"/>
              </w:rPr>
              <w:t>1.投标人应当以书面形式提供投标品种的名称（1个）； 2.投标人具有法定的种子生产经营资质，持有种子生产经营许可证（含有投标品种，且有效期至2021年12月及以后）；提供种子生产经营许可证复印件。</w:t>
            </w:r>
          </w:p>
        </w:tc>
      </w:tr>
    </w:tbl>
    <w:p>
      <w:pPr>
        <w:keepNext w:val="0"/>
        <w:keepLines w:val="0"/>
        <w:widowControl/>
        <w:suppressLineNumbers w:val="0"/>
        <w:spacing w:line="360" w:lineRule="auto"/>
        <w:ind w:left="-180" w:right="-180"/>
        <w:jc w:val="left"/>
        <w:rPr>
          <w:color w:val="auto"/>
        </w:rPr>
      </w:pPr>
      <w:r>
        <w:rPr>
          <w:rStyle w:val="9"/>
          <w:rFonts w:hint="eastAsia" w:ascii="微软雅黑" w:hAnsi="微软雅黑" w:eastAsia="微软雅黑" w:cs="微软雅黑"/>
          <w:b/>
          <w:i w:val="0"/>
          <w:caps w:val="0"/>
          <w:color w:val="auto"/>
          <w:spacing w:val="0"/>
          <w:kern w:val="0"/>
          <w:sz w:val="19"/>
          <w:szCs w:val="19"/>
          <w:bdr w:val="none" w:color="auto" w:sz="0" w:space="0"/>
          <w:shd w:val="clear" w:fill="FFFFFF"/>
          <w:lang w:val="en-US" w:eastAsia="zh-CN" w:bidi="ar"/>
        </w:rPr>
        <w:t>包：5</w:t>
      </w:r>
    </w:p>
    <w:tbl>
      <w:tblPr>
        <w:tblW w:w="5000" w:type="pct"/>
        <w:tblInd w:w="-18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3745"/>
        <w:gridCol w:w="4577"/>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0" w:type="dxa"/>
            <w:left w:w="0" w:type="dxa"/>
            <w:bottom w:w="0" w:type="dxa"/>
            <w:right w:w="0" w:type="dxa"/>
          </w:tblCellMar>
        </w:tblPrEx>
        <w:trPr>
          <w:tblHeader/>
        </w:trPr>
        <w:tc>
          <w:tcPr>
            <w:tcW w:w="2250" w:type="pct"/>
            <w:tcBorders>
              <w:top w:val="single" w:color="666666" w:sz="6" w:space="0"/>
              <w:left w:val="single" w:color="666666" w:sz="6" w:space="0"/>
              <w:bottom w:val="single" w:color="666666" w:sz="6" w:space="0"/>
              <w:right w:val="single" w:color="666666" w:sz="6" w:space="0"/>
            </w:tcBorders>
            <w:shd w:val="clear"/>
            <w:vAlign w:val="center"/>
          </w:tcPr>
          <w:p>
            <w:pPr>
              <w:keepNext w:val="0"/>
              <w:keepLines w:val="0"/>
              <w:widowControl/>
              <w:suppressLineNumbers w:val="0"/>
              <w:spacing w:line="360" w:lineRule="auto"/>
              <w:jc w:val="left"/>
              <w:rPr>
                <w:b/>
                <w:color w:val="auto"/>
              </w:rPr>
            </w:pPr>
            <w:r>
              <w:rPr>
                <w:rFonts w:ascii="宋体" w:hAnsi="宋体" w:eastAsia="宋体" w:cs="宋体"/>
                <w:b/>
                <w:color w:val="auto"/>
                <w:kern w:val="0"/>
                <w:sz w:val="24"/>
                <w:szCs w:val="24"/>
                <w:bdr w:val="none" w:color="auto" w:sz="0" w:space="0"/>
                <w:lang w:val="en-US" w:eastAsia="zh-CN" w:bidi="ar"/>
              </w:rPr>
              <w:t>明细</w:t>
            </w:r>
          </w:p>
        </w:tc>
        <w:tc>
          <w:tcPr>
            <w:tcW w:w="2750" w:type="pct"/>
            <w:tcBorders>
              <w:top w:val="single" w:color="666666" w:sz="6" w:space="0"/>
              <w:left w:val="single" w:color="666666" w:sz="6" w:space="0"/>
              <w:bottom w:val="single" w:color="666666" w:sz="6" w:space="0"/>
              <w:right w:val="single" w:color="666666" w:sz="6" w:space="0"/>
            </w:tcBorders>
            <w:shd w:val="clear"/>
            <w:vAlign w:val="center"/>
          </w:tcPr>
          <w:p>
            <w:pPr>
              <w:keepNext w:val="0"/>
              <w:keepLines w:val="0"/>
              <w:widowControl/>
              <w:suppressLineNumbers w:val="0"/>
              <w:spacing w:line="360" w:lineRule="auto"/>
              <w:jc w:val="left"/>
              <w:rPr>
                <w:b/>
                <w:color w:val="auto"/>
              </w:rPr>
            </w:pPr>
            <w:r>
              <w:rPr>
                <w:rFonts w:ascii="宋体" w:hAnsi="宋体" w:eastAsia="宋体" w:cs="宋体"/>
                <w:b/>
                <w:color w:val="auto"/>
                <w:kern w:val="0"/>
                <w:sz w:val="24"/>
                <w:szCs w:val="24"/>
                <w:bdr w:val="none" w:color="auto" w:sz="0" w:space="0"/>
                <w:lang w:val="en-US" w:eastAsia="zh-CN" w:bidi="ar"/>
              </w:rPr>
              <w:t>描述</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rPr>
            </w:pPr>
            <w:r>
              <w:rPr>
                <w:rFonts w:ascii="宋体" w:hAnsi="宋体" w:eastAsia="宋体" w:cs="宋体"/>
                <w:color w:val="auto"/>
                <w:kern w:val="0"/>
                <w:sz w:val="24"/>
                <w:szCs w:val="24"/>
                <w:bdr w:val="none" w:color="auto" w:sz="0" w:space="0"/>
                <w:lang w:val="en-US" w:eastAsia="zh-CN" w:bidi="ar"/>
              </w:rPr>
              <w:t>注意事项</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rPr>
            </w:pPr>
            <w:r>
              <w:rPr>
                <w:rFonts w:ascii="宋体" w:hAnsi="宋体" w:eastAsia="宋体" w:cs="宋体"/>
                <w:color w:val="auto"/>
                <w:kern w:val="0"/>
                <w:sz w:val="24"/>
                <w:szCs w:val="24"/>
                <w:bdr w:val="none" w:color="auto" w:sz="0" w:space="0"/>
                <w:lang w:val="en-US" w:eastAsia="zh-CN" w:bidi="ar"/>
              </w:rPr>
              <w:t>一般资格证明文件“财务状况报告（财务报告或资信证明或投标担保函）”中要求提供的“经审计的上一年度的年度财务报告”指“经审计的2019年度或2020年度的财务报告”。</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rPr>
            </w:pPr>
            <w:r>
              <w:rPr>
                <w:rFonts w:ascii="宋体" w:hAnsi="宋体" w:eastAsia="宋体" w:cs="宋体"/>
                <w:color w:val="auto"/>
                <w:kern w:val="0"/>
                <w:sz w:val="24"/>
                <w:szCs w:val="24"/>
                <w:bdr w:val="none" w:color="auto" w:sz="0" w:space="0"/>
                <w:lang w:val="en-US" w:eastAsia="zh-CN" w:bidi="ar"/>
              </w:rPr>
              <w:t>大豆种子的投标品种名称和种子生产经营资质</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rPr>
            </w:pPr>
            <w:r>
              <w:rPr>
                <w:rFonts w:ascii="宋体" w:hAnsi="宋体" w:eastAsia="宋体" w:cs="宋体"/>
                <w:color w:val="auto"/>
                <w:kern w:val="0"/>
                <w:sz w:val="24"/>
                <w:szCs w:val="24"/>
                <w:bdr w:val="none" w:color="auto" w:sz="0" w:space="0"/>
                <w:lang w:val="en-US" w:eastAsia="zh-CN" w:bidi="ar"/>
              </w:rPr>
              <w:t>1.投标人应当以书面形式提供投标品种的名称（2-4个）； 2.投标人具有法定的种子生产经营资质，持有种子生产经营许可证（含有投标品种，且有效期至2021年12月及以后）；提供种子生产经营许可证复印件。</w:t>
            </w:r>
          </w:p>
        </w:tc>
      </w:tr>
    </w:tbl>
    <w:p>
      <w:pPr>
        <w:keepNext w:val="0"/>
        <w:keepLines w:val="0"/>
        <w:widowControl/>
        <w:suppressLineNumbers w:val="0"/>
        <w:spacing w:line="360" w:lineRule="auto"/>
        <w:ind w:left="-180" w:right="-180"/>
        <w:jc w:val="left"/>
        <w:rPr>
          <w:color w:val="auto"/>
        </w:rPr>
      </w:pPr>
      <w:r>
        <w:rPr>
          <w:rFonts w:hint="eastAsia" w:ascii="微软雅黑" w:hAnsi="微软雅黑" w:eastAsia="微软雅黑" w:cs="微软雅黑"/>
          <w:i w:val="0"/>
          <w:caps w:val="0"/>
          <w:color w:val="auto"/>
          <w:spacing w:val="0"/>
          <w:kern w:val="0"/>
          <w:sz w:val="19"/>
          <w:szCs w:val="19"/>
          <w:bdr w:val="none" w:color="auto" w:sz="0" w:space="0"/>
          <w:shd w:val="clear" w:fill="FFFFFF"/>
          <w:lang w:val="en-US" w:eastAsia="zh-CN" w:bidi="ar"/>
        </w:rPr>
        <w:br w:type="textWrapping"/>
      </w:r>
      <w:r>
        <w:rPr>
          <w:rFonts w:hint="eastAsia" w:ascii="宋体" w:hAnsi="宋体" w:eastAsia="宋体" w:cs="宋体"/>
          <w:i w:val="0"/>
          <w:caps w:val="0"/>
          <w:color w:val="auto"/>
          <w:spacing w:val="0"/>
          <w:kern w:val="0"/>
          <w:sz w:val="19"/>
          <w:szCs w:val="19"/>
          <w:bdr w:val="none" w:color="auto" w:sz="0" w:space="0"/>
          <w:shd w:val="clear" w:fill="FFFFFF"/>
          <w:lang w:val="en-US" w:eastAsia="zh-CN" w:bidi="ar"/>
        </w:rPr>
        <w:t>  （3）投标保证金。</w:t>
      </w:r>
    </w:p>
    <w:p>
      <w:pPr>
        <w:pStyle w:val="6"/>
        <w:keepNext w:val="0"/>
        <w:keepLines w:val="0"/>
        <w:widowControl/>
        <w:suppressLineNumbers w:val="0"/>
        <w:spacing w:before="75" w:beforeAutospacing="0" w:after="75" w:afterAutospacing="0" w:line="360" w:lineRule="auto"/>
        <w:ind w:left="-180" w:right="-180" w:firstLine="0"/>
        <w:rPr>
          <w:color w:val="auto"/>
        </w:rPr>
      </w:pPr>
      <w:r>
        <w:rPr>
          <w:rFonts w:hint="eastAsia" w:ascii="宋体" w:hAnsi="宋体" w:eastAsia="宋体" w:cs="宋体"/>
          <w:i w:val="0"/>
          <w:caps w:val="0"/>
          <w:color w:val="auto"/>
          <w:spacing w:val="0"/>
          <w:sz w:val="24"/>
          <w:szCs w:val="24"/>
          <w:shd w:val="clear" w:fill="FFFFFF"/>
        </w:rPr>
        <w:t>1.4有下列情形之一的，</w:t>
      </w:r>
      <w:r>
        <w:rPr>
          <w:rStyle w:val="9"/>
          <w:rFonts w:hint="eastAsia" w:ascii="宋体" w:hAnsi="宋体" w:eastAsia="宋体" w:cs="宋体"/>
          <w:b/>
          <w:i w:val="0"/>
          <w:caps w:val="0"/>
          <w:color w:val="auto"/>
          <w:spacing w:val="0"/>
          <w:sz w:val="24"/>
          <w:szCs w:val="24"/>
          <w:shd w:val="clear" w:fill="FFFFFF"/>
        </w:rPr>
        <w:t>资格审查不合格：</w:t>
      </w:r>
      <w:r>
        <w:rPr>
          <w:rStyle w:val="9"/>
          <w:rFonts w:hint="eastAsia" w:ascii="宋体" w:hAnsi="宋体" w:eastAsia="宋体" w:cs="宋体"/>
          <w:b/>
          <w:i w:val="0"/>
          <w:caps w:val="0"/>
          <w:color w:val="auto"/>
          <w:spacing w:val="0"/>
          <w:sz w:val="24"/>
          <w:szCs w:val="24"/>
          <w:shd w:val="clear" w:fill="FFFFFF"/>
        </w:rPr>
        <w:br w:type="textWrapping"/>
      </w:r>
      <w:r>
        <w:rPr>
          <w:rFonts w:hint="eastAsia" w:ascii="宋体" w:hAnsi="宋体" w:eastAsia="宋体" w:cs="宋体"/>
          <w:i w:val="0"/>
          <w:caps w:val="0"/>
          <w:color w:val="auto"/>
          <w:spacing w:val="0"/>
          <w:sz w:val="19"/>
          <w:szCs w:val="19"/>
          <w:shd w:val="clear" w:fill="FFFFFF"/>
        </w:rPr>
        <w:t>  （1）一般情形：</w:t>
      </w:r>
    </w:p>
    <w:tbl>
      <w:tblPr>
        <w:tblW w:w="5000" w:type="pct"/>
        <w:tblInd w:w="-18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8322"/>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0" w:type="dxa"/>
            <w:left w:w="0" w:type="dxa"/>
            <w:bottom w:w="0" w:type="dxa"/>
            <w:right w:w="0" w:type="dxa"/>
          </w:tblCellMar>
        </w:tblPrEx>
        <w:trPr>
          <w:tblHeader/>
        </w:trPr>
        <w:tc>
          <w:tcPr>
            <w:tcW w:w="5000" w:type="pct"/>
            <w:tcBorders>
              <w:top w:val="single" w:color="666666" w:sz="6" w:space="0"/>
              <w:left w:val="single" w:color="666666" w:sz="6" w:space="0"/>
              <w:bottom w:val="single" w:color="666666" w:sz="6" w:space="0"/>
              <w:right w:val="single" w:color="666666" w:sz="6" w:space="0"/>
            </w:tcBorders>
            <w:shd w:val="clear"/>
            <w:vAlign w:val="center"/>
          </w:tcPr>
          <w:p>
            <w:pPr>
              <w:keepNext w:val="0"/>
              <w:keepLines w:val="0"/>
              <w:widowControl/>
              <w:suppressLineNumbers w:val="0"/>
              <w:spacing w:line="360" w:lineRule="auto"/>
              <w:jc w:val="left"/>
              <w:rPr>
                <w:b/>
                <w:color w:val="auto"/>
              </w:rPr>
            </w:pPr>
            <w:r>
              <w:rPr>
                <w:rFonts w:ascii="宋体" w:hAnsi="宋体" w:eastAsia="宋体" w:cs="宋体"/>
                <w:b/>
                <w:color w:val="auto"/>
                <w:kern w:val="0"/>
                <w:sz w:val="24"/>
                <w:szCs w:val="24"/>
                <w:bdr w:val="none" w:color="auto" w:sz="0" w:space="0"/>
                <w:lang w:val="en-US" w:eastAsia="zh-CN" w:bidi="ar"/>
              </w:rPr>
              <w:t>明细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rPr>
            </w:pPr>
            <w:r>
              <w:rPr>
                <w:rFonts w:ascii="宋体" w:hAnsi="宋体" w:eastAsia="宋体" w:cs="宋体"/>
                <w:color w:val="auto"/>
                <w:kern w:val="0"/>
                <w:sz w:val="24"/>
                <w:szCs w:val="24"/>
                <w:bdr w:val="none" w:color="auto" w:sz="0" w:space="0"/>
                <w:lang w:val="en-US" w:eastAsia="zh-CN" w:bidi="ar"/>
              </w:rPr>
              <w:t>未按照招标文件规定提交投标函</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rPr>
            </w:pPr>
            <w:r>
              <w:rPr>
                <w:rFonts w:ascii="宋体" w:hAnsi="宋体" w:eastAsia="宋体" w:cs="宋体"/>
                <w:color w:val="auto"/>
                <w:kern w:val="0"/>
                <w:sz w:val="24"/>
                <w:szCs w:val="24"/>
                <w:bdr w:val="none" w:color="auto" w:sz="0" w:space="0"/>
                <w:lang w:val="en-US" w:eastAsia="zh-CN" w:bidi="ar"/>
              </w:rPr>
              <w:t>未按照招标文件规定提交投标人的资格及资信文件</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rPr>
            </w:pPr>
            <w:r>
              <w:rPr>
                <w:rFonts w:ascii="宋体" w:hAnsi="宋体" w:eastAsia="宋体" w:cs="宋体"/>
                <w:color w:val="auto"/>
                <w:kern w:val="0"/>
                <w:sz w:val="24"/>
                <w:szCs w:val="24"/>
                <w:bdr w:val="none" w:color="auto" w:sz="0" w:space="0"/>
                <w:lang w:val="en-US" w:eastAsia="zh-CN" w:bidi="ar"/>
              </w:rPr>
              <w:t>未按照招标文件规定提交投标保证金</w:t>
            </w:r>
          </w:p>
        </w:tc>
      </w:tr>
    </w:tbl>
    <w:p>
      <w:pPr>
        <w:keepNext w:val="0"/>
        <w:keepLines w:val="0"/>
        <w:widowControl/>
        <w:suppressLineNumbers w:val="0"/>
        <w:spacing w:line="360" w:lineRule="auto"/>
        <w:ind w:left="-180" w:right="-180"/>
        <w:jc w:val="left"/>
        <w:rPr>
          <w:color w:val="auto"/>
        </w:rPr>
      </w:pPr>
      <w:r>
        <w:rPr>
          <w:rFonts w:hint="eastAsia" w:ascii="微软雅黑" w:hAnsi="微软雅黑" w:eastAsia="微软雅黑" w:cs="微软雅黑"/>
          <w:i w:val="0"/>
          <w:caps w:val="0"/>
          <w:color w:val="auto"/>
          <w:spacing w:val="0"/>
          <w:kern w:val="0"/>
          <w:sz w:val="19"/>
          <w:szCs w:val="19"/>
          <w:bdr w:val="none" w:color="auto" w:sz="0" w:space="0"/>
          <w:shd w:val="clear" w:fill="FFFFFF"/>
          <w:lang w:val="en-US" w:eastAsia="zh-CN" w:bidi="ar"/>
        </w:rPr>
        <w:br w:type="textWrapping"/>
      </w:r>
      <w:r>
        <w:rPr>
          <w:rFonts w:hint="eastAsia" w:ascii="宋体" w:hAnsi="宋体" w:eastAsia="宋体" w:cs="宋体"/>
          <w:i w:val="0"/>
          <w:caps w:val="0"/>
          <w:color w:val="auto"/>
          <w:spacing w:val="0"/>
          <w:kern w:val="0"/>
          <w:sz w:val="19"/>
          <w:szCs w:val="19"/>
          <w:bdr w:val="none" w:color="auto" w:sz="0" w:space="0"/>
          <w:shd w:val="clear" w:fill="FFFFFF"/>
          <w:lang w:val="en-US" w:eastAsia="zh-CN" w:bidi="ar"/>
        </w:rPr>
        <w:t>  （2）本项目规定的其他情形：</w:t>
      </w:r>
    </w:p>
    <w:p>
      <w:pPr>
        <w:pStyle w:val="6"/>
        <w:keepNext w:val="0"/>
        <w:keepLines w:val="0"/>
        <w:widowControl/>
        <w:suppressLineNumbers w:val="0"/>
        <w:spacing w:before="0" w:beforeAutospacing="0" w:after="150" w:afterAutospacing="0" w:line="360" w:lineRule="auto"/>
        <w:ind w:left="-180" w:right="-180" w:firstLine="480"/>
        <w:rPr>
          <w:color w:val="auto"/>
        </w:rPr>
      </w:pPr>
      <w:r>
        <w:rPr>
          <w:rStyle w:val="9"/>
          <w:rFonts w:hint="eastAsia" w:ascii="微软雅黑" w:hAnsi="微软雅黑" w:eastAsia="微软雅黑" w:cs="微软雅黑"/>
          <w:b/>
          <w:i w:val="0"/>
          <w:caps w:val="0"/>
          <w:color w:val="auto"/>
          <w:spacing w:val="0"/>
          <w:sz w:val="19"/>
          <w:szCs w:val="19"/>
          <w:shd w:val="clear" w:fill="FFFFFF"/>
        </w:rPr>
        <w:t>包：1</w:t>
      </w:r>
    </w:p>
    <w:tbl>
      <w:tblPr>
        <w:tblW w:w="5000" w:type="pct"/>
        <w:tblInd w:w="-18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8322"/>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0" w:type="dxa"/>
            <w:left w:w="0" w:type="dxa"/>
            <w:bottom w:w="0" w:type="dxa"/>
            <w:right w:w="0" w:type="dxa"/>
          </w:tblCellMar>
        </w:tblPrEx>
        <w:trPr>
          <w:tblHeader/>
        </w:trPr>
        <w:tc>
          <w:tcPr>
            <w:tcW w:w="5000" w:type="pct"/>
            <w:tcBorders>
              <w:top w:val="single" w:color="666666" w:sz="6" w:space="0"/>
              <w:left w:val="single" w:color="666666" w:sz="6" w:space="0"/>
              <w:bottom w:val="single" w:color="666666" w:sz="6" w:space="0"/>
              <w:right w:val="single" w:color="666666" w:sz="6" w:space="0"/>
            </w:tcBorders>
            <w:shd w:val="clear"/>
            <w:vAlign w:val="center"/>
          </w:tcPr>
          <w:p>
            <w:pPr>
              <w:keepNext w:val="0"/>
              <w:keepLines w:val="0"/>
              <w:widowControl/>
              <w:suppressLineNumbers w:val="0"/>
              <w:spacing w:line="360" w:lineRule="auto"/>
              <w:jc w:val="left"/>
              <w:rPr>
                <w:b/>
                <w:color w:val="auto"/>
              </w:rPr>
            </w:pPr>
            <w:r>
              <w:rPr>
                <w:rFonts w:ascii="宋体" w:hAnsi="宋体" w:eastAsia="宋体" w:cs="宋体"/>
                <w:b/>
                <w:color w:val="auto"/>
                <w:kern w:val="0"/>
                <w:sz w:val="24"/>
                <w:szCs w:val="24"/>
                <w:bdr w:val="none" w:color="auto" w:sz="0" w:space="0"/>
                <w:lang w:val="en-US" w:eastAsia="zh-CN" w:bidi="ar"/>
              </w:rPr>
              <w:t>明细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rPr>
            </w:pPr>
            <w:r>
              <w:rPr>
                <w:rFonts w:ascii="宋体" w:hAnsi="宋体" w:eastAsia="宋体" w:cs="宋体"/>
                <w:color w:val="auto"/>
                <w:kern w:val="0"/>
                <w:sz w:val="24"/>
                <w:szCs w:val="24"/>
                <w:bdr w:val="none" w:color="auto" w:sz="0" w:space="0"/>
                <w:lang w:val="en-US" w:eastAsia="zh-CN" w:bidi="ar"/>
              </w:rPr>
              <w:t>资格及资信证明部分中不得出现报价部分的全部或部分的投标报价信息（或组成资料），否则资格审查不合格。</w:t>
            </w:r>
          </w:p>
        </w:tc>
      </w:tr>
    </w:tbl>
    <w:p>
      <w:pPr>
        <w:keepNext w:val="0"/>
        <w:keepLines w:val="0"/>
        <w:widowControl/>
        <w:suppressLineNumbers w:val="0"/>
        <w:spacing w:line="360" w:lineRule="auto"/>
        <w:ind w:left="-180" w:right="-180"/>
        <w:jc w:val="left"/>
        <w:rPr>
          <w:color w:val="auto"/>
        </w:rPr>
      </w:pPr>
      <w:r>
        <w:rPr>
          <w:rStyle w:val="9"/>
          <w:rFonts w:hint="eastAsia" w:ascii="微软雅黑" w:hAnsi="微软雅黑" w:eastAsia="微软雅黑" w:cs="微软雅黑"/>
          <w:b/>
          <w:i w:val="0"/>
          <w:caps w:val="0"/>
          <w:color w:val="auto"/>
          <w:spacing w:val="0"/>
          <w:kern w:val="0"/>
          <w:sz w:val="19"/>
          <w:szCs w:val="19"/>
          <w:bdr w:val="none" w:color="auto" w:sz="0" w:space="0"/>
          <w:shd w:val="clear" w:fill="FFFFFF"/>
          <w:lang w:val="en-US" w:eastAsia="zh-CN" w:bidi="ar"/>
        </w:rPr>
        <w:t>包：2</w:t>
      </w:r>
    </w:p>
    <w:tbl>
      <w:tblPr>
        <w:tblW w:w="5000" w:type="pct"/>
        <w:tblInd w:w="-18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8322"/>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0" w:type="dxa"/>
            <w:left w:w="0" w:type="dxa"/>
            <w:bottom w:w="0" w:type="dxa"/>
            <w:right w:w="0" w:type="dxa"/>
          </w:tblCellMar>
        </w:tblPrEx>
        <w:trPr>
          <w:tblHeader/>
        </w:trPr>
        <w:tc>
          <w:tcPr>
            <w:tcW w:w="5000" w:type="pct"/>
            <w:tcBorders>
              <w:top w:val="single" w:color="666666" w:sz="6" w:space="0"/>
              <w:left w:val="single" w:color="666666" w:sz="6" w:space="0"/>
              <w:bottom w:val="single" w:color="666666" w:sz="6" w:space="0"/>
              <w:right w:val="single" w:color="666666" w:sz="6" w:space="0"/>
            </w:tcBorders>
            <w:shd w:val="clear"/>
            <w:vAlign w:val="center"/>
          </w:tcPr>
          <w:p>
            <w:pPr>
              <w:keepNext w:val="0"/>
              <w:keepLines w:val="0"/>
              <w:widowControl/>
              <w:suppressLineNumbers w:val="0"/>
              <w:spacing w:line="360" w:lineRule="auto"/>
              <w:jc w:val="left"/>
              <w:rPr>
                <w:b/>
                <w:color w:val="auto"/>
              </w:rPr>
            </w:pPr>
            <w:r>
              <w:rPr>
                <w:rFonts w:ascii="宋体" w:hAnsi="宋体" w:eastAsia="宋体" w:cs="宋体"/>
                <w:b/>
                <w:color w:val="auto"/>
                <w:kern w:val="0"/>
                <w:sz w:val="24"/>
                <w:szCs w:val="24"/>
                <w:bdr w:val="none" w:color="auto" w:sz="0" w:space="0"/>
                <w:lang w:val="en-US" w:eastAsia="zh-CN" w:bidi="ar"/>
              </w:rPr>
              <w:t>明细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rPr>
            </w:pPr>
            <w:r>
              <w:rPr>
                <w:rFonts w:ascii="宋体" w:hAnsi="宋体" w:eastAsia="宋体" w:cs="宋体"/>
                <w:color w:val="auto"/>
                <w:kern w:val="0"/>
                <w:sz w:val="24"/>
                <w:szCs w:val="24"/>
                <w:bdr w:val="none" w:color="auto" w:sz="0" w:space="0"/>
                <w:lang w:val="en-US" w:eastAsia="zh-CN" w:bidi="ar"/>
              </w:rPr>
              <w:t>资格及资信证明部分中不得出现报价部分的全部或部分的投标报价信息（或组成资料），否则资格审查不合格。</w:t>
            </w:r>
          </w:p>
        </w:tc>
      </w:tr>
    </w:tbl>
    <w:p>
      <w:pPr>
        <w:keepNext w:val="0"/>
        <w:keepLines w:val="0"/>
        <w:widowControl/>
        <w:suppressLineNumbers w:val="0"/>
        <w:spacing w:line="360" w:lineRule="auto"/>
        <w:ind w:left="-180" w:right="-180"/>
        <w:jc w:val="left"/>
        <w:rPr>
          <w:color w:val="auto"/>
        </w:rPr>
      </w:pPr>
      <w:r>
        <w:rPr>
          <w:rStyle w:val="9"/>
          <w:rFonts w:hint="eastAsia" w:ascii="微软雅黑" w:hAnsi="微软雅黑" w:eastAsia="微软雅黑" w:cs="微软雅黑"/>
          <w:b/>
          <w:i w:val="0"/>
          <w:caps w:val="0"/>
          <w:color w:val="auto"/>
          <w:spacing w:val="0"/>
          <w:kern w:val="0"/>
          <w:sz w:val="19"/>
          <w:szCs w:val="19"/>
          <w:bdr w:val="none" w:color="auto" w:sz="0" w:space="0"/>
          <w:shd w:val="clear" w:fill="FFFFFF"/>
          <w:lang w:val="en-US" w:eastAsia="zh-CN" w:bidi="ar"/>
        </w:rPr>
        <w:t>包：3</w:t>
      </w:r>
    </w:p>
    <w:tbl>
      <w:tblPr>
        <w:tblW w:w="5000" w:type="pct"/>
        <w:tblInd w:w="-18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8322"/>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0" w:type="dxa"/>
            <w:left w:w="0" w:type="dxa"/>
            <w:bottom w:w="0" w:type="dxa"/>
            <w:right w:w="0" w:type="dxa"/>
          </w:tblCellMar>
        </w:tblPrEx>
        <w:trPr>
          <w:tblHeader/>
        </w:trPr>
        <w:tc>
          <w:tcPr>
            <w:tcW w:w="5000" w:type="pct"/>
            <w:tcBorders>
              <w:top w:val="single" w:color="666666" w:sz="6" w:space="0"/>
              <w:left w:val="single" w:color="666666" w:sz="6" w:space="0"/>
              <w:bottom w:val="single" w:color="666666" w:sz="6" w:space="0"/>
              <w:right w:val="single" w:color="666666" w:sz="6" w:space="0"/>
            </w:tcBorders>
            <w:shd w:val="clear"/>
            <w:vAlign w:val="center"/>
          </w:tcPr>
          <w:p>
            <w:pPr>
              <w:keepNext w:val="0"/>
              <w:keepLines w:val="0"/>
              <w:widowControl/>
              <w:suppressLineNumbers w:val="0"/>
              <w:spacing w:line="360" w:lineRule="auto"/>
              <w:jc w:val="left"/>
              <w:rPr>
                <w:b/>
                <w:color w:val="auto"/>
              </w:rPr>
            </w:pPr>
            <w:r>
              <w:rPr>
                <w:rFonts w:ascii="宋体" w:hAnsi="宋体" w:eastAsia="宋体" w:cs="宋体"/>
                <w:b/>
                <w:color w:val="auto"/>
                <w:kern w:val="0"/>
                <w:sz w:val="24"/>
                <w:szCs w:val="24"/>
                <w:bdr w:val="none" w:color="auto" w:sz="0" w:space="0"/>
                <w:lang w:val="en-US" w:eastAsia="zh-CN" w:bidi="ar"/>
              </w:rPr>
              <w:t>明细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rPr>
            </w:pPr>
            <w:r>
              <w:rPr>
                <w:rFonts w:ascii="宋体" w:hAnsi="宋体" w:eastAsia="宋体" w:cs="宋体"/>
                <w:color w:val="auto"/>
                <w:kern w:val="0"/>
                <w:sz w:val="24"/>
                <w:szCs w:val="24"/>
                <w:bdr w:val="none" w:color="auto" w:sz="0" w:space="0"/>
                <w:lang w:val="en-US" w:eastAsia="zh-CN" w:bidi="ar"/>
              </w:rPr>
              <w:t>资格及资信证明部分中不得出现报价部分的全部或部分的投标报价信息（或组成资料），否则资格审查不合格。</w:t>
            </w:r>
          </w:p>
        </w:tc>
      </w:tr>
    </w:tbl>
    <w:p>
      <w:pPr>
        <w:keepNext w:val="0"/>
        <w:keepLines w:val="0"/>
        <w:widowControl/>
        <w:suppressLineNumbers w:val="0"/>
        <w:spacing w:line="360" w:lineRule="auto"/>
        <w:ind w:left="-180" w:right="-180"/>
        <w:jc w:val="left"/>
        <w:rPr>
          <w:color w:val="auto"/>
        </w:rPr>
      </w:pPr>
      <w:r>
        <w:rPr>
          <w:rStyle w:val="9"/>
          <w:rFonts w:hint="eastAsia" w:ascii="微软雅黑" w:hAnsi="微软雅黑" w:eastAsia="微软雅黑" w:cs="微软雅黑"/>
          <w:b/>
          <w:i w:val="0"/>
          <w:caps w:val="0"/>
          <w:color w:val="auto"/>
          <w:spacing w:val="0"/>
          <w:kern w:val="0"/>
          <w:sz w:val="19"/>
          <w:szCs w:val="19"/>
          <w:bdr w:val="none" w:color="auto" w:sz="0" w:space="0"/>
          <w:shd w:val="clear" w:fill="FFFFFF"/>
          <w:lang w:val="en-US" w:eastAsia="zh-CN" w:bidi="ar"/>
        </w:rPr>
        <w:t>包：4</w:t>
      </w:r>
    </w:p>
    <w:tbl>
      <w:tblPr>
        <w:tblW w:w="5000" w:type="pct"/>
        <w:tblInd w:w="-18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8322"/>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0" w:type="dxa"/>
            <w:left w:w="0" w:type="dxa"/>
            <w:bottom w:w="0" w:type="dxa"/>
            <w:right w:w="0" w:type="dxa"/>
          </w:tblCellMar>
        </w:tblPrEx>
        <w:trPr>
          <w:tblHeader/>
        </w:trPr>
        <w:tc>
          <w:tcPr>
            <w:tcW w:w="5000" w:type="pct"/>
            <w:tcBorders>
              <w:top w:val="single" w:color="666666" w:sz="6" w:space="0"/>
              <w:left w:val="single" w:color="666666" w:sz="6" w:space="0"/>
              <w:bottom w:val="single" w:color="666666" w:sz="6" w:space="0"/>
              <w:right w:val="single" w:color="666666" w:sz="6" w:space="0"/>
            </w:tcBorders>
            <w:shd w:val="clear"/>
            <w:vAlign w:val="center"/>
          </w:tcPr>
          <w:p>
            <w:pPr>
              <w:keepNext w:val="0"/>
              <w:keepLines w:val="0"/>
              <w:widowControl/>
              <w:suppressLineNumbers w:val="0"/>
              <w:spacing w:line="360" w:lineRule="auto"/>
              <w:jc w:val="left"/>
              <w:rPr>
                <w:b/>
                <w:color w:val="auto"/>
              </w:rPr>
            </w:pPr>
            <w:r>
              <w:rPr>
                <w:rFonts w:ascii="宋体" w:hAnsi="宋体" w:eastAsia="宋体" w:cs="宋体"/>
                <w:b/>
                <w:color w:val="auto"/>
                <w:kern w:val="0"/>
                <w:sz w:val="24"/>
                <w:szCs w:val="24"/>
                <w:bdr w:val="none" w:color="auto" w:sz="0" w:space="0"/>
                <w:lang w:val="en-US" w:eastAsia="zh-CN" w:bidi="ar"/>
              </w:rPr>
              <w:t>明细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rPr>
            </w:pPr>
            <w:r>
              <w:rPr>
                <w:rFonts w:ascii="宋体" w:hAnsi="宋体" w:eastAsia="宋体" w:cs="宋体"/>
                <w:color w:val="auto"/>
                <w:kern w:val="0"/>
                <w:sz w:val="24"/>
                <w:szCs w:val="24"/>
                <w:bdr w:val="none" w:color="auto" w:sz="0" w:space="0"/>
                <w:lang w:val="en-US" w:eastAsia="zh-CN" w:bidi="ar"/>
              </w:rPr>
              <w:t>资格及资信证明部分中不得出现报价部分的全部或部分的投标报价信息（或组成资料），否则资格审查不合格。</w:t>
            </w:r>
          </w:p>
        </w:tc>
      </w:tr>
    </w:tbl>
    <w:p>
      <w:pPr>
        <w:keepNext w:val="0"/>
        <w:keepLines w:val="0"/>
        <w:widowControl/>
        <w:suppressLineNumbers w:val="0"/>
        <w:spacing w:line="360" w:lineRule="auto"/>
        <w:ind w:left="-180" w:right="-180"/>
        <w:jc w:val="left"/>
        <w:rPr>
          <w:color w:val="auto"/>
        </w:rPr>
      </w:pPr>
      <w:r>
        <w:rPr>
          <w:rStyle w:val="9"/>
          <w:rFonts w:hint="eastAsia" w:ascii="微软雅黑" w:hAnsi="微软雅黑" w:eastAsia="微软雅黑" w:cs="微软雅黑"/>
          <w:b/>
          <w:i w:val="0"/>
          <w:caps w:val="0"/>
          <w:color w:val="auto"/>
          <w:spacing w:val="0"/>
          <w:kern w:val="0"/>
          <w:sz w:val="19"/>
          <w:szCs w:val="19"/>
          <w:bdr w:val="none" w:color="auto" w:sz="0" w:space="0"/>
          <w:shd w:val="clear" w:fill="FFFFFF"/>
          <w:lang w:val="en-US" w:eastAsia="zh-CN" w:bidi="ar"/>
        </w:rPr>
        <w:t>包：5</w:t>
      </w:r>
    </w:p>
    <w:tbl>
      <w:tblPr>
        <w:tblW w:w="5000" w:type="pct"/>
        <w:tblInd w:w="-18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8322"/>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0" w:type="dxa"/>
            <w:left w:w="0" w:type="dxa"/>
            <w:bottom w:w="0" w:type="dxa"/>
            <w:right w:w="0" w:type="dxa"/>
          </w:tblCellMar>
        </w:tblPrEx>
        <w:trPr>
          <w:tblHeader/>
        </w:trPr>
        <w:tc>
          <w:tcPr>
            <w:tcW w:w="5000" w:type="pct"/>
            <w:tcBorders>
              <w:top w:val="single" w:color="666666" w:sz="6" w:space="0"/>
              <w:left w:val="single" w:color="666666" w:sz="6" w:space="0"/>
              <w:bottom w:val="single" w:color="666666" w:sz="6" w:space="0"/>
              <w:right w:val="single" w:color="666666" w:sz="6" w:space="0"/>
            </w:tcBorders>
            <w:shd w:val="clear"/>
            <w:vAlign w:val="center"/>
          </w:tcPr>
          <w:p>
            <w:pPr>
              <w:keepNext w:val="0"/>
              <w:keepLines w:val="0"/>
              <w:widowControl/>
              <w:suppressLineNumbers w:val="0"/>
              <w:spacing w:line="360" w:lineRule="auto"/>
              <w:jc w:val="left"/>
              <w:rPr>
                <w:b/>
                <w:color w:val="auto"/>
              </w:rPr>
            </w:pPr>
            <w:r>
              <w:rPr>
                <w:rFonts w:ascii="宋体" w:hAnsi="宋体" w:eastAsia="宋体" w:cs="宋体"/>
                <w:b/>
                <w:color w:val="auto"/>
                <w:kern w:val="0"/>
                <w:sz w:val="24"/>
                <w:szCs w:val="24"/>
                <w:bdr w:val="none" w:color="auto" w:sz="0" w:space="0"/>
                <w:lang w:val="en-US" w:eastAsia="zh-CN" w:bidi="ar"/>
              </w:rPr>
              <w:t>明细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rPr>
            </w:pPr>
            <w:r>
              <w:rPr>
                <w:rFonts w:ascii="宋体" w:hAnsi="宋体" w:eastAsia="宋体" w:cs="宋体"/>
                <w:color w:val="auto"/>
                <w:kern w:val="0"/>
                <w:sz w:val="24"/>
                <w:szCs w:val="24"/>
                <w:bdr w:val="none" w:color="auto" w:sz="0" w:space="0"/>
                <w:lang w:val="en-US" w:eastAsia="zh-CN" w:bidi="ar"/>
              </w:rPr>
              <w:t>资格及资信证明部分中不得出现报价部分的全部或部分的投标报价信息（或组成资料），否则资格审查不合格。</w:t>
            </w:r>
          </w:p>
        </w:tc>
      </w:tr>
    </w:tbl>
    <w:p>
      <w:pPr>
        <w:pStyle w:val="6"/>
        <w:keepNext w:val="0"/>
        <w:keepLines w:val="0"/>
        <w:widowControl/>
        <w:suppressLineNumbers w:val="0"/>
        <w:spacing w:before="75" w:beforeAutospacing="0" w:after="75" w:afterAutospacing="0" w:line="360" w:lineRule="auto"/>
        <w:ind w:left="-180" w:right="-180" w:firstLine="0"/>
        <w:rPr>
          <w:color w:val="auto"/>
        </w:rPr>
      </w:pPr>
      <w:r>
        <w:rPr>
          <w:rFonts w:hint="eastAsia" w:ascii="宋体" w:hAnsi="宋体" w:eastAsia="宋体" w:cs="宋体"/>
          <w:i w:val="0"/>
          <w:caps w:val="0"/>
          <w:color w:val="auto"/>
          <w:spacing w:val="0"/>
          <w:sz w:val="24"/>
          <w:szCs w:val="24"/>
          <w:shd w:val="clear" w:fill="FFFFFF"/>
        </w:rPr>
        <w:t>1.5若本项目接受联合体投标且投标人为联合体，联合体中有同类资质的供应商按照联合体分工承担相同工作的，应先按照资质等级较低的供应商确定资质等级，再按照本章第</w:t>
      </w:r>
      <w:r>
        <w:rPr>
          <w:rFonts w:hint="default" w:ascii="Calibri" w:hAnsi="Calibri" w:eastAsia="微软雅黑" w:cs="Calibri"/>
          <w:i w:val="0"/>
          <w:caps w:val="0"/>
          <w:color w:val="auto"/>
          <w:spacing w:val="0"/>
          <w:sz w:val="24"/>
          <w:szCs w:val="24"/>
          <w:shd w:val="clear" w:fill="FFFFFF"/>
        </w:rPr>
        <w:t>1.2</w:t>
      </w:r>
      <w:r>
        <w:rPr>
          <w:rFonts w:hint="eastAsia" w:ascii="宋体" w:hAnsi="宋体" w:eastAsia="宋体" w:cs="宋体"/>
          <w:i w:val="0"/>
          <w:caps w:val="0"/>
          <w:color w:val="auto"/>
          <w:spacing w:val="0"/>
          <w:sz w:val="24"/>
          <w:szCs w:val="24"/>
          <w:shd w:val="clear" w:fill="FFFFFF"/>
        </w:rPr>
        <w:t>、</w:t>
      </w:r>
      <w:r>
        <w:rPr>
          <w:rFonts w:hint="default" w:ascii="Calibri" w:hAnsi="Calibri" w:eastAsia="微软雅黑" w:cs="Calibri"/>
          <w:i w:val="0"/>
          <w:caps w:val="0"/>
          <w:color w:val="auto"/>
          <w:spacing w:val="0"/>
          <w:sz w:val="24"/>
          <w:szCs w:val="24"/>
          <w:shd w:val="clear" w:fill="FFFFFF"/>
        </w:rPr>
        <w:t>1.3</w:t>
      </w:r>
      <w:r>
        <w:rPr>
          <w:rFonts w:hint="eastAsia" w:ascii="宋体" w:hAnsi="宋体" w:eastAsia="宋体" w:cs="宋体"/>
          <w:i w:val="0"/>
          <w:caps w:val="0"/>
          <w:color w:val="auto"/>
          <w:spacing w:val="0"/>
          <w:sz w:val="24"/>
          <w:szCs w:val="24"/>
          <w:shd w:val="clear" w:fill="FFFFFF"/>
        </w:rPr>
        <w:t>、</w:t>
      </w:r>
      <w:r>
        <w:rPr>
          <w:rFonts w:hint="default" w:ascii="Calibri" w:hAnsi="Calibri" w:eastAsia="微软雅黑" w:cs="Calibri"/>
          <w:i w:val="0"/>
          <w:caps w:val="0"/>
          <w:color w:val="auto"/>
          <w:spacing w:val="0"/>
          <w:sz w:val="24"/>
          <w:szCs w:val="24"/>
          <w:shd w:val="clear" w:fill="FFFFFF"/>
        </w:rPr>
        <w:t>1.4</w:t>
      </w:r>
      <w:r>
        <w:rPr>
          <w:rFonts w:hint="eastAsia" w:ascii="宋体" w:hAnsi="宋体" w:eastAsia="宋体" w:cs="宋体"/>
          <w:i w:val="0"/>
          <w:caps w:val="0"/>
          <w:color w:val="auto"/>
          <w:spacing w:val="0"/>
          <w:sz w:val="24"/>
          <w:szCs w:val="24"/>
          <w:shd w:val="clear" w:fill="FFFFFF"/>
        </w:rPr>
        <w:t>条规定进行资格审查。</w:t>
      </w:r>
    </w:p>
    <w:p>
      <w:pPr>
        <w:pStyle w:val="6"/>
        <w:keepNext w:val="0"/>
        <w:keepLines w:val="0"/>
        <w:widowControl/>
        <w:suppressLineNumbers w:val="0"/>
        <w:spacing w:before="75" w:beforeAutospacing="0" w:after="75" w:afterAutospacing="0" w:line="360" w:lineRule="auto"/>
        <w:ind w:left="-180" w:right="-180" w:firstLine="0"/>
        <w:rPr>
          <w:color w:val="auto"/>
        </w:rPr>
      </w:pPr>
      <w:r>
        <w:rPr>
          <w:rFonts w:hint="eastAsia" w:ascii="宋体" w:hAnsi="宋体" w:eastAsia="宋体" w:cs="宋体"/>
          <w:i w:val="0"/>
          <w:caps w:val="0"/>
          <w:color w:val="auto"/>
          <w:spacing w:val="0"/>
          <w:sz w:val="24"/>
          <w:szCs w:val="24"/>
          <w:shd w:val="clear" w:fill="FFFFFF"/>
        </w:rPr>
        <w:t>2、资格审查情况不得私自外泄，有关信息由</w:t>
      </w:r>
      <w:r>
        <w:rPr>
          <w:rFonts w:hint="eastAsia" w:ascii="宋体" w:hAnsi="宋体" w:eastAsia="宋体" w:cs="宋体"/>
          <w:i w:val="0"/>
          <w:caps w:val="0"/>
          <w:color w:val="auto"/>
          <w:spacing w:val="0"/>
          <w:sz w:val="24"/>
          <w:szCs w:val="24"/>
          <w:u w:val="single"/>
          <w:shd w:val="clear" w:fill="FFFFFF"/>
        </w:rPr>
        <w:t>福建鑫瑞达招标有限公司</w:t>
      </w:r>
      <w:r>
        <w:rPr>
          <w:rFonts w:hint="eastAsia" w:ascii="宋体" w:hAnsi="宋体" w:eastAsia="宋体" w:cs="宋体"/>
          <w:i w:val="0"/>
          <w:caps w:val="0"/>
          <w:color w:val="auto"/>
          <w:spacing w:val="0"/>
          <w:sz w:val="24"/>
          <w:szCs w:val="24"/>
          <w:shd w:val="clear" w:fill="FFFFFF"/>
        </w:rPr>
        <w:t>统一对外发布。</w:t>
      </w:r>
    </w:p>
    <w:p>
      <w:pPr>
        <w:pStyle w:val="6"/>
        <w:keepNext w:val="0"/>
        <w:keepLines w:val="0"/>
        <w:widowControl/>
        <w:suppressLineNumbers w:val="0"/>
        <w:spacing w:before="75" w:beforeAutospacing="0" w:after="75" w:afterAutospacing="0" w:line="360" w:lineRule="auto"/>
        <w:ind w:left="-180" w:right="-180" w:firstLine="0"/>
        <w:rPr>
          <w:color w:val="auto"/>
        </w:rPr>
      </w:pPr>
      <w:r>
        <w:rPr>
          <w:rFonts w:hint="eastAsia" w:ascii="宋体" w:hAnsi="宋体" w:eastAsia="宋体" w:cs="宋体"/>
          <w:i w:val="0"/>
          <w:caps w:val="0"/>
          <w:color w:val="auto"/>
          <w:spacing w:val="0"/>
          <w:sz w:val="24"/>
          <w:szCs w:val="24"/>
          <w:shd w:val="clear" w:fill="FFFFFF"/>
        </w:rPr>
        <w:t>3、资格审查合格的投标人不足三家的，不进行评标。同时，本次采购活动结束，</w:t>
      </w:r>
      <w:r>
        <w:rPr>
          <w:rFonts w:hint="eastAsia" w:ascii="宋体" w:hAnsi="宋体" w:eastAsia="宋体" w:cs="宋体"/>
          <w:i w:val="0"/>
          <w:caps w:val="0"/>
          <w:color w:val="auto"/>
          <w:spacing w:val="0"/>
          <w:sz w:val="24"/>
          <w:szCs w:val="24"/>
          <w:u w:val="single"/>
          <w:shd w:val="clear" w:fill="FFFFFF"/>
        </w:rPr>
        <w:t>福建鑫瑞达招标有限公司</w:t>
      </w:r>
      <w:r>
        <w:rPr>
          <w:rFonts w:hint="eastAsia" w:ascii="宋体" w:hAnsi="宋体" w:eastAsia="宋体" w:cs="宋体"/>
          <w:i w:val="0"/>
          <w:caps w:val="0"/>
          <w:color w:val="auto"/>
          <w:spacing w:val="0"/>
          <w:sz w:val="24"/>
          <w:szCs w:val="24"/>
          <w:shd w:val="clear" w:fill="FFFFFF"/>
        </w:rPr>
        <w:t>将依法组织后续采购活动（包括但不限于：重新招标、采用其他方式采购等）。</w:t>
      </w:r>
    </w:p>
    <w:p>
      <w:pPr>
        <w:pStyle w:val="6"/>
        <w:keepNext w:val="0"/>
        <w:keepLines w:val="0"/>
        <w:widowControl/>
        <w:suppressLineNumbers w:val="0"/>
        <w:spacing w:before="75" w:beforeAutospacing="0" w:after="75" w:afterAutospacing="0" w:line="360" w:lineRule="auto"/>
        <w:ind w:left="-180" w:right="-180" w:firstLine="0"/>
        <w:rPr>
          <w:color w:val="auto"/>
        </w:rPr>
      </w:pPr>
      <w:r>
        <w:rPr>
          <w:rFonts w:hint="eastAsia" w:ascii="微软雅黑" w:hAnsi="微软雅黑" w:eastAsia="微软雅黑" w:cs="微软雅黑"/>
          <w:i w:val="0"/>
          <w:caps w:val="0"/>
          <w:color w:val="auto"/>
          <w:spacing w:val="0"/>
          <w:sz w:val="24"/>
          <w:szCs w:val="24"/>
          <w:shd w:val="clear" w:fill="FFFFFF"/>
        </w:rPr>
        <w:t> </w:t>
      </w:r>
    </w:p>
    <w:p>
      <w:pPr>
        <w:pStyle w:val="6"/>
        <w:keepNext w:val="0"/>
        <w:keepLines w:val="0"/>
        <w:widowControl/>
        <w:suppressLineNumbers w:val="0"/>
        <w:spacing w:before="75" w:beforeAutospacing="0" w:after="75" w:afterAutospacing="0" w:line="360" w:lineRule="auto"/>
        <w:ind w:left="-180" w:right="-180" w:firstLine="0"/>
        <w:jc w:val="center"/>
        <w:rPr>
          <w:color w:val="auto"/>
        </w:rPr>
      </w:pPr>
      <w:r>
        <w:rPr>
          <w:rStyle w:val="9"/>
          <w:rFonts w:hint="eastAsia" w:ascii="宋体" w:hAnsi="宋体" w:eastAsia="宋体" w:cs="宋体"/>
          <w:b/>
          <w:i w:val="0"/>
          <w:caps w:val="0"/>
          <w:color w:val="auto"/>
          <w:spacing w:val="0"/>
          <w:sz w:val="24"/>
          <w:szCs w:val="24"/>
          <w:shd w:val="clear" w:fill="FFFFFF"/>
        </w:rPr>
        <w:t>二、评标</w:t>
      </w:r>
    </w:p>
    <w:p>
      <w:pPr>
        <w:pStyle w:val="6"/>
        <w:keepNext w:val="0"/>
        <w:keepLines w:val="0"/>
        <w:widowControl/>
        <w:suppressLineNumbers w:val="0"/>
        <w:spacing w:before="75" w:beforeAutospacing="0" w:after="75" w:afterAutospacing="0" w:line="360" w:lineRule="auto"/>
        <w:ind w:left="-180" w:right="-180" w:firstLine="0"/>
        <w:rPr>
          <w:color w:val="auto"/>
        </w:rPr>
      </w:pPr>
      <w:r>
        <w:rPr>
          <w:rFonts w:hint="eastAsia" w:ascii="宋体" w:hAnsi="宋体" w:eastAsia="宋体" w:cs="宋体"/>
          <w:i w:val="0"/>
          <w:caps w:val="0"/>
          <w:color w:val="auto"/>
          <w:spacing w:val="0"/>
          <w:sz w:val="24"/>
          <w:szCs w:val="24"/>
          <w:shd w:val="clear" w:fill="FFFFFF"/>
        </w:rPr>
        <w:t>4、</w:t>
      </w:r>
      <w:r>
        <w:rPr>
          <w:rFonts w:hint="eastAsia" w:ascii="宋体" w:hAnsi="宋体" w:eastAsia="宋体" w:cs="宋体"/>
          <w:i w:val="0"/>
          <w:caps w:val="0"/>
          <w:color w:val="auto"/>
          <w:spacing w:val="0"/>
          <w:sz w:val="19"/>
          <w:szCs w:val="19"/>
          <w:shd w:val="clear" w:fill="FFFFFF"/>
        </w:rPr>
        <w:t>资格审查结束后，由福建鑫瑞达招标有限公司负责评标委员会的组建及评标工作的组织。</w:t>
      </w:r>
    </w:p>
    <w:p>
      <w:pPr>
        <w:pStyle w:val="6"/>
        <w:keepNext w:val="0"/>
        <w:keepLines w:val="0"/>
        <w:widowControl/>
        <w:suppressLineNumbers w:val="0"/>
        <w:spacing w:before="75" w:beforeAutospacing="0" w:after="75" w:afterAutospacing="0" w:line="360" w:lineRule="auto"/>
        <w:ind w:left="-180" w:right="-180" w:firstLine="0"/>
        <w:rPr>
          <w:color w:val="auto"/>
        </w:rPr>
      </w:pPr>
      <w:r>
        <w:rPr>
          <w:rFonts w:hint="eastAsia" w:ascii="宋体" w:hAnsi="宋体" w:eastAsia="宋体" w:cs="宋体"/>
          <w:i w:val="0"/>
          <w:caps w:val="0"/>
          <w:color w:val="auto"/>
          <w:spacing w:val="0"/>
          <w:sz w:val="24"/>
          <w:szCs w:val="24"/>
          <w:shd w:val="clear" w:fill="FFFFFF"/>
        </w:rPr>
        <w:t>5、评标委员会</w:t>
      </w:r>
    </w:p>
    <w:p>
      <w:pPr>
        <w:pStyle w:val="6"/>
        <w:keepNext w:val="0"/>
        <w:keepLines w:val="0"/>
        <w:widowControl/>
        <w:suppressLineNumbers w:val="0"/>
        <w:spacing w:before="75" w:beforeAutospacing="0" w:after="75" w:afterAutospacing="0" w:line="360" w:lineRule="auto"/>
        <w:ind w:left="-180" w:right="-180" w:firstLine="0"/>
        <w:rPr>
          <w:color w:val="auto"/>
        </w:rPr>
      </w:pPr>
      <w:r>
        <w:rPr>
          <w:rFonts w:hint="eastAsia" w:ascii="宋体" w:hAnsi="宋体" w:eastAsia="宋体" w:cs="宋体"/>
          <w:i w:val="0"/>
          <w:caps w:val="0"/>
          <w:color w:val="auto"/>
          <w:spacing w:val="0"/>
          <w:sz w:val="24"/>
          <w:szCs w:val="24"/>
          <w:shd w:val="clear" w:fill="FFFFFF"/>
        </w:rPr>
        <w:t>5.1评标委员会由采购人代表和评标专家两部分共</w:t>
      </w:r>
      <w:r>
        <w:rPr>
          <w:rFonts w:hint="eastAsia" w:ascii="宋体" w:hAnsi="宋体" w:eastAsia="宋体" w:cs="宋体"/>
          <w:i w:val="0"/>
          <w:caps w:val="0"/>
          <w:color w:val="auto"/>
          <w:spacing w:val="0"/>
          <w:sz w:val="24"/>
          <w:szCs w:val="24"/>
          <w:u w:val="single"/>
          <w:shd w:val="clear" w:fill="FFFFFF"/>
        </w:rPr>
        <w:t>7</w:t>
      </w:r>
      <w:r>
        <w:rPr>
          <w:rFonts w:hint="eastAsia" w:ascii="宋体" w:hAnsi="宋体" w:eastAsia="宋体" w:cs="宋体"/>
          <w:i w:val="0"/>
          <w:caps w:val="0"/>
          <w:color w:val="auto"/>
          <w:spacing w:val="0"/>
          <w:sz w:val="24"/>
          <w:szCs w:val="24"/>
          <w:shd w:val="clear" w:fill="FFFFFF"/>
        </w:rPr>
        <w:t>人（以下简称“评委”）组成，其中：由采购人派出的采购人代表</w:t>
      </w:r>
      <w:r>
        <w:rPr>
          <w:rFonts w:hint="eastAsia" w:ascii="宋体" w:hAnsi="宋体" w:eastAsia="宋体" w:cs="宋体"/>
          <w:i w:val="0"/>
          <w:caps w:val="0"/>
          <w:color w:val="auto"/>
          <w:spacing w:val="0"/>
          <w:sz w:val="24"/>
          <w:szCs w:val="24"/>
          <w:u w:val="single"/>
          <w:shd w:val="clear" w:fill="FFFFFF"/>
        </w:rPr>
        <w:t>2</w:t>
      </w:r>
      <w:r>
        <w:rPr>
          <w:rFonts w:hint="eastAsia" w:ascii="宋体" w:hAnsi="宋体" w:eastAsia="宋体" w:cs="宋体"/>
          <w:i w:val="0"/>
          <w:caps w:val="0"/>
          <w:color w:val="auto"/>
          <w:spacing w:val="0"/>
          <w:sz w:val="24"/>
          <w:szCs w:val="24"/>
          <w:shd w:val="clear" w:fill="FFFFFF"/>
        </w:rPr>
        <w:t>人，由福建省政府采购评审专家库产生的评标专家</w:t>
      </w:r>
      <w:r>
        <w:rPr>
          <w:rFonts w:hint="eastAsia" w:ascii="宋体" w:hAnsi="宋体" w:eastAsia="宋体" w:cs="宋体"/>
          <w:i w:val="0"/>
          <w:caps w:val="0"/>
          <w:color w:val="auto"/>
          <w:spacing w:val="0"/>
          <w:sz w:val="24"/>
          <w:szCs w:val="24"/>
          <w:u w:val="single"/>
          <w:shd w:val="clear" w:fill="FFFFFF"/>
        </w:rPr>
        <w:t>5</w:t>
      </w:r>
      <w:r>
        <w:rPr>
          <w:rFonts w:hint="eastAsia" w:ascii="宋体" w:hAnsi="宋体" w:eastAsia="宋体" w:cs="宋体"/>
          <w:i w:val="0"/>
          <w:caps w:val="0"/>
          <w:color w:val="auto"/>
          <w:spacing w:val="0"/>
          <w:sz w:val="24"/>
          <w:szCs w:val="24"/>
          <w:shd w:val="clear" w:fill="FFFFFF"/>
        </w:rPr>
        <w:t>人。</w:t>
      </w:r>
    </w:p>
    <w:p>
      <w:pPr>
        <w:pStyle w:val="6"/>
        <w:keepNext w:val="0"/>
        <w:keepLines w:val="0"/>
        <w:widowControl/>
        <w:suppressLineNumbers w:val="0"/>
        <w:spacing w:before="75" w:beforeAutospacing="0" w:after="75" w:afterAutospacing="0" w:line="360" w:lineRule="auto"/>
        <w:ind w:left="-180" w:right="-180" w:firstLine="0"/>
        <w:rPr>
          <w:color w:val="auto"/>
        </w:rPr>
      </w:pPr>
      <w:r>
        <w:rPr>
          <w:rFonts w:hint="eastAsia" w:ascii="宋体" w:hAnsi="宋体" w:eastAsia="宋体" w:cs="宋体"/>
          <w:i w:val="0"/>
          <w:caps w:val="0"/>
          <w:color w:val="auto"/>
          <w:spacing w:val="0"/>
          <w:sz w:val="24"/>
          <w:szCs w:val="24"/>
          <w:shd w:val="clear" w:fill="FFFFFF"/>
        </w:rPr>
        <w:t>5.2评标委员会负责具体评标事务，并按照下列原则依法独立履行有关职责：</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（1）评标应保护国家利益、社会公共利益和各方当事人合法权益，提高采购效益，保证项目质量。</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（2）评标应遵循公平、公正、科学、严谨和择优原则。</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（3）评标的依据是招标文件和投标文件。</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（4）应按照招标文件规定推荐中标候选人或确定中标人。</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（5）评标应遵守下列评标纪律：</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①评标情况不得私自外泄，有关信息由</w:t>
      </w:r>
      <w:r>
        <w:rPr>
          <w:rFonts w:hint="eastAsia" w:ascii="宋体" w:hAnsi="宋体" w:eastAsia="宋体" w:cs="宋体"/>
          <w:i w:val="0"/>
          <w:caps w:val="0"/>
          <w:color w:val="auto"/>
          <w:spacing w:val="0"/>
          <w:sz w:val="24"/>
          <w:szCs w:val="24"/>
          <w:u w:val="single"/>
          <w:shd w:val="clear" w:fill="FFFFFF"/>
        </w:rPr>
        <w:t>福建鑫瑞达招标有限公司</w:t>
      </w:r>
      <w:r>
        <w:rPr>
          <w:rFonts w:hint="eastAsia" w:ascii="宋体" w:hAnsi="宋体" w:eastAsia="宋体" w:cs="宋体"/>
          <w:i w:val="0"/>
          <w:caps w:val="0"/>
          <w:color w:val="auto"/>
          <w:spacing w:val="0"/>
          <w:sz w:val="24"/>
          <w:szCs w:val="24"/>
          <w:shd w:val="clear" w:fill="FFFFFF"/>
        </w:rPr>
        <w:t>统一对外发布。</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②对</w:t>
      </w:r>
      <w:r>
        <w:rPr>
          <w:rFonts w:hint="eastAsia" w:ascii="宋体" w:hAnsi="宋体" w:eastAsia="宋体" w:cs="宋体"/>
          <w:i w:val="0"/>
          <w:caps w:val="0"/>
          <w:color w:val="auto"/>
          <w:spacing w:val="0"/>
          <w:sz w:val="24"/>
          <w:szCs w:val="24"/>
          <w:u w:val="single"/>
          <w:shd w:val="clear" w:fill="FFFFFF"/>
        </w:rPr>
        <w:t>福建鑫瑞达招标有限公司</w:t>
      </w:r>
      <w:r>
        <w:rPr>
          <w:rFonts w:hint="eastAsia" w:ascii="宋体" w:hAnsi="宋体" w:eastAsia="宋体" w:cs="宋体"/>
          <w:i w:val="0"/>
          <w:caps w:val="0"/>
          <w:color w:val="auto"/>
          <w:spacing w:val="0"/>
          <w:sz w:val="24"/>
          <w:szCs w:val="24"/>
          <w:shd w:val="clear" w:fill="FFFFFF"/>
        </w:rPr>
        <w:t>或投标人提供的要求保密的资料，不得摘记翻印和外传。</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③不得收受投标人或有关人员的任何礼物，不得串联鼓动其他人袒护某投标人。若与投标人存在利害关系，则应主动声明并回避。</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④全体评委应按照招标文件规定进行评标，一切认定事项应查有实据且不得弄虚作假。</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⑤评标中应充分发扬民主，推荐中标候选人或确定中标人后要服从评标报告。</w:t>
      </w:r>
    </w:p>
    <w:p>
      <w:pPr>
        <w:pStyle w:val="6"/>
        <w:keepNext w:val="0"/>
        <w:keepLines w:val="0"/>
        <w:widowControl/>
        <w:suppressLineNumbers w:val="0"/>
        <w:spacing w:before="75" w:beforeAutospacing="0" w:after="75" w:afterAutospacing="0" w:line="360" w:lineRule="auto"/>
        <w:ind w:left="-180" w:right="-180" w:firstLine="480"/>
        <w:rPr>
          <w:color w:val="auto"/>
        </w:rPr>
      </w:pPr>
      <w:r>
        <w:rPr>
          <w:rStyle w:val="9"/>
          <w:rFonts w:hint="eastAsia" w:ascii="宋体" w:hAnsi="宋体" w:eastAsia="宋体" w:cs="宋体"/>
          <w:b/>
          <w:i w:val="0"/>
          <w:caps w:val="0"/>
          <w:color w:val="auto"/>
          <w:spacing w:val="0"/>
          <w:sz w:val="24"/>
          <w:szCs w:val="24"/>
          <w:shd w:val="clear" w:fill="FFFFFF"/>
        </w:rPr>
        <w:t>※对违反评标纪律的评委，将取消其评委资格，对评标工作造成严重损失者将予以通报批评乃至追究法律责任。</w:t>
      </w:r>
    </w:p>
    <w:p>
      <w:pPr>
        <w:pStyle w:val="6"/>
        <w:keepNext w:val="0"/>
        <w:keepLines w:val="0"/>
        <w:widowControl/>
        <w:suppressLineNumbers w:val="0"/>
        <w:spacing w:before="75" w:beforeAutospacing="0" w:after="75" w:afterAutospacing="0" w:line="360" w:lineRule="auto"/>
        <w:ind w:left="-180" w:right="-180" w:firstLine="0"/>
        <w:rPr>
          <w:color w:val="auto"/>
        </w:rPr>
      </w:pPr>
      <w:r>
        <w:rPr>
          <w:rFonts w:hint="eastAsia" w:ascii="宋体" w:hAnsi="宋体" w:eastAsia="宋体" w:cs="宋体"/>
          <w:i w:val="0"/>
          <w:caps w:val="0"/>
          <w:color w:val="auto"/>
          <w:spacing w:val="0"/>
          <w:sz w:val="24"/>
          <w:szCs w:val="24"/>
          <w:shd w:val="clear" w:fill="FFFFFF"/>
        </w:rPr>
        <w:t>6、评标程序</w:t>
      </w:r>
    </w:p>
    <w:p>
      <w:pPr>
        <w:pStyle w:val="6"/>
        <w:keepNext w:val="0"/>
        <w:keepLines w:val="0"/>
        <w:widowControl/>
        <w:suppressLineNumbers w:val="0"/>
        <w:spacing w:before="75" w:beforeAutospacing="0" w:after="75" w:afterAutospacing="0" w:line="360" w:lineRule="auto"/>
        <w:ind w:left="-180" w:right="-180" w:firstLine="0"/>
        <w:rPr>
          <w:color w:val="auto"/>
        </w:rPr>
      </w:pPr>
      <w:r>
        <w:rPr>
          <w:rFonts w:hint="eastAsia" w:ascii="宋体" w:hAnsi="宋体" w:eastAsia="宋体" w:cs="宋体"/>
          <w:i w:val="0"/>
          <w:caps w:val="0"/>
          <w:color w:val="auto"/>
          <w:spacing w:val="0"/>
          <w:sz w:val="24"/>
          <w:szCs w:val="24"/>
          <w:shd w:val="clear" w:fill="FFFFFF"/>
        </w:rPr>
        <w:t>6.1评标前的准备工作</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（1）全体评委应认真审阅招标文件，了解评委应履行或遵守的职责、义务和评标纪律。</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（2）参加评标委员会的采购人代表可对本项目的背景和采购需求进行介绍，介绍材料应以书面形式提交（随采购文件一并存档），介绍内容不得含有歧视性、倾向性意见，不得超出招标文件所述范围。</w:t>
      </w:r>
    </w:p>
    <w:p>
      <w:pPr>
        <w:pStyle w:val="6"/>
        <w:keepNext w:val="0"/>
        <w:keepLines w:val="0"/>
        <w:widowControl/>
        <w:suppressLineNumbers w:val="0"/>
        <w:spacing w:before="75" w:beforeAutospacing="0" w:after="75" w:afterAutospacing="0" w:line="360" w:lineRule="auto"/>
        <w:ind w:left="-180" w:right="-180" w:firstLine="0"/>
        <w:rPr>
          <w:color w:val="auto"/>
        </w:rPr>
      </w:pPr>
      <w:r>
        <w:rPr>
          <w:rFonts w:hint="eastAsia" w:ascii="宋体" w:hAnsi="宋体" w:eastAsia="宋体" w:cs="宋体"/>
          <w:i w:val="0"/>
          <w:caps w:val="0"/>
          <w:color w:val="auto"/>
          <w:spacing w:val="0"/>
          <w:sz w:val="24"/>
          <w:szCs w:val="24"/>
          <w:shd w:val="clear" w:fill="FFFFFF"/>
        </w:rPr>
        <w:t>6.2符合性审查</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（1）评标委员会依据招标文件的实质性要求，对通过资格审查的投标文件进行符合性审查，以确定其是否满足招标文件的实质性要求。</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（2）满足招标文件的实质性要求指投标文件对招标文件实质性要求的响应不存在重大偏差或保留。</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3）重大偏差或保留指影响到招标文件规定的合同范围、合同履行及影响关键质量和性能，或限制了采购人的权利，或反对、减少投标人的义务，而纠正这些重大偏差或保留将影响到其他提交实质性响应投标的投标人的公平竞争地位。</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4）评标委员会审查判断投标文件是否满足招标文件的实质性要求仅基于投标文件本身而不寻求其他的外部证据。未满足招标文件实质性要求的投标文件将被评标委员会否决（即符合性审查不合格），被否决的投标文件不能通过补充、修改（澄清、说明或补正）等方式重新成为满足招标文件实质性要求的投标文件。</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（5）评标委员会对所有投标人都执行相同的程序和标准。</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（6）有下列情形之一的，</w:t>
      </w:r>
      <w:r>
        <w:rPr>
          <w:rStyle w:val="9"/>
          <w:rFonts w:hint="eastAsia" w:ascii="宋体" w:hAnsi="宋体" w:eastAsia="宋体" w:cs="宋体"/>
          <w:b/>
          <w:i w:val="0"/>
          <w:caps w:val="0"/>
          <w:color w:val="auto"/>
          <w:spacing w:val="0"/>
          <w:sz w:val="24"/>
          <w:szCs w:val="24"/>
          <w:shd w:val="clear" w:fill="FFFFFF"/>
        </w:rPr>
        <w:t>符合性审查不合格：</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①项目一般情形：</w:t>
      </w:r>
    </w:p>
    <w:tbl>
      <w:tblPr>
        <w:tblW w:w="5000" w:type="pct"/>
        <w:tblInd w:w="-18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8322"/>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0" w:type="dxa"/>
            <w:left w:w="0" w:type="dxa"/>
            <w:bottom w:w="0" w:type="dxa"/>
            <w:right w:w="0" w:type="dxa"/>
          </w:tblCellMar>
        </w:tblPrEx>
        <w:trPr>
          <w:tblHeader/>
        </w:trPr>
        <w:tc>
          <w:tcPr>
            <w:tcW w:w="5000" w:type="pct"/>
            <w:tcBorders>
              <w:top w:val="single" w:color="666666" w:sz="6" w:space="0"/>
              <w:left w:val="single" w:color="666666" w:sz="6" w:space="0"/>
              <w:bottom w:val="single" w:color="666666" w:sz="6" w:space="0"/>
              <w:right w:val="single" w:color="666666" w:sz="6" w:space="0"/>
            </w:tcBorders>
            <w:shd w:val="clear"/>
            <w:vAlign w:val="center"/>
          </w:tcPr>
          <w:p>
            <w:pPr>
              <w:keepNext w:val="0"/>
              <w:keepLines w:val="0"/>
              <w:widowControl/>
              <w:suppressLineNumbers w:val="0"/>
              <w:spacing w:line="360" w:lineRule="auto"/>
              <w:jc w:val="left"/>
              <w:rPr>
                <w:b/>
                <w:color w:val="auto"/>
              </w:rPr>
            </w:pPr>
            <w:r>
              <w:rPr>
                <w:rFonts w:ascii="宋体" w:hAnsi="宋体" w:eastAsia="宋体" w:cs="宋体"/>
                <w:b/>
                <w:color w:val="auto"/>
                <w:kern w:val="0"/>
                <w:sz w:val="24"/>
                <w:szCs w:val="24"/>
                <w:bdr w:val="none" w:color="auto" w:sz="0" w:space="0"/>
                <w:lang w:val="en-US" w:eastAsia="zh-CN" w:bidi="ar"/>
              </w:rPr>
              <w:t>明细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rPr>
            </w:pPr>
            <w:r>
              <w:rPr>
                <w:rFonts w:ascii="宋体" w:hAnsi="宋体" w:eastAsia="宋体" w:cs="宋体"/>
                <w:color w:val="auto"/>
                <w:kern w:val="0"/>
                <w:sz w:val="24"/>
                <w:szCs w:val="24"/>
                <w:bdr w:val="none" w:color="auto" w:sz="0" w:space="0"/>
                <w:lang w:val="en-US" w:eastAsia="zh-CN" w:bidi="ar"/>
              </w:rPr>
              <w:t>违反招标文件中载明“投标无效”条款的规定；</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rPr>
            </w:pPr>
            <w:r>
              <w:rPr>
                <w:rFonts w:ascii="宋体" w:hAnsi="宋体" w:eastAsia="宋体" w:cs="宋体"/>
                <w:color w:val="auto"/>
                <w:kern w:val="0"/>
                <w:sz w:val="24"/>
                <w:szCs w:val="24"/>
                <w:bdr w:val="none" w:color="auto" w:sz="0" w:space="0"/>
                <w:lang w:val="en-US" w:eastAsia="zh-CN" w:bidi="ar"/>
              </w:rPr>
              <w:t>属于招标文件第三章第10.12条规定的投标无效情形；</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rPr>
            </w:pPr>
            <w:r>
              <w:rPr>
                <w:rFonts w:ascii="宋体" w:hAnsi="宋体" w:eastAsia="宋体" w:cs="宋体"/>
                <w:color w:val="auto"/>
                <w:kern w:val="0"/>
                <w:sz w:val="24"/>
                <w:szCs w:val="24"/>
                <w:bdr w:val="none" w:color="auto" w:sz="0" w:space="0"/>
                <w:lang w:val="en-US" w:eastAsia="zh-CN" w:bidi="ar"/>
              </w:rPr>
              <w:t>投标文件对招标文件实质性要求的响应存在重大偏离或保留。</w:t>
            </w:r>
          </w:p>
        </w:tc>
      </w:tr>
    </w:tbl>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②本项目规定的其他情形：</w:t>
      </w:r>
      <w:r>
        <w:rPr>
          <w:rFonts w:hint="eastAsia" w:ascii="宋体" w:hAnsi="宋体" w:eastAsia="宋体" w:cs="宋体"/>
          <w:i w:val="0"/>
          <w:caps w:val="0"/>
          <w:color w:val="auto"/>
          <w:spacing w:val="0"/>
          <w:sz w:val="24"/>
          <w:szCs w:val="24"/>
          <w:shd w:val="clear" w:fill="FFFFFF"/>
        </w:rPr>
        <w:br w:type="textWrapping"/>
      </w:r>
      <w:r>
        <w:rPr>
          <w:rFonts w:hint="eastAsia" w:ascii="宋体" w:hAnsi="宋体" w:eastAsia="宋体" w:cs="宋体"/>
          <w:i w:val="0"/>
          <w:caps w:val="0"/>
          <w:color w:val="auto"/>
          <w:spacing w:val="0"/>
          <w:sz w:val="24"/>
          <w:szCs w:val="24"/>
          <w:shd w:val="clear" w:fill="FFFFFF"/>
        </w:rPr>
        <w:t>包：1</w:t>
      </w:r>
      <w:r>
        <w:rPr>
          <w:rFonts w:hint="eastAsia" w:ascii="宋体" w:hAnsi="宋体" w:eastAsia="宋体" w:cs="宋体"/>
          <w:i w:val="0"/>
          <w:caps w:val="0"/>
          <w:color w:val="auto"/>
          <w:spacing w:val="0"/>
          <w:sz w:val="24"/>
          <w:szCs w:val="24"/>
          <w:shd w:val="clear" w:fill="FFFFFF"/>
        </w:rPr>
        <w:br w:type="textWrapping"/>
      </w:r>
      <w:r>
        <w:rPr>
          <w:rFonts w:hint="eastAsia" w:ascii="宋体" w:hAnsi="宋体" w:eastAsia="宋体" w:cs="宋体"/>
          <w:i w:val="0"/>
          <w:caps w:val="0"/>
          <w:color w:val="auto"/>
          <w:spacing w:val="0"/>
          <w:sz w:val="24"/>
          <w:szCs w:val="24"/>
          <w:shd w:val="clear" w:fill="FFFFFF"/>
        </w:rPr>
        <w:t>包一般情形</w:t>
      </w:r>
      <w:r>
        <w:rPr>
          <w:rFonts w:hint="eastAsia" w:ascii="微软雅黑" w:hAnsi="微软雅黑" w:eastAsia="微软雅黑" w:cs="微软雅黑"/>
          <w:i w:val="0"/>
          <w:caps w:val="0"/>
          <w:color w:val="auto"/>
          <w:spacing w:val="0"/>
          <w:sz w:val="19"/>
          <w:szCs w:val="19"/>
          <w:shd w:val="clear" w:fill="FFFFFF"/>
        </w:rPr>
        <w:br w:type="textWrapping"/>
      </w:r>
      <w:r>
        <w:rPr>
          <w:rStyle w:val="9"/>
          <w:rFonts w:hint="eastAsia" w:ascii="微软雅黑" w:hAnsi="微软雅黑" w:eastAsia="微软雅黑" w:cs="微软雅黑"/>
          <w:b/>
          <w:i w:val="0"/>
          <w:caps w:val="0"/>
          <w:color w:val="auto"/>
          <w:spacing w:val="0"/>
          <w:sz w:val="24"/>
          <w:szCs w:val="24"/>
          <w:shd w:val="clear" w:fill="FFFFFF"/>
        </w:rPr>
        <w:t>         无</w:t>
      </w:r>
    </w:p>
    <w:p>
      <w:pPr>
        <w:keepNext w:val="0"/>
        <w:keepLines w:val="0"/>
        <w:widowControl/>
        <w:suppressLineNumbers w:val="0"/>
        <w:spacing w:line="360" w:lineRule="auto"/>
        <w:ind w:left="-180" w:right="-180"/>
        <w:jc w:val="left"/>
        <w:rPr>
          <w:color w:val="auto"/>
        </w:rPr>
      </w:pPr>
      <w:r>
        <w:rPr>
          <w:rFonts w:hint="eastAsia" w:ascii="微软雅黑" w:hAnsi="微软雅黑" w:eastAsia="微软雅黑" w:cs="微软雅黑"/>
          <w:i w:val="0"/>
          <w:caps w:val="0"/>
          <w:color w:val="auto"/>
          <w:spacing w:val="0"/>
          <w:kern w:val="0"/>
          <w:sz w:val="19"/>
          <w:szCs w:val="19"/>
          <w:bdr w:val="none" w:color="auto" w:sz="0" w:space="0"/>
          <w:shd w:val="clear" w:fill="FFFFFF"/>
          <w:lang w:val="en-US" w:eastAsia="zh-CN" w:bidi="ar"/>
        </w:rPr>
        <w:br w:type="textWrapping"/>
      </w:r>
      <w:r>
        <w:rPr>
          <w:rFonts w:hint="eastAsia" w:ascii="微软雅黑" w:hAnsi="微软雅黑" w:eastAsia="微软雅黑" w:cs="微软雅黑"/>
          <w:i w:val="0"/>
          <w:caps w:val="0"/>
          <w:color w:val="auto"/>
          <w:spacing w:val="0"/>
          <w:kern w:val="0"/>
          <w:sz w:val="19"/>
          <w:szCs w:val="19"/>
          <w:bdr w:val="none" w:color="auto" w:sz="0" w:space="0"/>
          <w:shd w:val="clear" w:fill="FFFFFF"/>
          <w:lang w:val="en-US" w:eastAsia="zh-CN" w:bidi="ar"/>
        </w:rPr>
        <w:t>技术符合性</w:t>
      </w:r>
    </w:p>
    <w:tbl>
      <w:tblPr>
        <w:tblW w:w="5000" w:type="pct"/>
        <w:tblInd w:w="-18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8322"/>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0" w:type="dxa"/>
            <w:left w:w="0" w:type="dxa"/>
            <w:bottom w:w="0" w:type="dxa"/>
            <w:right w:w="0" w:type="dxa"/>
          </w:tblCellMar>
        </w:tblPrEx>
        <w:trPr>
          <w:tblHeader/>
        </w:trPr>
        <w:tc>
          <w:tcPr>
            <w:tcW w:w="5000" w:type="pct"/>
            <w:tcBorders>
              <w:top w:val="single" w:color="666666" w:sz="6" w:space="0"/>
              <w:left w:val="single" w:color="666666" w:sz="6" w:space="0"/>
              <w:bottom w:val="single" w:color="666666" w:sz="6" w:space="0"/>
              <w:right w:val="single" w:color="666666" w:sz="6" w:space="0"/>
            </w:tcBorders>
            <w:shd w:val="clear"/>
            <w:vAlign w:val="center"/>
          </w:tcPr>
          <w:p>
            <w:pPr>
              <w:keepNext w:val="0"/>
              <w:keepLines w:val="0"/>
              <w:widowControl/>
              <w:suppressLineNumbers w:val="0"/>
              <w:spacing w:line="360" w:lineRule="auto"/>
              <w:jc w:val="left"/>
              <w:rPr>
                <w:b/>
                <w:color w:val="auto"/>
              </w:rPr>
            </w:pPr>
            <w:r>
              <w:rPr>
                <w:rFonts w:ascii="宋体" w:hAnsi="宋体" w:eastAsia="宋体" w:cs="宋体"/>
                <w:b/>
                <w:color w:val="auto"/>
                <w:kern w:val="0"/>
                <w:sz w:val="24"/>
                <w:szCs w:val="24"/>
                <w:bdr w:val="none" w:color="auto" w:sz="0" w:space="0"/>
                <w:lang w:val="en-US" w:eastAsia="zh-CN" w:bidi="ar"/>
              </w:rPr>
              <w:t>明细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rPr>
            </w:pPr>
            <w:r>
              <w:rPr>
                <w:rFonts w:ascii="宋体" w:hAnsi="宋体" w:eastAsia="宋体" w:cs="宋体"/>
                <w:color w:val="auto"/>
                <w:kern w:val="0"/>
                <w:sz w:val="24"/>
                <w:szCs w:val="24"/>
                <w:bdr w:val="none" w:color="auto" w:sz="0" w:space="0"/>
                <w:lang w:val="en-US" w:eastAsia="zh-CN" w:bidi="ar"/>
              </w:rPr>
              <w:t>技术商务部分中不得出现报价部分的全部或部分的投标报价信息（或组成资料），否则符合性审查不合格。</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rPr>
            </w:pPr>
            <w:r>
              <w:rPr>
                <w:rFonts w:ascii="宋体" w:hAnsi="宋体" w:eastAsia="宋体" w:cs="宋体"/>
                <w:color w:val="auto"/>
                <w:kern w:val="0"/>
                <w:sz w:val="24"/>
                <w:szCs w:val="24"/>
                <w:bdr w:val="none" w:color="auto" w:sz="0" w:space="0"/>
                <w:lang w:val="en-US" w:eastAsia="zh-CN" w:bidi="ar"/>
              </w:rPr>
              <w:t>不满足招标文件第五章中“二、技术和服务要求”条款的。</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rPr>
            </w:pPr>
            <w:r>
              <w:rPr>
                <w:rFonts w:ascii="宋体" w:hAnsi="宋体" w:eastAsia="宋体" w:cs="宋体"/>
                <w:color w:val="auto"/>
                <w:kern w:val="0"/>
                <w:sz w:val="24"/>
                <w:szCs w:val="24"/>
                <w:bdr w:val="none" w:color="auto" w:sz="0" w:space="0"/>
                <w:lang w:val="en-US" w:eastAsia="zh-CN" w:bidi="ar"/>
              </w:rPr>
              <w:t>不符合招标文件中规定的其它实质性要求条款的。</w:t>
            </w:r>
          </w:p>
        </w:tc>
      </w:tr>
    </w:tbl>
    <w:p>
      <w:pPr>
        <w:keepNext w:val="0"/>
        <w:keepLines w:val="0"/>
        <w:widowControl/>
        <w:suppressLineNumbers w:val="0"/>
        <w:spacing w:line="360" w:lineRule="auto"/>
        <w:ind w:left="-180" w:right="-180"/>
        <w:jc w:val="left"/>
        <w:rPr>
          <w:color w:val="auto"/>
        </w:rPr>
      </w:pPr>
      <w:r>
        <w:rPr>
          <w:rFonts w:hint="eastAsia" w:ascii="微软雅黑" w:hAnsi="微软雅黑" w:eastAsia="微软雅黑" w:cs="微软雅黑"/>
          <w:i w:val="0"/>
          <w:caps w:val="0"/>
          <w:color w:val="auto"/>
          <w:spacing w:val="0"/>
          <w:kern w:val="0"/>
          <w:sz w:val="19"/>
          <w:szCs w:val="19"/>
          <w:bdr w:val="none" w:color="auto" w:sz="0" w:space="0"/>
          <w:shd w:val="clear" w:fill="FFFFFF"/>
          <w:lang w:val="en-US" w:eastAsia="zh-CN" w:bidi="ar"/>
        </w:rPr>
        <w:br w:type="textWrapping"/>
      </w:r>
      <w:r>
        <w:rPr>
          <w:rFonts w:hint="eastAsia" w:ascii="微软雅黑" w:hAnsi="微软雅黑" w:eastAsia="微软雅黑" w:cs="微软雅黑"/>
          <w:i w:val="0"/>
          <w:caps w:val="0"/>
          <w:color w:val="auto"/>
          <w:spacing w:val="0"/>
          <w:kern w:val="0"/>
          <w:sz w:val="19"/>
          <w:szCs w:val="19"/>
          <w:bdr w:val="none" w:color="auto" w:sz="0" w:space="0"/>
          <w:shd w:val="clear" w:fill="FFFFFF"/>
          <w:lang w:val="en-US" w:eastAsia="zh-CN" w:bidi="ar"/>
        </w:rPr>
        <w:t>商务符合性</w:t>
      </w:r>
    </w:p>
    <w:tbl>
      <w:tblPr>
        <w:tblW w:w="5000" w:type="pct"/>
        <w:tblInd w:w="-18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8322"/>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0" w:type="dxa"/>
            <w:left w:w="0" w:type="dxa"/>
            <w:bottom w:w="0" w:type="dxa"/>
            <w:right w:w="0" w:type="dxa"/>
          </w:tblCellMar>
        </w:tblPrEx>
        <w:trPr>
          <w:tblHeader/>
        </w:trPr>
        <w:tc>
          <w:tcPr>
            <w:tcW w:w="5000" w:type="pct"/>
            <w:tcBorders>
              <w:top w:val="single" w:color="666666" w:sz="6" w:space="0"/>
              <w:left w:val="single" w:color="666666" w:sz="6" w:space="0"/>
              <w:bottom w:val="single" w:color="666666" w:sz="6" w:space="0"/>
              <w:right w:val="single" w:color="666666" w:sz="6" w:space="0"/>
            </w:tcBorders>
            <w:shd w:val="clear"/>
            <w:vAlign w:val="center"/>
          </w:tcPr>
          <w:p>
            <w:pPr>
              <w:keepNext w:val="0"/>
              <w:keepLines w:val="0"/>
              <w:widowControl/>
              <w:suppressLineNumbers w:val="0"/>
              <w:spacing w:line="360" w:lineRule="auto"/>
              <w:jc w:val="left"/>
              <w:rPr>
                <w:b/>
                <w:color w:val="auto"/>
              </w:rPr>
            </w:pPr>
            <w:r>
              <w:rPr>
                <w:rFonts w:ascii="宋体" w:hAnsi="宋体" w:eastAsia="宋体" w:cs="宋体"/>
                <w:b/>
                <w:color w:val="auto"/>
                <w:kern w:val="0"/>
                <w:sz w:val="24"/>
                <w:szCs w:val="24"/>
                <w:bdr w:val="none" w:color="auto" w:sz="0" w:space="0"/>
                <w:lang w:val="en-US" w:eastAsia="zh-CN" w:bidi="ar"/>
              </w:rPr>
              <w:t>明细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rPr>
            </w:pPr>
            <w:r>
              <w:rPr>
                <w:rFonts w:ascii="宋体" w:hAnsi="宋体" w:eastAsia="宋体" w:cs="宋体"/>
                <w:color w:val="auto"/>
                <w:kern w:val="0"/>
                <w:sz w:val="24"/>
                <w:szCs w:val="24"/>
                <w:bdr w:val="none" w:color="auto" w:sz="0" w:space="0"/>
                <w:lang w:val="en-US" w:eastAsia="zh-CN" w:bidi="ar"/>
              </w:rPr>
              <w:t>技术商务部分中不得出现报价部分的全部或部分的投标报价信息（或组成资料），否则符合性审查不合格。</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rPr>
            </w:pPr>
            <w:r>
              <w:rPr>
                <w:rFonts w:ascii="宋体" w:hAnsi="宋体" w:eastAsia="宋体" w:cs="宋体"/>
                <w:color w:val="auto"/>
                <w:kern w:val="0"/>
                <w:sz w:val="24"/>
                <w:szCs w:val="24"/>
                <w:bdr w:val="none" w:color="auto" w:sz="0" w:space="0"/>
                <w:lang w:val="en-US" w:eastAsia="zh-CN" w:bidi="ar"/>
              </w:rPr>
              <w:t>不满足招标文件第五章中“三、商务条件”条款的。</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rPr>
            </w:pPr>
            <w:r>
              <w:rPr>
                <w:rFonts w:ascii="宋体" w:hAnsi="宋体" w:eastAsia="宋体" w:cs="宋体"/>
                <w:color w:val="auto"/>
                <w:kern w:val="0"/>
                <w:sz w:val="24"/>
                <w:szCs w:val="24"/>
                <w:bdr w:val="none" w:color="auto" w:sz="0" w:space="0"/>
                <w:lang w:val="en-US" w:eastAsia="zh-CN" w:bidi="ar"/>
              </w:rPr>
              <w:t>不符合招标文件中规定的其它实质性要求条款的。</w:t>
            </w:r>
          </w:p>
        </w:tc>
      </w:tr>
    </w:tbl>
    <w:p>
      <w:pPr>
        <w:keepNext w:val="0"/>
        <w:keepLines w:val="0"/>
        <w:widowControl/>
        <w:suppressLineNumbers w:val="0"/>
        <w:spacing w:line="360" w:lineRule="auto"/>
        <w:ind w:left="-180" w:right="-180"/>
        <w:jc w:val="left"/>
        <w:rPr>
          <w:color w:val="auto"/>
        </w:rPr>
      </w:pPr>
      <w:r>
        <w:rPr>
          <w:rFonts w:hint="eastAsia" w:ascii="微软雅黑" w:hAnsi="微软雅黑" w:eastAsia="微软雅黑" w:cs="微软雅黑"/>
          <w:i w:val="0"/>
          <w:caps w:val="0"/>
          <w:color w:val="auto"/>
          <w:spacing w:val="0"/>
          <w:kern w:val="0"/>
          <w:sz w:val="19"/>
          <w:szCs w:val="19"/>
          <w:bdr w:val="none" w:color="auto" w:sz="0" w:space="0"/>
          <w:shd w:val="clear" w:fill="FFFFFF"/>
          <w:lang w:val="en-US" w:eastAsia="zh-CN" w:bidi="ar"/>
        </w:rPr>
        <w:br w:type="textWrapping"/>
      </w:r>
      <w:r>
        <w:rPr>
          <w:rFonts w:hint="eastAsia" w:ascii="微软雅黑" w:hAnsi="微软雅黑" w:eastAsia="微软雅黑" w:cs="微软雅黑"/>
          <w:i w:val="0"/>
          <w:caps w:val="0"/>
          <w:color w:val="auto"/>
          <w:spacing w:val="0"/>
          <w:kern w:val="0"/>
          <w:sz w:val="19"/>
          <w:szCs w:val="19"/>
          <w:bdr w:val="none" w:color="auto" w:sz="0" w:space="0"/>
          <w:shd w:val="clear" w:fill="FFFFFF"/>
          <w:lang w:val="en-US" w:eastAsia="zh-CN" w:bidi="ar"/>
        </w:rPr>
        <w:t>附加符合性</w:t>
      </w:r>
      <w:r>
        <w:rPr>
          <w:rFonts w:hint="eastAsia" w:ascii="微软雅黑" w:hAnsi="微软雅黑" w:eastAsia="微软雅黑" w:cs="微软雅黑"/>
          <w:i w:val="0"/>
          <w:caps w:val="0"/>
          <w:color w:val="auto"/>
          <w:spacing w:val="0"/>
          <w:kern w:val="0"/>
          <w:sz w:val="19"/>
          <w:szCs w:val="19"/>
          <w:bdr w:val="none" w:color="auto" w:sz="0" w:space="0"/>
          <w:shd w:val="clear" w:fill="FFFFFF"/>
          <w:lang w:val="en-US" w:eastAsia="zh-CN" w:bidi="ar"/>
        </w:rPr>
        <w:br w:type="textWrapping"/>
      </w:r>
      <w:r>
        <w:rPr>
          <w:rStyle w:val="9"/>
          <w:rFonts w:hint="eastAsia" w:ascii="微软雅黑" w:hAnsi="微软雅黑" w:eastAsia="微软雅黑" w:cs="微软雅黑"/>
          <w:b/>
          <w:i w:val="0"/>
          <w:caps w:val="0"/>
          <w:color w:val="auto"/>
          <w:spacing w:val="0"/>
          <w:kern w:val="0"/>
          <w:sz w:val="24"/>
          <w:szCs w:val="24"/>
          <w:bdr w:val="none" w:color="auto" w:sz="0" w:space="0"/>
          <w:shd w:val="clear" w:fill="FFFFFF"/>
          <w:lang w:val="en-US" w:eastAsia="zh-CN" w:bidi="ar"/>
        </w:rPr>
        <w:t>         无</w:t>
      </w:r>
      <w:r>
        <w:rPr>
          <w:rFonts w:hint="eastAsia" w:ascii="微软雅黑" w:hAnsi="微软雅黑" w:eastAsia="微软雅黑" w:cs="微软雅黑"/>
          <w:i w:val="0"/>
          <w:caps w:val="0"/>
          <w:color w:val="auto"/>
          <w:spacing w:val="0"/>
          <w:kern w:val="0"/>
          <w:sz w:val="19"/>
          <w:szCs w:val="19"/>
          <w:bdr w:val="none" w:color="auto" w:sz="0" w:space="0"/>
          <w:shd w:val="clear" w:fill="FFFFFF"/>
          <w:lang w:val="en-US" w:eastAsia="zh-CN" w:bidi="ar"/>
        </w:rPr>
        <w:br w:type="textWrapping"/>
      </w:r>
      <w:r>
        <w:rPr>
          <w:rFonts w:hint="eastAsia" w:ascii="微软雅黑" w:hAnsi="微软雅黑" w:eastAsia="微软雅黑" w:cs="微软雅黑"/>
          <w:i w:val="0"/>
          <w:caps w:val="0"/>
          <w:color w:val="auto"/>
          <w:spacing w:val="0"/>
          <w:kern w:val="0"/>
          <w:sz w:val="19"/>
          <w:szCs w:val="19"/>
          <w:bdr w:val="none" w:color="auto" w:sz="0" w:space="0"/>
          <w:shd w:val="clear" w:fill="FFFFFF"/>
          <w:lang w:val="en-US" w:eastAsia="zh-CN" w:bidi="ar"/>
        </w:rPr>
        <w:br w:type="textWrapping"/>
      </w:r>
      <w:r>
        <w:rPr>
          <w:rFonts w:hint="eastAsia" w:ascii="微软雅黑" w:hAnsi="微软雅黑" w:eastAsia="微软雅黑" w:cs="微软雅黑"/>
          <w:i w:val="0"/>
          <w:caps w:val="0"/>
          <w:color w:val="auto"/>
          <w:spacing w:val="0"/>
          <w:kern w:val="0"/>
          <w:sz w:val="19"/>
          <w:szCs w:val="19"/>
          <w:bdr w:val="none" w:color="auto" w:sz="0" w:space="0"/>
          <w:shd w:val="clear" w:fill="FFFFFF"/>
          <w:lang w:val="en-US" w:eastAsia="zh-CN" w:bidi="ar"/>
        </w:rPr>
        <w:t>价格符合性 包：2</w:t>
      </w:r>
      <w:r>
        <w:rPr>
          <w:rFonts w:hint="eastAsia" w:ascii="微软雅黑" w:hAnsi="微软雅黑" w:eastAsia="微软雅黑" w:cs="微软雅黑"/>
          <w:i w:val="0"/>
          <w:caps w:val="0"/>
          <w:color w:val="auto"/>
          <w:spacing w:val="0"/>
          <w:kern w:val="0"/>
          <w:sz w:val="19"/>
          <w:szCs w:val="19"/>
          <w:bdr w:val="none" w:color="auto" w:sz="0" w:space="0"/>
          <w:shd w:val="clear" w:fill="FFFFFF"/>
          <w:lang w:val="en-US" w:eastAsia="zh-CN" w:bidi="ar"/>
        </w:rPr>
        <w:br w:type="textWrapping"/>
      </w:r>
      <w:r>
        <w:rPr>
          <w:rFonts w:hint="eastAsia" w:ascii="微软雅黑" w:hAnsi="微软雅黑" w:eastAsia="微软雅黑" w:cs="微软雅黑"/>
          <w:i w:val="0"/>
          <w:caps w:val="0"/>
          <w:color w:val="auto"/>
          <w:spacing w:val="0"/>
          <w:kern w:val="0"/>
          <w:sz w:val="19"/>
          <w:szCs w:val="19"/>
          <w:bdr w:val="none" w:color="auto" w:sz="0" w:space="0"/>
          <w:shd w:val="clear" w:fill="FFFFFF"/>
          <w:lang w:val="en-US" w:eastAsia="zh-CN" w:bidi="ar"/>
        </w:rPr>
        <w:t>包一般情形</w:t>
      </w:r>
      <w:r>
        <w:rPr>
          <w:rFonts w:hint="eastAsia" w:ascii="微软雅黑" w:hAnsi="微软雅黑" w:eastAsia="微软雅黑" w:cs="微软雅黑"/>
          <w:i w:val="0"/>
          <w:caps w:val="0"/>
          <w:color w:val="auto"/>
          <w:spacing w:val="0"/>
          <w:kern w:val="0"/>
          <w:sz w:val="19"/>
          <w:szCs w:val="19"/>
          <w:bdr w:val="none" w:color="auto" w:sz="0" w:space="0"/>
          <w:shd w:val="clear" w:fill="FFFFFF"/>
          <w:lang w:val="en-US" w:eastAsia="zh-CN" w:bidi="ar"/>
        </w:rPr>
        <w:br w:type="textWrapping"/>
      </w:r>
      <w:r>
        <w:rPr>
          <w:rFonts w:hint="eastAsia" w:ascii="微软雅黑" w:hAnsi="微软雅黑" w:eastAsia="微软雅黑" w:cs="微软雅黑"/>
          <w:i w:val="0"/>
          <w:caps w:val="0"/>
          <w:color w:val="auto"/>
          <w:spacing w:val="0"/>
          <w:kern w:val="0"/>
          <w:sz w:val="19"/>
          <w:szCs w:val="19"/>
          <w:bdr w:val="none" w:color="auto" w:sz="0" w:space="0"/>
          <w:shd w:val="clear" w:fill="FFFFFF"/>
          <w:lang w:val="en-US" w:eastAsia="zh-CN" w:bidi="ar"/>
        </w:rPr>
        <w:t>技术符合性</w:t>
      </w:r>
    </w:p>
    <w:tbl>
      <w:tblPr>
        <w:tblW w:w="5000" w:type="pct"/>
        <w:tblInd w:w="-18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8322"/>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0" w:type="dxa"/>
            <w:left w:w="0" w:type="dxa"/>
            <w:bottom w:w="0" w:type="dxa"/>
            <w:right w:w="0" w:type="dxa"/>
          </w:tblCellMar>
        </w:tblPrEx>
        <w:trPr>
          <w:tblHeader/>
        </w:trPr>
        <w:tc>
          <w:tcPr>
            <w:tcW w:w="5000" w:type="pct"/>
            <w:tcBorders>
              <w:top w:val="single" w:color="666666" w:sz="6" w:space="0"/>
              <w:left w:val="single" w:color="666666" w:sz="6" w:space="0"/>
              <w:bottom w:val="single" w:color="666666" w:sz="6" w:space="0"/>
              <w:right w:val="single" w:color="666666" w:sz="6" w:space="0"/>
            </w:tcBorders>
            <w:shd w:val="clear"/>
            <w:vAlign w:val="center"/>
          </w:tcPr>
          <w:p>
            <w:pPr>
              <w:keepNext w:val="0"/>
              <w:keepLines w:val="0"/>
              <w:widowControl/>
              <w:suppressLineNumbers w:val="0"/>
              <w:spacing w:line="360" w:lineRule="auto"/>
              <w:jc w:val="left"/>
              <w:rPr>
                <w:b/>
                <w:color w:val="auto"/>
              </w:rPr>
            </w:pPr>
            <w:r>
              <w:rPr>
                <w:rFonts w:ascii="宋体" w:hAnsi="宋体" w:eastAsia="宋体" w:cs="宋体"/>
                <w:b/>
                <w:color w:val="auto"/>
                <w:kern w:val="0"/>
                <w:sz w:val="24"/>
                <w:szCs w:val="24"/>
                <w:bdr w:val="none" w:color="auto" w:sz="0" w:space="0"/>
                <w:lang w:val="en-US" w:eastAsia="zh-CN" w:bidi="ar"/>
              </w:rPr>
              <w:t>明细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rPr>
            </w:pPr>
            <w:r>
              <w:rPr>
                <w:rFonts w:ascii="宋体" w:hAnsi="宋体" w:eastAsia="宋体" w:cs="宋体"/>
                <w:color w:val="auto"/>
                <w:kern w:val="0"/>
                <w:sz w:val="24"/>
                <w:szCs w:val="24"/>
                <w:bdr w:val="none" w:color="auto" w:sz="0" w:space="0"/>
                <w:lang w:val="en-US" w:eastAsia="zh-CN" w:bidi="ar"/>
              </w:rPr>
              <w:t>技术商务部分中不得出现报价部分的全部或部分的投标报价信息（或组成资料），否则符合性审查不合格。</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rPr>
            </w:pPr>
            <w:r>
              <w:rPr>
                <w:rFonts w:ascii="宋体" w:hAnsi="宋体" w:eastAsia="宋体" w:cs="宋体"/>
                <w:color w:val="auto"/>
                <w:kern w:val="0"/>
                <w:sz w:val="24"/>
                <w:szCs w:val="24"/>
                <w:bdr w:val="none" w:color="auto" w:sz="0" w:space="0"/>
                <w:lang w:val="en-US" w:eastAsia="zh-CN" w:bidi="ar"/>
              </w:rPr>
              <w:t>不满足招标文件第五章中“二、技术和服务要求”条款的。</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rPr>
            </w:pPr>
            <w:r>
              <w:rPr>
                <w:rFonts w:ascii="宋体" w:hAnsi="宋体" w:eastAsia="宋体" w:cs="宋体"/>
                <w:color w:val="auto"/>
                <w:kern w:val="0"/>
                <w:sz w:val="24"/>
                <w:szCs w:val="24"/>
                <w:bdr w:val="none" w:color="auto" w:sz="0" w:space="0"/>
                <w:lang w:val="en-US" w:eastAsia="zh-CN" w:bidi="ar"/>
              </w:rPr>
              <w:t>不符合招标文件中规定的其它实质性要求条款的。</w:t>
            </w:r>
          </w:p>
        </w:tc>
      </w:tr>
    </w:tbl>
    <w:p>
      <w:pPr>
        <w:keepNext w:val="0"/>
        <w:keepLines w:val="0"/>
        <w:widowControl/>
        <w:suppressLineNumbers w:val="0"/>
        <w:spacing w:line="360" w:lineRule="auto"/>
        <w:ind w:left="-180" w:right="-180"/>
        <w:jc w:val="left"/>
        <w:rPr>
          <w:color w:val="auto"/>
        </w:rPr>
      </w:pPr>
      <w:r>
        <w:rPr>
          <w:rFonts w:hint="eastAsia" w:ascii="微软雅黑" w:hAnsi="微软雅黑" w:eastAsia="微软雅黑" w:cs="微软雅黑"/>
          <w:i w:val="0"/>
          <w:caps w:val="0"/>
          <w:color w:val="auto"/>
          <w:spacing w:val="0"/>
          <w:kern w:val="0"/>
          <w:sz w:val="19"/>
          <w:szCs w:val="19"/>
          <w:bdr w:val="none" w:color="auto" w:sz="0" w:space="0"/>
          <w:shd w:val="clear" w:fill="FFFFFF"/>
          <w:lang w:val="en-US" w:eastAsia="zh-CN" w:bidi="ar"/>
        </w:rPr>
        <w:br w:type="textWrapping"/>
      </w:r>
      <w:r>
        <w:rPr>
          <w:rFonts w:hint="eastAsia" w:ascii="微软雅黑" w:hAnsi="微软雅黑" w:eastAsia="微软雅黑" w:cs="微软雅黑"/>
          <w:i w:val="0"/>
          <w:caps w:val="0"/>
          <w:color w:val="auto"/>
          <w:spacing w:val="0"/>
          <w:kern w:val="0"/>
          <w:sz w:val="19"/>
          <w:szCs w:val="19"/>
          <w:bdr w:val="none" w:color="auto" w:sz="0" w:space="0"/>
          <w:shd w:val="clear" w:fill="FFFFFF"/>
          <w:lang w:val="en-US" w:eastAsia="zh-CN" w:bidi="ar"/>
        </w:rPr>
        <w:t>商务符合性</w:t>
      </w:r>
    </w:p>
    <w:tbl>
      <w:tblPr>
        <w:tblW w:w="5000" w:type="pct"/>
        <w:tblInd w:w="-18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8322"/>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0" w:type="dxa"/>
            <w:left w:w="0" w:type="dxa"/>
            <w:bottom w:w="0" w:type="dxa"/>
            <w:right w:w="0" w:type="dxa"/>
          </w:tblCellMar>
        </w:tblPrEx>
        <w:trPr>
          <w:tblHeader/>
        </w:trPr>
        <w:tc>
          <w:tcPr>
            <w:tcW w:w="5000" w:type="pct"/>
            <w:tcBorders>
              <w:top w:val="single" w:color="666666" w:sz="6" w:space="0"/>
              <w:left w:val="single" w:color="666666" w:sz="6" w:space="0"/>
              <w:bottom w:val="single" w:color="666666" w:sz="6" w:space="0"/>
              <w:right w:val="single" w:color="666666" w:sz="6" w:space="0"/>
            </w:tcBorders>
            <w:shd w:val="clear"/>
            <w:vAlign w:val="center"/>
          </w:tcPr>
          <w:p>
            <w:pPr>
              <w:keepNext w:val="0"/>
              <w:keepLines w:val="0"/>
              <w:widowControl/>
              <w:suppressLineNumbers w:val="0"/>
              <w:spacing w:line="360" w:lineRule="auto"/>
              <w:jc w:val="left"/>
              <w:rPr>
                <w:b/>
                <w:color w:val="auto"/>
              </w:rPr>
            </w:pPr>
            <w:r>
              <w:rPr>
                <w:rFonts w:ascii="宋体" w:hAnsi="宋体" w:eastAsia="宋体" w:cs="宋体"/>
                <w:b/>
                <w:color w:val="auto"/>
                <w:kern w:val="0"/>
                <w:sz w:val="24"/>
                <w:szCs w:val="24"/>
                <w:bdr w:val="none" w:color="auto" w:sz="0" w:space="0"/>
                <w:lang w:val="en-US" w:eastAsia="zh-CN" w:bidi="ar"/>
              </w:rPr>
              <w:t>明细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rPr>
            </w:pPr>
            <w:r>
              <w:rPr>
                <w:rFonts w:ascii="宋体" w:hAnsi="宋体" w:eastAsia="宋体" w:cs="宋体"/>
                <w:color w:val="auto"/>
                <w:kern w:val="0"/>
                <w:sz w:val="24"/>
                <w:szCs w:val="24"/>
                <w:bdr w:val="none" w:color="auto" w:sz="0" w:space="0"/>
                <w:lang w:val="en-US" w:eastAsia="zh-CN" w:bidi="ar"/>
              </w:rPr>
              <w:t>技术商务部分中不得出现报价部分的全部或部分的投标报价信息（或组成资料），否则符合性审查不合格。</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rPr>
            </w:pPr>
            <w:r>
              <w:rPr>
                <w:rFonts w:ascii="宋体" w:hAnsi="宋体" w:eastAsia="宋体" w:cs="宋体"/>
                <w:color w:val="auto"/>
                <w:kern w:val="0"/>
                <w:sz w:val="24"/>
                <w:szCs w:val="24"/>
                <w:bdr w:val="none" w:color="auto" w:sz="0" w:space="0"/>
                <w:lang w:val="en-US" w:eastAsia="zh-CN" w:bidi="ar"/>
              </w:rPr>
              <w:t>不满足招标文件第五章中“三、商务条件”条款的。</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rPr>
            </w:pPr>
            <w:r>
              <w:rPr>
                <w:rFonts w:ascii="宋体" w:hAnsi="宋体" w:eastAsia="宋体" w:cs="宋体"/>
                <w:color w:val="auto"/>
                <w:kern w:val="0"/>
                <w:sz w:val="24"/>
                <w:szCs w:val="24"/>
                <w:bdr w:val="none" w:color="auto" w:sz="0" w:space="0"/>
                <w:lang w:val="en-US" w:eastAsia="zh-CN" w:bidi="ar"/>
              </w:rPr>
              <w:t>不符合招标文件中规定的其它实质性要求条款的。</w:t>
            </w:r>
          </w:p>
        </w:tc>
      </w:tr>
    </w:tbl>
    <w:p>
      <w:pPr>
        <w:keepNext w:val="0"/>
        <w:keepLines w:val="0"/>
        <w:widowControl/>
        <w:suppressLineNumbers w:val="0"/>
        <w:spacing w:line="360" w:lineRule="auto"/>
        <w:ind w:left="-180" w:right="-180"/>
        <w:jc w:val="left"/>
        <w:rPr>
          <w:color w:val="auto"/>
        </w:rPr>
      </w:pPr>
      <w:r>
        <w:rPr>
          <w:rFonts w:hint="eastAsia" w:ascii="微软雅黑" w:hAnsi="微软雅黑" w:eastAsia="微软雅黑" w:cs="微软雅黑"/>
          <w:i w:val="0"/>
          <w:caps w:val="0"/>
          <w:color w:val="auto"/>
          <w:spacing w:val="0"/>
          <w:kern w:val="0"/>
          <w:sz w:val="19"/>
          <w:szCs w:val="19"/>
          <w:bdr w:val="none" w:color="auto" w:sz="0" w:space="0"/>
          <w:shd w:val="clear" w:fill="FFFFFF"/>
          <w:lang w:val="en-US" w:eastAsia="zh-CN" w:bidi="ar"/>
        </w:rPr>
        <w:br w:type="textWrapping"/>
      </w:r>
      <w:r>
        <w:rPr>
          <w:rFonts w:hint="eastAsia" w:ascii="微软雅黑" w:hAnsi="微软雅黑" w:eastAsia="微软雅黑" w:cs="微软雅黑"/>
          <w:i w:val="0"/>
          <w:caps w:val="0"/>
          <w:color w:val="auto"/>
          <w:spacing w:val="0"/>
          <w:kern w:val="0"/>
          <w:sz w:val="19"/>
          <w:szCs w:val="19"/>
          <w:bdr w:val="none" w:color="auto" w:sz="0" w:space="0"/>
          <w:shd w:val="clear" w:fill="FFFFFF"/>
          <w:lang w:val="en-US" w:eastAsia="zh-CN" w:bidi="ar"/>
        </w:rPr>
        <w:t>附加符合性</w:t>
      </w:r>
      <w:r>
        <w:rPr>
          <w:rFonts w:hint="eastAsia" w:ascii="微软雅黑" w:hAnsi="微软雅黑" w:eastAsia="微软雅黑" w:cs="微软雅黑"/>
          <w:i w:val="0"/>
          <w:caps w:val="0"/>
          <w:color w:val="auto"/>
          <w:spacing w:val="0"/>
          <w:kern w:val="0"/>
          <w:sz w:val="19"/>
          <w:szCs w:val="19"/>
          <w:bdr w:val="none" w:color="auto" w:sz="0" w:space="0"/>
          <w:shd w:val="clear" w:fill="FFFFFF"/>
          <w:lang w:val="en-US" w:eastAsia="zh-CN" w:bidi="ar"/>
        </w:rPr>
        <w:br w:type="textWrapping"/>
      </w:r>
      <w:r>
        <w:rPr>
          <w:rStyle w:val="9"/>
          <w:rFonts w:hint="eastAsia" w:ascii="微软雅黑" w:hAnsi="微软雅黑" w:eastAsia="微软雅黑" w:cs="微软雅黑"/>
          <w:b/>
          <w:i w:val="0"/>
          <w:caps w:val="0"/>
          <w:color w:val="auto"/>
          <w:spacing w:val="0"/>
          <w:kern w:val="0"/>
          <w:sz w:val="24"/>
          <w:szCs w:val="24"/>
          <w:bdr w:val="none" w:color="auto" w:sz="0" w:space="0"/>
          <w:shd w:val="clear" w:fill="FFFFFF"/>
          <w:lang w:val="en-US" w:eastAsia="zh-CN" w:bidi="ar"/>
        </w:rPr>
        <w:t>         无</w:t>
      </w:r>
      <w:r>
        <w:rPr>
          <w:rFonts w:hint="eastAsia" w:ascii="微软雅黑" w:hAnsi="微软雅黑" w:eastAsia="微软雅黑" w:cs="微软雅黑"/>
          <w:i w:val="0"/>
          <w:caps w:val="0"/>
          <w:color w:val="auto"/>
          <w:spacing w:val="0"/>
          <w:kern w:val="0"/>
          <w:sz w:val="19"/>
          <w:szCs w:val="19"/>
          <w:bdr w:val="none" w:color="auto" w:sz="0" w:space="0"/>
          <w:shd w:val="clear" w:fill="FFFFFF"/>
          <w:lang w:val="en-US" w:eastAsia="zh-CN" w:bidi="ar"/>
        </w:rPr>
        <w:br w:type="textWrapping"/>
      </w:r>
      <w:r>
        <w:rPr>
          <w:rFonts w:hint="eastAsia" w:ascii="微软雅黑" w:hAnsi="微软雅黑" w:eastAsia="微软雅黑" w:cs="微软雅黑"/>
          <w:i w:val="0"/>
          <w:caps w:val="0"/>
          <w:color w:val="auto"/>
          <w:spacing w:val="0"/>
          <w:kern w:val="0"/>
          <w:sz w:val="19"/>
          <w:szCs w:val="19"/>
          <w:bdr w:val="none" w:color="auto" w:sz="0" w:space="0"/>
          <w:shd w:val="clear" w:fill="FFFFFF"/>
          <w:lang w:val="en-US" w:eastAsia="zh-CN" w:bidi="ar"/>
        </w:rPr>
        <w:br w:type="textWrapping"/>
      </w:r>
      <w:r>
        <w:rPr>
          <w:rFonts w:hint="eastAsia" w:ascii="微软雅黑" w:hAnsi="微软雅黑" w:eastAsia="微软雅黑" w:cs="微软雅黑"/>
          <w:i w:val="0"/>
          <w:caps w:val="0"/>
          <w:color w:val="auto"/>
          <w:spacing w:val="0"/>
          <w:kern w:val="0"/>
          <w:sz w:val="19"/>
          <w:szCs w:val="19"/>
          <w:bdr w:val="none" w:color="auto" w:sz="0" w:space="0"/>
          <w:shd w:val="clear" w:fill="FFFFFF"/>
          <w:lang w:val="en-US" w:eastAsia="zh-CN" w:bidi="ar"/>
        </w:rPr>
        <w:t>价格符合性 包：3</w:t>
      </w:r>
      <w:r>
        <w:rPr>
          <w:rFonts w:hint="eastAsia" w:ascii="微软雅黑" w:hAnsi="微软雅黑" w:eastAsia="微软雅黑" w:cs="微软雅黑"/>
          <w:i w:val="0"/>
          <w:caps w:val="0"/>
          <w:color w:val="auto"/>
          <w:spacing w:val="0"/>
          <w:kern w:val="0"/>
          <w:sz w:val="19"/>
          <w:szCs w:val="19"/>
          <w:bdr w:val="none" w:color="auto" w:sz="0" w:space="0"/>
          <w:shd w:val="clear" w:fill="FFFFFF"/>
          <w:lang w:val="en-US" w:eastAsia="zh-CN" w:bidi="ar"/>
        </w:rPr>
        <w:br w:type="textWrapping"/>
      </w:r>
      <w:r>
        <w:rPr>
          <w:rFonts w:hint="eastAsia" w:ascii="微软雅黑" w:hAnsi="微软雅黑" w:eastAsia="微软雅黑" w:cs="微软雅黑"/>
          <w:i w:val="0"/>
          <w:caps w:val="0"/>
          <w:color w:val="auto"/>
          <w:spacing w:val="0"/>
          <w:kern w:val="0"/>
          <w:sz w:val="19"/>
          <w:szCs w:val="19"/>
          <w:bdr w:val="none" w:color="auto" w:sz="0" w:space="0"/>
          <w:shd w:val="clear" w:fill="FFFFFF"/>
          <w:lang w:val="en-US" w:eastAsia="zh-CN" w:bidi="ar"/>
        </w:rPr>
        <w:t>包一般情形</w:t>
      </w:r>
      <w:r>
        <w:rPr>
          <w:rFonts w:hint="eastAsia" w:ascii="微软雅黑" w:hAnsi="微软雅黑" w:eastAsia="微软雅黑" w:cs="微软雅黑"/>
          <w:i w:val="0"/>
          <w:caps w:val="0"/>
          <w:color w:val="auto"/>
          <w:spacing w:val="0"/>
          <w:kern w:val="0"/>
          <w:sz w:val="19"/>
          <w:szCs w:val="19"/>
          <w:bdr w:val="none" w:color="auto" w:sz="0" w:space="0"/>
          <w:shd w:val="clear" w:fill="FFFFFF"/>
          <w:lang w:val="en-US" w:eastAsia="zh-CN" w:bidi="ar"/>
        </w:rPr>
        <w:br w:type="textWrapping"/>
      </w:r>
      <w:r>
        <w:rPr>
          <w:rFonts w:hint="eastAsia" w:ascii="微软雅黑" w:hAnsi="微软雅黑" w:eastAsia="微软雅黑" w:cs="微软雅黑"/>
          <w:i w:val="0"/>
          <w:caps w:val="0"/>
          <w:color w:val="auto"/>
          <w:spacing w:val="0"/>
          <w:kern w:val="0"/>
          <w:sz w:val="19"/>
          <w:szCs w:val="19"/>
          <w:bdr w:val="none" w:color="auto" w:sz="0" w:space="0"/>
          <w:shd w:val="clear" w:fill="FFFFFF"/>
          <w:lang w:val="en-US" w:eastAsia="zh-CN" w:bidi="ar"/>
        </w:rPr>
        <w:t>技术符合性</w:t>
      </w:r>
    </w:p>
    <w:tbl>
      <w:tblPr>
        <w:tblW w:w="5000" w:type="pct"/>
        <w:tblInd w:w="-18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8322"/>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0" w:type="dxa"/>
            <w:left w:w="0" w:type="dxa"/>
            <w:bottom w:w="0" w:type="dxa"/>
            <w:right w:w="0" w:type="dxa"/>
          </w:tblCellMar>
        </w:tblPrEx>
        <w:trPr>
          <w:tblHeader/>
        </w:trPr>
        <w:tc>
          <w:tcPr>
            <w:tcW w:w="5000" w:type="pct"/>
            <w:tcBorders>
              <w:top w:val="single" w:color="666666" w:sz="6" w:space="0"/>
              <w:left w:val="single" w:color="666666" w:sz="6" w:space="0"/>
              <w:bottom w:val="single" w:color="666666" w:sz="6" w:space="0"/>
              <w:right w:val="single" w:color="666666" w:sz="6" w:space="0"/>
            </w:tcBorders>
            <w:shd w:val="clear"/>
            <w:vAlign w:val="center"/>
          </w:tcPr>
          <w:p>
            <w:pPr>
              <w:keepNext w:val="0"/>
              <w:keepLines w:val="0"/>
              <w:widowControl/>
              <w:suppressLineNumbers w:val="0"/>
              <w:spacing w:line="360" w:lineRule="auto"/>
              <w:jc w:val="left"/>
              <w:rPr>
                <w:b/>
                <w:color w:val="auto"/>
              </w:rPr>
            </w:pPr>
            <w:r>
              <w:rPr>
                <w:rFonts w:ascii="宋体" w:hAnsi="宋体" w:eastAsia="宋体" w:cs="宋体"/>
                <w:b/>
                <w:color w:val="auto"/>
                <w:kern w:val="0"/>
                <w:sz w:val="24"/>
                <w:szCs w:val="24"/>
                <w:bdr w:val="none" w:color="auto" w:sz="0" w:space="0"/>
                <w:lang w:val="en-US" w:eastAsia="zh-CN" w:bidi="ar"/>
              </w:rPr>
              <w:t>明细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rPr>
            </w:pPr>
            <w:r>
              <w:rPr>
                <w:rFonts w:ascii="宋体" w:hAnsi="宋体" w:eastAsia="宋体" w:cs="宋体"/>
                <w:color w:val="auto"/>
                <w:kern w:val="0"/>
                <w:sz w:val="24"/>
                <w:szCs w:val="24"/>
                <w:bdr w:val="none" w:color="auto" w:sz="0" w:space="0"/>
                <w:lang w:val="en-US" w:eastAsia="zh-CN" w:bidi="ar"/>
              </w:rPr>
              <w:t>技术商务部分中不得出现报价部分的全部或部分的投标报价信息（或组成资料），否则符合性审查不合格。</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rPr>
            </w:pPr>
            <w:r>
              <w:rPr>
                <w:rFonts w:ascii="宋体" w:hAnsi="宋体" w:eastAsia="宋体" w:cs="宋体"/>
                <w:color w:val="auto"/>
                <w:kern w:val="0"/>
                <w:sz w:val="24"/>
                <w:szCs w:val="24"/>
                <w:bdr w:val="none" w:color="auto" w:sz="0" w:space="0"/>
                <w:lang w:val="en-US" w:eastAsia="zh-CN" w:bidi="ar"/>
              </w:rPr>
              <w:t>不满足招标文件第五章中“二、技术和服务要求”条款的。</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rPr>
            </w:pPr>
            <w:r>
              <w:rPr>
                <w:rFonts w:ascii="宋体" w:hAnsi="宋体" w:eastAsia="宋体" w:cs="宋体"/>
                <w:color w:val="auto"/>
                <w:kern w:val="0"/>
                <w:sz w:val="24"/>
                <w:szCs w:val="24"/>
                <w:bdr w:val="none" w:color="auto" w:sz="0" w:space="0"/>
                <w:lang w:val="en-US" w:eastAsia="zh-CN" w:bidi="ar"/>
              </w:rPr>
              <w:t>不符合招标文件中规定的其它实质性要求条款的。</w:t>
            </w:r>
          </w:p>
        </w:tc>
      </w:tr>
    </w:tbl>
    <w:p>
      <w:pPr>
        <w:keepNext w:val="0"/>
        <w:keepLines w:val="0"/>
        <w:widowControl/>
        <w:suppressLineNumbers w:val="0"/>
        <w:spacing w:line="360" w:lineRule="auto"/>
        <w:ind w:left="-180" w:right="-180"/>
        <w:jc w:val="left"/>
        <w:rPr>
          <w:color w:val="auto"/>
        </w:rPr>
      </w:pPr>
      <w:r>
        <w:rPr>
          <w:rFonts w:hint="eastAsia" w:ascii="微软雅黑" w:hAnsi="微软雅黑" w:eastAsia="微软雅黑" w:cs="微软雅黑"/>
          <w:i w:val="0"/>
          <w:caps w:val="0"/>
          <w:color w:val="auto"/>
          <w:spacing w:val="0"/>
          <w:kern w:val="0"/>
          <w:sz w:val="19"/>
          <w:szCs w:val="19"/>
          <w:bdr w:val="none" w:color="auto" w:sz="0" w:space="0"/>
          <w:shd w:val="clear" w:fill="FFFFFF"/>
          <w:lang w:val="en-US" w:eastAsia="zh-CN" w:bidi="ar"/>
        </w:rPr>
        <w:br w:type="textWrapping"/>
      </w:r>
      <w:r>
        <w:rPr>
          <w:rFonts w:hint="eastAsia" w:ascii="微软雅黑" w:hAnsi="微软雅黑" w:eastAsia="微软雅黑" w:cs="微软雅黑"/>
          <w:i w:val="0"/>
          <w:caps w:val="0"/>
          <w:color w:val="auto"/>
          <w:spacing w:val="0"/>
          <w:kern w:val="0"/>
          <w:sz w:val="19"/>
          <w:szCs w:val="19"/>
          <w:bdr w:val="none" w:color="auto" w:sz="0" w:space="0"/>
          <w:shd w:val="clear" w:fill="FFFFFF"/>
          <w:lang w:val="en-US" w:eastAsia="zh-CN" w:bidi="ar"/>
        </w:rPr>
        <w:t>商务符合性</w:t>
      </w:r>
    </w:p>
    <w:tbl>
      <w:tblPr>
        <w:tblW w:w="5000" w:type="pct"/>
        <w:tblInd w:w="-18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8322"/>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0" w:type="dxa"/>
            <w:left w:w="0" w:type="dxa"/>
            <w:bottom w:w="0" w:type="dxa"/>
            <w:right w:w="0" w:type="dxa"/>
          </w:tblCellMar>
        </w:tblPrEx>
        <w:trPr>
          <w:tblHeader/>
        </w:trPr>
        <w:tc>
          <w:tcPr>
            <w:tcW w:w="5000" w:type="pct"/>
            <w:tcBorders>
              <w:top w:val="single" w:color="666666" w:sz="6" w:space="0"/>
              <w:left w:val="single" w:color="666666" w:sz="6" w:space="0"/>
              <w:bottom w:val="single" w:color="666666" w:sz="6" w:space="0"/>
              <w:right w:val="single" w:color="666666" w:sz="6" w:space="0"/>
            </w:tcBorders>
            <w:shd w:val="clear"/>
            <w:vAlign w:val="center"/>
          </w:tcPr>
          <w:p>
            <w:pPr>
              <w:keepNext w:val="0"/>
              <w:keepLines w:val="0"/>
              <w:widowControl/>
              <w:suppressLineNumbers w:val="0"/>
              <w:spacing w:line="360" w:lineRule="auto"/>
              <w:jc w:val="left"/>
              <w:rPr>
                <w:b/>
                <w:color w:val="auto"/>
              </w:rPr>
            </w:pPr>
            <w:r>
              <w:rPr>
                <w:rFonts w:ascii="宋体" w:hAnsi="宋体" w:eastAsia="宋体" w:cs="宋体"/>
                <w:b/>
                <w:color w:val="auto"/>
                <w:kern w:val="0"/>
                <w:sz w:val="24"/>
                <w:szCs w:val="24"/>
                <w:bdr w:val="none" w:color="auto" w:sz="0" w:space="0"/>
                <w:lang w:val="en-US" w:eastAsia="zh-CN" w:bidi="ar"/>
              </w:rPr>
              <w:t>明细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rPr>
            </w:pPr>
            <w:r>
              <w:rPr>
                <w:rFonts w:ascii="宋体" w:hAnsi="宋体" w:eastAsia="宋体" w:cs="宋体"/>
                <w:color w:val="auto"/>
                <w:kern w:val="0"/>
                <w:sz w:val="24"/>
                <w:szCs w:val="24"/>
                <w:bdr w:val="none" w:color="auto" w:sz="0" w:space="0"/>
                <w:lang w:val="en-US" w:eastAsia="zh-CN" w:bidi="ar"/>
              </w:rPr>
              <w:t>技术商务部分中不得出现报价部分的全部或部分的投标报价信息（或组成资料），否则符合性审查不合格。</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rPr>
            </w:pPr>
            <w:r>
              <w:rPr>
                <w:rFonts w:ascii="宋体" w:hAnsi="宋体" w:eastAsia="宋体" w:cs="宋体"/>
                <w:color w:val="auto"/>
                <w:kern w:val="0"/>
                <w:sz w:val="24"/>
                <w:szCs w:val="24"/>
                <w:bdr w:val="none" w:color="auto" w:sz="0" w:space="0"/>
                <w:lang w:val="en-US" w:eastAsia="zh-CN" w:bidi="ar"/>
              </w:rPr>
              <w:t>不满足招标文件第五章中“三、商务条件”条款的。</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rPr>
            </w:pPr>
            <w:r>
              <w:rPr>
                <w:rFonts w:ascii="宋体" w:hAnsi="宋体" w:eastAsia="宋体" w:cs="宋体"/>
                <w:color w:val="auto"/>
                <w:kern w:val="0"/>
                <w:sz w:val="24"/>
                <w:szCs w:val="24"/>
                <w:bdr w:val="none" w:color="auto" w:sz="0" w:space="0"/>
                <w:lang w:val="en-US" w:eastAsia="zh-CN" w:bidi="ar"/>
              </w:rPr>
              <w:t>不符合招标文件中规定的其它实质性要求条款的。</w:t>
            </w:r>
          </w:p>
        </w:tc>
      </w:tr>
    </w:tbl>
    <w:p>
      <w:pPr>
        <w:keepNext w:val="0"/>
        <w:keepLines w:val="0"/>
        <w:widowControl/>
        <w:suppressLineNumbers w:val="0"/>
        <w:spacing w:line="360" w:lineRule="auto"/>
        <w:ind w:left="-180" w:right="-180"/>
        <w:jc w:val="left"/>
        <w:rPr>
          <w:color w:val="auto"/>
        </w:rPr>
      </w:pPr>
      <w:r>
        <w:rPr>
          <w:rFonts w:hint="eastAsia" w:ascii="微软雅黑" w:hAnsi="微软雅黑" w:eastAsia="微软雅黑" w:cs="微软雅黑"/>
          <w:i w:val="0"/>
          <w:caps w:val="0"/>
          <w:color w:val="auto"/>
          <w:spacing w:val="0"/>
          <w:kern w:val="0"/>
          <w:sz w:val="19"/>
          <w:szCs w:val="19"/>
          <w:bdr w:val="none" w:color="auto" w:sz="0" w:space="0"/>
          <w:shd w:val="clear" w:fill="FFFFFF"/>
          <w:lang w:val="en-US" w:eastAsia="zh-CN" w:bidi="ar"/>
        </w:rPr>
        <w:br w:type="textWrapping"/>
      </w:r>
      <w:r>
        <w:rPr>
          <w:rFonts w:hint="eastAsia" w:ascii="微软雅黑" w:hAnsi="微软雅黑" w:eastAsia="微软雅黑" w:cs="微软雅黑"/>
          <w:i w:val="0"/>
          <w:caps w:val="0"/>
          <w:color w:val="auto"/>
          <w:spacing w:val="0"/>
          <w:kern w:val="0"/>
          <w:sz w:val="19"/>
          <w:szCs w:val="19"/>
          <w:bdr w:val="none" w:color="auto" w:sz="0" w:space="0"/>
          <w:shd w:val="clear" w:fill="FFFFFF"/>
          <w:lang w:val="en-US" w:eastAsia="zh-CN" w:bidi="ar"/>
        </w:rPr>
        <w:t>附加符合性</w:t>
      </w:r>
      <w:r>
        <w:rPr>
          <w:rFonts w:hint="eastAsia" w:ascii="微软雅黑" w:hAnsi="微软雅黑" w:eastAsia="微软雅黑" w:cs="微软雅黑"/>
          <w:i w:val="0"/>
          <w:caps w:val="0"/>
          <w:color w:val="auto"/>
          <w:spacing w:val="0"/>
          <w:kern w:val="0"/>
          <w:sz w:val="19"/>
          <w:szCs w:val="19"/>
          <w:bdr w:val="none" w:color="auto" w:sz="0" w:space="0"/>
          <w:shd w:val="clear" w:fill="FFFFFF"/>
          <w:lang w:val="en-US" w:eastAsia="zh-CN" w:bidi="ar"/>
        </w:rPr>
        <w:br w:type="textWrapping"/>
      </w:r>
      <w:r>
        <w:rPr>
          <w:rStyle w:val="9"/>
          <w:rFonts w:hint="eastAsia" w:ascii="微软雅黑" w:hAnsi="微软雅黑" w:eastAsia="微软雅黑" w:cs="微软雅黑"/>
          <w:b/>
          <w:i w:val="0"/>
          <w:caps w:val="0"/>
          <w:color w:val="auto"/>
          <w:spacing w:val="0"/>
          <w:kern w:val="0"/>
          <w:sz w:val="24"/>
          <w:szCs w:val="24"/>
          <w:bdr w:val="none" w:color="auto" w:sz="0" w:space="0"/>
          <w:shd w:val="clear" w:fill="FFFFFF"/>
          <w:lang w:val="en-US" w:eastAsia="zh-CN" w:bidi="ar"/>
        </w:rPr>
        <w:t>         无</w:t>
      </w:r>
      <w:r>
        <w:rPr>
          <w:rFonts w:hint="eastAsia" w:ascii="微软雅黑" w:hAnsi="微软雅黑" w:eastAsia="微软雅黑" w:cs="微软雅黑"/>
          <w:i w:val="0"/>
          <w:caps w:val="0"/>
          <w:color w:val="auto"/>
          <w:spacing w:val="0"/>
          <w:kern w:val="0"/>
          <w:sz w:val="19"/>
          <w:szCs w:val="19"/>
          <w:bdr w:val="none" w:color="auto" w:sz="0" w:space="0"/>
          <w:shd w:val="clear" w:fill="FFFFFF"/>
          <w:lang w:val="en-US" w:eastAsia="zh-CN" w:bidi="ar"/>
        </w:rPr>
        <w:br w:type="textWrapping"/>
      </w:r>
      <w:r>
        <w:rPr>
          <w:rFonts w:hint="eastAsia" w:ascii="微软雅黑" w:hAnsi="微软雅黑" w:eastAsia="微软雅黑" w:cs="微软雅黑"/>
          <w:i w:val="0"/>
          <w:caps w:val="0"/>
          <w:color w:val="auto"/>
          <w:spacing w:val="0"/>
          <w:kern w:val="0"/>
          <w:sz w:val="19"/>
          <w:szCs w:val="19"/>
          <w:bdr w:val="none" w:color="auto" w:sz="0" w:space="0"/>
          <w:shd w:val="clear" w:fill="FFFFFF"/>
          <w:lang w:val="en-US" w:eastAsia="zh-CN" w:bidi="ar"/>
        </w:rPr>
        <w:br w:type="textWrapping"/>
      </w:r>
      <w:r>
        <w:rPr>
          <w:rFonts w:hint="eastAsia" w:ascii="微软雅黑" w:hAnsi="微软雅黑" w:eastAsia="微软雅黑" w:cs="微软雅黑"/>
          <w:i w:val="0"/>
          <w:caps w:val="0"/>
          <w:color w:val="auto"/>
          <w:spacing w:val="0"/>
          <w:kern w:val="0"/>
          <w:sz w:val="19"/>
          <w:szCs w:val="19"/>
          <w:bdr w:val="none" w:color="auto" w:sz="0" w:space="0"/>
          <w:shd w:val="clear" w:fill="FFFFFF"/>
          <w:lang w:val="en-US" w:eastAsia="zh-CN" w:bidi="ar"/>
        </w:rPr>
        <w:t>价格符合性 包：4</w:t>
      </w:r>
      <w:r>
        <w:rPr>
          <w:rFonts w:hint="eastAsia" w:ascii="微软雅黑" w:hAnsi="微软雅黑" w:eastAsia="微软雅黑" w:cs="微软雅黑"/>
          <w:i w:val="0"/>
          <w:caps w:val="0"/>
          <w:color w:val="auto"/>
          <w:spacing w:val="0"/>
          <w:kern w:val="0"/>
          <w:sz w:val="19"/>
          <w:szCs w:val="19"/>
          <w:bdr w:val="none" w:color="auto" w:sz="0" w:space="0"/>
          <w:shd w:val="clear" w:fill="FFFFFF"/>
          <w:lang w:val="en-US" w:eastAsia="zh-CN" w:bidi="ar"/>
        </w:rPr>
        <w:br w:type="textWrapping"/>
      </w:r>
      <w:r>
        <w:rPr>
          <w:rFonts w:hint="eastAsia" w:ascii="微软雅黑" w:hAnsi="微软雅黑" w:eastAsia="微软雅黑" w:cs="微软雅黑"/>
          <w:i w:val="0"/>
          <w:caps w:val="0"/>
          <w:color w:val="auto"/>
          <w:spacing w:val="0"/>
          <w:kern w:val="0"/>
          <w:sz w:val="19"/>
          <w:szCs w:val="19"/>
          <w:bdr w:val="none" w:color="auto" w:sz="0" w:space="0"/>
          <w:shd w:val="clear" w:fill="FFFFFF"/>
          <w:lang w:val="en-US" w:eastAsia="zh-CN" w:bidi="ar"/>
        </w:rPr>
        <w:t>包一般情形</w:t>
      </w:r>
      <w:r>
        <w:rPr>
          <w:rFonts w:hint="eastAsia" w:ascii="微软雅黑" w:hAnsi="微软雅黑" w:eastAsia="微软雅黑" w:cs="微软雅黑"/>
          <w:i w:val="0"/>
          <w:caps w:val="0"/>
          <w:color w:val="auto"/>
          <w:spacing w:val="0"/>
          <w:kern w:val="0"/>
          <w:sz w:val="19"/>
          <w:szCs w:val="19"/>
          <w:bdr w:val="none" w:color="auto" w:sz="0" w:space="0"/>
          <w:shd w:val="clear" w:fill="FFFFFF"/>
          <w:lang w:val="en-US" w:eastAsia="zh-CN" w:bidi="ar"/>
        </w:rPr>
        <w:br w:type="textWrapping"/>
      </w:r>
      <w:r>
        <w:rPr>
          <w:rFonts w:hint="eastAsia" w:ascii="微软雅黑" w:hAnsi="微软雅黑" w:eastAsia="微软雅黑" w:cs="微软雅黑"/>
          <w:i w:val="0"/>
          <w:caps w:val="0"/>
          <w:color w:val="auto"/>
          <w:spacing w:val="0"/>
          <w:kern w:val="0"/>
          <w:sz w:val="19"/>
          <w:szCs w:val="19"/>
          <w:bdr w:val="none" w:color="auto" w:sz="0" w:space="0"/>
          <w:shd w:val="clear" w:fill="FFFFFF"/>
          <w:lang w:val="en-US" w:eastAsia="zh-CN" w:bidi="ar"/>
        </w:rPr>
        <w:t>技术符合性</w:t>
      </w:r>
    </w:p>
    <w:tbl>
      <w:tblPr>
        <w:tblW w:w="5000" w:type="pct"/>
        <w:tblInd w:w="-18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8322"/>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0" w:type="dxa"/>
            <w:left w:w="0" w:type="dxa"/>
            <w:bottom w:w="0" w:type="dxa"/>
            <w:right w:w="0" w:type="dxa"/>
          </w:tblCellMar>
        </w:tblPrEx>
        <w:trPr>
          <w:tblHeader/>
        </w:trPr>
        <w:tc>
          <w:tcPr>
            <w:tcW w:w="5000" w:type="pct"/>
            <w:tcBorders>
              <w:top w:val="single" w:color="666666" w:sz="6" w:space="0"/>
              <w:left w:val="single" w:color="666666" w:sz="6" w:space="0"/>
              <w:bottom w:val="single" w:color="666666" w:sz="6" w:space="0"/>
              <w:right w:val="single" w:color="666666" w:sz="6" w:space="0"/>
            </w:tcBorders>
            <w:shd w:val="clear"/>
            <w:vAlign w:val="center"/>
          </w:tcPr>
          <w:p>
            <w:pPr>
              <w:keepNext w:val="0"/>
              <w:keepLines w:val="0"/>
              <w:widowControl/>
              <w:suppressLineNumbers w:val="0"/>
              <w:spacing w:line="360" w:lineRule="auto"/>
              <w:jc w:val="left"/>
              <w:rPr>
                <w:b/>
                <w:color w:val="auto"/>
              </w:rPr>
            </w:pPr>
            <w:r>
              <w:rPr>
                <w:rFonts w:ascii="宋体" w:hAnsi="宋体" w:eastAsia="宋体" w:cs="宋体"/>
                <w:b/>
                <w:color w:val="auto"/>
                <w:kern w:val="0"/>
                <w:sz w:val="24"/>
                <w:szCs w:val="24"/>
                <w:bdr w:val="none" w:color="auto" w:sz="0" w:space="0"/>
                <w:lang w:val="en-US" w:eastAsia="zh-CN" w:bidi="ar"/>
              </w:rPr>
              <w:t>明细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rPr>
            </w:pPr>
            <w:r>
              <w:rPr>
                <w:rFonts w:ascii="宋体" w:hAnsi="宋体" w:eastAsia="宋体" w:cs="宋体"/>
                <w:color w:val="auto"/>
                <w:kern w:val="0"/>
                <w:sz w:val="24"/>
                <w:szCs w:val="24"/>
                <w:bdr w:val="none" w:color="auto" w:sz="0" w:space="0"/>
                <w:lang w:val="en-US" w:eastAsia="zh-CN" w:bidi="ar"/>
              </w:rPr>
              <w:t>技术商务部分中不得出现报价部分的全部或部分的投标报价信息（或组成资料），否则符合性审查不合格。</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rPr>
            </w:pPr>
            <w:r>
              <w:rPr>
                <w:rFonts w:ascii="宋体" w:hAnsi="宋体" w:eastAsia="宋体" w:cs="宋体"/>
                <w:color w:val="auto"/>
                <w:kern w:val="0"/>
                <w:sz w:val="24"/>
                <w:szCs w:val="24"/>
                <w:bdr w:val="none" w:color="auto" w:sz="0" w:space="0"/>
                <w:lang w:val="en-US" w:eastAsia="zh-CN" w:bidi="ar"/>
              </w:rPr>
              <w:t>不满足招标文件第五章中“二、技术和服务要求”条款的。</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rPr>
            </w:pPr>
            <w:r>
              <w:rPr>
                <w:rFonts w:ascii="宋体" w:hAnsi="宋体" w:eastAsia="宋体" w:cs="宋体"/>
                <w:color w:val="auto"/>
                <w:kern w:val="0"/>
                <w:sz w:val="24"/>
                <w:szCs w:val="24"/>
                <w:bdr w:val="none" w:color="auto" w:sz="0" w:space="0"/>
                <w:lang w:val="en-US" w:eastAsia="zh-CN" w:bidi="ar"/>
              </w:rPr>
              <w:t>不符合招标文件中规定的其它实质性要求条款的。</w:t>
            </w:r>
          </w:p>
        </w:tc>
      </w:tr>
    </w:tbl>
    <w:p>
      <w:pPr>
        <w:keepNext w:val="0"/>
        <w:keepLines w:val="0"/>
        <w:widowControl/>
        <w:suppressLineNumbers w:val="0"/>
        <w:spacing w:line="360" w:lineRule="auto"/>
        <w:ind w:left="-180" w:right="-180"/>
        <w:jc w:val="left"/>
        <w:rPr>
          <w:color w:val="auto"/>
        </w:rPr>
      </w:pPr>
      <w:r>
        <w:rPr>
          <w:rFonts w:hint="eastAsia" w:ascii="微软雅黑" w:hAnsi="微软雅黑" w:eastAsia="微软雅黑" w:cs="微软雅黑"/>
          <w:i w:val="0"/>
          <w:caps w:val="0"/>
          <w:color w:val="auto"/>
          <w:spacing w:val="0"/>
          <w:kern w:val="0"/>
          <w:sz w:val="19"/>
          <w:szCs w:val="19"/>
          <w:bdr w:val="none" w:color="auto" w:sz="0" w:space="0"/>
          <w:shd w:val="clear" w:fill="FFFFFF"/>
          <w:lang w:val="en-US" w:eastAsia="zh-CN" w:bidi="ar"/>
        </w:rPr>
        <w:br w:type="textWrapping"/>
      </w:r>
      <w:r>
        <w:rPr>
          <w:rFonts w:hint="eastAsia" w:ascii="微软雅黑" w:hAnsi="微软雅黑" w:eastAsia="微软雅黑" w:cs="微软雅黑"/>
          <w:i w:val="0"/>
          <w:caps w:val="0"/>
          <w:color w:val="auto"/>
          <w:spacing w:val="0"/>
          <w:kern w:val="0"/>
          <w:sz w:val="19"/>
          <w:szCs w:val="19"/>
          <w:bdr w:val="none" w:color="auto" w:sz="0" w:space="0"/>
          <w:shd w:val="clear" w:fill="FFFFFF"/>
          <w:lang w:val="en-US" w:eastAsia="zh-CN" w:bidi="ar"/>
        </w:rPr>
        <w:t>商务符合性</w:t>
      </w:r>
    </w:p>
    <w:tbl>
      <w:tblPr>
        <w:tblW w:w="5000" w:type="pct"/>
        <w:tblInd w:w="-18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8322"/>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0" w:type="dxa"/>
            <w:left w:w="0" w:type="dxa"/>
            <w:bottom w:w="0" w:type="dxa"/>
            <w:right w:w="0" w:type="dxa"/>
          </w:tblCellMar>
        </w:tblPrEx>
        <w:trPr>
          <w:tblHeader/>
        </w:trPr>
        <w:tc>
          <w:tcPr>
            <w:tcW w:w="5000" w:type="pct"/>
            <w:tcBorders>
              <w:top w:val="single" w:color="666666" w:sz="6" w:space="0"/>
              <w:left w:val="single" w:color="666666" w:sz="6" w:space="0"/>
              <w:bottom w:val="single" w:color="666666" w:sz="6" w:space="0"/>
              <w:right w:val="single" w:color="666666" w:sz="6" w:space="0"/>
            </w:tcBorders>
            <w:shd w:val="clear"/>
            <w:vAlign w:val="center"/>
          </w:tcPr>
          <w:p>
            <w:pPr>
              <w:keepNext w:val="0"/>
              <w:keepLines w:val="0"/>
              <w:widowControl/>
              <w:suppressLineNumbers w:val="0"/>
              <w:spacing w:line="360" w:lineRule="auto"/>
              <w:jc w:val="left"/>
              <w:rPr>
                <w:b/>
                <w:color w:val="auto"/>
              </w:rPr>
            </w:pPr>
            <w:r>
              <w:rPr>
                <w:rFonts w:ascii="宋体" w:hAnsi="宋体" w:eastAsia="宋体" w:cs="宋体"/>
                <w:b/>
                <w:color w:val="auto"/>
                <w:kern w:val="0"/>
                <w:sz w:val="24"/>
                <w:szCs w:val="24"/>
                <w:bdr w:val="none" w:color="auto" w:sz="0" w:space="0"/>
                <w:lang w:val="en-US" w:eastAsia="zh-CN" w:bidi="ar"/>
              </w:rPr>
              <w:t>明细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rPr>
            </w:pPr>
            <w:r>
              <w:rPr>
                <w:rFonts w:ascii="宋体" w:hAnsi="宋体" w:eastAsia="宋体" w:cs="宋体"/>
                <w:color w:val="auto"/>
                <w:kern w:val="0"/>
                <w:sz w:val="24"/>
                <w:szCs w:val="24"/>
                <w:bdr w:val="none" w:color="auto" w:sz="0" w:space="0"/>
                <w:lang w:val="en-US" w:eastAsia="zh-CN" w:bidi="ar"/>
              </w:rPr>
              <w:t>技术商务部分中不得出现报价部分的全部或部分的投标报价信息（或组成资料），否则符合性审查不合格。</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rPr>
            </w:pPr>
            <w:r>
              <w:rPr>
                <w:rFonts w:ascii="宋体" w:hAnsi="宋体" w:eastAsia="宋体" w:cs="宋体"/>
                <w:color w:val="auto"/>
                <w:kern w:val="0"/>
                <w:sz w:val="24"/>
                <w:szCs w:val="24"/>
                <w:bdr w:val="none" w:color="auto" w:sz="0" w:space="0"/>
                <w:lang w:val="en-US" w:eastAsia="zh-CN" w:bidi="ar"/>
              </w:rPr>
              <w:t>不满足招标文件第五章中“三、商务条件”条款的。</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rPr>
            </w:pPr>
            <w:r>
              <w:rPr>
                <w:rFonts w:ascii="宋体" w:hAnsi="宋体" w:eastAsia="宋体" w:cs="宋体"/>
                <w:color w:val="auto"/>
                <w:kern w:val="0"/>
                <w:sz w:val="24"/>
                <w:szCs w:val="24"/>
                <w:bdr w:val="none" w:color="auto" w:sz="0" w:space="0"/>
                <w:lang w:val="en-US" w:eastAsia="zh-CN" w:bidi="ar"/>
              </w:rPr>
              <w:t>不符合招标文件中规定的其它实质性要求条款的。</w:t>
            </w:r>
          </w:p>
        </w:tc>
      </w:tr>
    </w:tbl>
    <w:p>
      <w:pPr>
        <w:keepNext w:val="0"/>
        <w:keepLines w:val="0"/>
        <w:widowControl/>
        <w:suppressLineNumbers w:val="0"/>
        <w:spacing w:line="360" w:lineRule="auto"/>
        <w:ind w:left="-180" w:right="-180"/>
        <w:jc w:val="left"/>
        <w:rPr>
          <w:color w:val="auto"/>
        </w:rPr>
      </w:pPr>
      <w:r>
        <w:rPr>
          <w:rFonts w:hint="eastAsia" w:ascii="微软雅黑" w:hAnsi="微软雅黑" w:eastAsia="微软雅黑" w:cs="微软雅黑"/>
          <w:i w:val="0"/>
          <w:caps w:val="0"/>
          <w:color w:val="auto"/>
          <w:spacing w:val="0"/>
          <w:kern w:val="0"/>
          <w:sz w:val="19"/>
          <w:szCs w:val="19"/>
          <w:bdr w:val="none" w:color="auto" w:sz="0" w:space="0"/>
          <w:shd w:val="clear" w:fill="FFFFFF"/>
          <w:lang w:val="en-US" w:eastAsia="zh-CN" w:bidi="ar"/>
        </w:rPr>
        <w:br w:type="textWrapping"/>
      </w:r>
      <w:r>
        <w:rPr>
          <w:rFonts w:hint="eastAsia" w:ascii="微软雅黑" w:hAnsi="微软雅黑" w:eastAsia="微软雅黑" w:cs="微软雅黑"/>
          <w:i w:val="0"/>
          <w:caps w:val="0"/>
          <w:color w:val="auto"/>
          <w:spacing w:val="0"/>
          <w:kern w:val="0"/>
          <w:sz w:val="19"/>
          <w:szCs w:val="19"/>
          <w:bdr w:val="none" w:color="auto" w:sz="0" w:space="0"/>
          <w:shd w:val="clear" w:fill="FFFFFF"/>
          <w:lang w:val="en-US" w:eastAsia="zh-CN" w:bidi="ar"/>
        </w:rPr>
        <w:t>附加符合性</w:t>
      </w:r>
      <w:r>
        <w:rPr>
          <w:rFonts w:hint="eastAsia" w:ascii="微软雅黑" w:hAnsi="微软雅黑" w:eastAsia="微软雅黑" w:cs="微软雅黑"/>
          <w:i w:val="0"/>
          <w:caps w:val="0"/>
          <w:color w:val="auto"/>
          <w:spacing w:val="0"/>
          <w:kern w:val="0"/>
          <w:sz w:val="19"/>
          <w:szCs w:val="19"/>
          <w:bdr w:val="none" w:color="auto" w:sz="0" w:space="0"/>
          <w:shd w:val="clear" w:fill="FFFFFF"/>
          <w:lang w:val="en-US" w:eastAsia="zh-CN" w:bidi="ar"/>
        </w:rPr>
        <w:br w:type="textWrapping"/>
      </w:r>
      <w:r>
        <w:rPr>
          <w:rStyle w:val="9"/>
          <w:rFonts w:hint="eastAsia" w:ascii="微软雅黑" w:hAnsi="微软雅黑" w:eastAsia="微软雅黑" w:cs="微软雅黑"/>
          <w:b/>
          <w:i w:val="0"/>
          <w:caps w:val="0"/>
          <w:color w:val="auto"/>
          <w:spacing w:val="0"/>
          <w:kern w:val="0"/>
          <w:sz w:val="24"/>
          <w:szCs w:val="24"/>
          <w:bdr w:val="none" w:color="auto" w:sz="0" w:space="0"/>
          <w:shd w:val="clear" w:fill="FFFFFF"/>
          <w:lang w:val="en-US" w:eastAsia="zh-CN" w:bidi="ar"/>
        </w:rPr>
        <w:t>         无</w:t>
      </w:r>
      <w:r>
        <w:rPr>
          <w:rFonts w:hint="eastAsia" w:ascii="微软雅黑" w:hAnsi="微软雅黑" w:eastAsia="微软雅黑" w:cs="微软雅黑"/>
          <w:i w:val="0"/>
          <w:caps w:val="0"/>
          <w:color w:val="auto"/>
          <w:spacing w:val="0"/>
          <w:kern w:val="0"/>
          <w:sz w:val="19"/>
          <w:szCs w:val="19"/>
          <w:bdr w:val="none" w:color="auto" w:sz="0" w:space="0"/>
          <w:shd w:val="clear" w:fill="FFFFFF"/>
          <w:lang w:val="en-US" w:eastAsia="zh-CN" w:bidi="ar"/>
        </w:rPr>
        <w:br w:type="textWrapping"/>
      </w:r>
      <w:r>
        <w:rPr>
          <w:rFonts w:hint="eastAsia" w:ascii="微软雅黑" w:hAnsi="微软雅黑" w:eastAsia="微软雅黑" w:cs="微软雅黑"/>
          <w:i w:val="0"/>
          <w:caps w:val="0"/>
          <w:color w:val="auto"/>
          <w:spacing w:val="0"/>
          <w:kern w:val="0"/>
          <w:sz w:val="19"/>
          <w:szCs w:val="19"/>
          <w:bdr w:val="none" w:color="auto" w:sz="0" w:space="0"/>
          <w:shd w:val="clear" w:fill="FFFFFF"/>
          <w:lang w:val="en-US" w:eastAsia="zh-CN" w:bidi="ar"/>
        </w:rPr>
        <w:br w:type="textWrapping"/>
      </w:r>
      <w:r>
        <w:rPr>
          <w:rFonts w:hint="eastAsia" w:ascii="微软雅黑" w:hAnsi="微软雅黑" w:eastAsia="微软雅黑" w:cs="微软雅黑"/>
          <w:i w:val="0"/>
          <w:caps w:val="0"/>
          <w:color w:val="auto"/>
          <w:spacing w:val="0"/>
          <w:kern w:val="0"/>
          <w:sz w:val="19"/>
          <w:szCs w:val="19"/>
          <w:bdr w:val="none" w:color="auto" w:sz="0" w:space="0"/>
          <w:shd w:val="clear" w:fill="FFFFFF"/>
          <w:lang w:val="en-US" w:eastAsia="zh-CN" w:bidi="ar"/>
        </w:rPr>
        <w:t>价格符合性 包：5</w:t>
      </w:r>
      <w:r>
        <w:rPr>
          <w:rFonts w:hint="eastAsia" w:ascii="微软雅黑" w:hAnsi="微软雅黑" w:eastAsia="微软雅黑" w:cs="微软雅黑"/>
          <w:i w:val="0"/>
          <w:caps w:val="0"/>
          <w:color w:val="auto"/>
          <w:spacing w:val="0"/>
          <w:kern w:val="0"/>
          <w:sz w:val="19"/>
          <w:szCs w:val="19"/>
          <w:bdr w:val="none" w:color="auto" w:sz="0" w:space="0"/>
          <w:shd w:val="clear" w:fill="FFFFFF"/>
          <w:lang w:val="en-US" w:eastAsia="zh-CN" w:bidi="ar"/>
        </w:rPr>
        <w:br w:type="textWrapping"/>
      </w:r>
      <w:r>
        <w:rPr>
          <w:rFonts w:hint="eastAsia" w:ascii="微软雅黑" w:hAnsi="微软雅黑" w:eastAsia="微软雅黑" w:cs="微软雅黑"/>
          <w:i w:val="0"/>
          <w:caps w:val="0"/>
          <w:color w:val="auto"/>
          <w:spacing w:val="0"/>
          <w:kern w:val="0"/>
          <w:sz w:val="19"/>
          <w:szCs w:val="19"/>
          <w:bdr w:val="none" w:color="auto" w:sz="0" w:space="0"/>
          <w:shd w:val="clear" w:fill="FFFFFF"/>
          <w:lang w:val="en-US" w:eastAsia="zh-CN" w:bidi="ar"/>
        </w:rPr>
        <w:t>包一般情形</w:t>
      </w:r>
      <w:r>
        <w:rPr>
          <w:rFonts w:hint="eastAsia" w:ascii="微软雅黑" w:hAnsi="微软雅黑" w:eastAsia="微软雅黑" w:cs="微软雅黑"/>
          <w:i w:val="0"/>
          <w:caps w:val="0"/>
          <w:color w:val="auto"/>
          <w:spacing w:val="0"/>
          <w:kern w:val="0"/>
          <w:sz w:val="19"/>
          <w:szCs w:val="19"/>
          <w:bdr w:val="none" w:color="auto" w:sz="0" w:space="0"/>
          <w:shd w:val="clear" w:fill="FFFFFF"/>
          <w:lang w:val="en-US" w:eastAsia="zh-CN" w:bidi="ar"/>
        </w:rPr>
        <w:br w:type="textWrapping"/>
      </w:r>
      <w:r>
        <w:rPr>
          <w:rFonts w:hint="eastAsia" w:ascii="微软雅黑" w:hAnsi="微软雅黑" w:eastAsia="微软雅黑" w:cs="微软雅黑"/>
          <w:i w:val="0"/>
          <w:caps w:val="0"/>
          <w:color w:val="auto"/>
          <w:spacing w:val="0"/>
          <w:kern w:val="0"/>
          <w:sz w:val="19"/>
          <w:szCs w:val="19"/>
          <w:bdr w:val="none" w:color="auto" w:sz="0" w:space="0"/>
          <w:shd w:val="clear" w:fill="FFFFFF"/>
          <w:lang w:val="en-US" w:eastAsia="zh-CN" w:bidi="ar"/>
        </w:rPr>
        <w:t>技术符合性</w:t>
      </w:r>
    </w:p>
    <w:tbl>
      <w:tblPr>
        <w:tblW w:w="5000" w:type="pct"/>
        <w:tblInd w:w="-18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8322"/>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0" w:type="dxa"/>
            <w:left w:w="0" w:type="dxa"/>
            <w:bottom w:w="0" w:type="dxa"/>
            <w:right w:w="0" w:type="dxa"/>
          </w:tblCellMar>
        </w:tblPrEx>
        <w:trPr>
          <w:tblHeader/>
        </w:trPr>
        <w:tc>
          <w:tcPr>
            <w:tcW w:w="5000" w:type="pct"/>
            <w:tcBorders>
              <w:top w:val="single" w:color="666666" w:sz="6" w:space="0"/>
              <w:left w:val="single" w:color="666666" w:sz="6" w:space="0"/>
              <w:bottom w:val="single" w:color="666666" w:sz="6" w:space="0"/>
              <w:right w:val="single" w:color="666666" w:sz="6" w:space="0"/>
            </w:tcBorders>
            <w:shd w:val="clear"/>
            <w:vAlign w:val="center"/>
          </w:tcPr>
          <w:p>
            <w:pPr>
              <w:keepNext w:val="0"/>
              <w:keepLines w:val="0"/>
              <w:widowControl/>
              <w:suppressLineNumbers w:val="0"/>
              <w:spacing w:line="360" w:lineRule="auto"/>
              <w:jc w:val="left"/>
              <w:rPr>
                <w:b/>
                <w:color w:val="auto"/>
              </w:rPr>
            </w:pPr>
            <w:r>
              <w:rPr>
                <w:rFonts w:ascii="宋体" w:hAnsi="宋体" w:eastAsia="宋体" w:cs="宋体"/>
                <w:b/>
                <w:color w:val="auto"/>
                <w:kern w:val="0"/>
                <w:sz w:val="24"/>
                <w:szCs w:val="24"/>
                <w:bdr w:val="none" w:color="auto" w:sz="0" w:space="0"/>
                <w:lang w:val="en-US" w:eastAsia="zh-CN" w:bidi="ar"/>
              </w:rPr>
              <w:t>明细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rPr>
            </w:pPr>
            <w:r>
              <w:rPr>
                <w:rFonts w:ascii="宋体" w:hAnsi="宋体" w:eastAsia="宋体" w:cs="宋体"/>
                <w:color w:val="auto"/>
                <w:kern w:val="0"/>
                <w:sz w:val="24"/>
                <w:szCs w:val="24"/>
                <w:bdr w:val="none" w:color="auto" w:sz="0" w:space="0"/>
                <w:lang w:val="en-US" w:eastAsia="zh-CN" w:bidi="ar"/>
              </w:rPr>
              <w:t>技术商务部分中不得出现报价部分的全部或部分的投标报价信息（或组成资料），否则符合性审查不合格。</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rPr>
            </w:pPr>
            <w:r>
              <w:rPr>
                <w:rFonts w:ascii="宋体" w:hAnsi="宋体" w:eastAsia="宋体" w:cs="宋体"/>
                <w:color w:val="auto"/>
                <w:kern w:val="0"/>
                <w:sz w:val="24"/>
                <w:szCs w:val="24"/>
                <w:bdr w:val="none" w:color="auto" w:sz="0" w:space="0"/>
                <w:lang w:val="en-US" w:eastAsia="zh-CN" w:bidi="ar"/>
              </w:rPr>
              <w:t>不满足招标文件第五章中“二、技术和服务要求”条款的。</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rPr>
            </w:pPr>
            <w:r>
              <w:rPr>
                <w:rFonts w:ascii="宋体" w:hAnsi="宋体" w:eastAsia="宋体" w:cs="宋体"/>
                <w:color w:val="auto"/>
                <w:kern w:val="0"/>
                <w:sz w:val="24"/>
                <w:szCs w:val="24"/>
                <w:bdr w:val="none" w:color="auto" w:sz="0" w:space="0"/>
                <w:lang w:val="en-US" w:eastAsia="zh-CN" w:bidi="ar"/>
              </w:rPr>
              <w:t>不符合招标文件中规定的其它实质性要求条款的。</w:t>
            </w:r>
          </w:p>
        </w:tc>
      </w:tr>
    </w:tbl>
    <w:p>
      <w:pPr>
        <w:keepNext w:val="0"/>
        <w:keepLines w:val="0"/>
        <w:widowControl/>
        <w:suppressLineNumbers w:val="0"/>
        <w:spacing w:line="360" w:lineRule="auto"/>
        <w:ind w:left="-180" w:right="-180"/>
        <w:jc w:val="left"/>
        <w:rPr>
          <w:color w:val="auto"/>
        </w:rPr>
      </w:pPr>
      <w:r>
        <w:rPr>
          <w:rFonts w:hint="eastAsia" w:ascii="微软雅黑" w:hAnsi="微软雅黑" w:eastAsia="微软雅黑" w:cs="微软雅黑"/>
          <w:i w:val="0"/>
          <w:caps w:val="0"/>
          <w:color w:val="auto"/>
          <w:spacing w:val="0"/>
          <w:kern w:val="0"/>
          <w:sz w:val="19"/>
          <w:szCs w:val="19"/>
          <w:bdr w:val="none" w:color="auto" w:sz="0" w:space="0"/>
          <w:shd w:val="clear" w:fill="FFFFFF"/>
          <w:lang w:val="en-US" w:eastAsia="zh-CN" w:bidi="ar"/>
        </w:rPr>
        <w:br w:type="textWrapping"/>
      </w:r>
      <w:r>
        <w:rPr>
          <w:rFonts w:hint="eastAsia" w:ascii="微软雅黑" w:hAnsi="微软雅黑" w:eastAsia="微软雅黑" w:cs="微软雅黑"/>
          <w:i w:val="0"/>
          <w:caps w:val="0"/>
          <w:color w:val="auto"/>
          <w:spacing w:val="0"/>
          <w:kern w:val="0"/>
          <w:sz w:val="19"/>
          <w:szCs w:val="19"/>
          <w:bdr w:val="none" w:color="auto" w:sz="0" w:space="0"/>
          <w:shd w:val="clear" w:fill="FFFFFF"/>
          <w:lang w:val="en-US" w:eastAsia="zh-CN" w:bidi="ar"/>
        </w:rPr>
        <w:t>商务符合性</w:t>
      </w:r>
    </w:p>
    <w:tbl>
      <w:tblPr>
        <w:tblW w:w="5000" w:type="pct"/>
        <w:tblInd w:w="-18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8322"/>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0" w:type="dxa"/>
            <w:left w:w="0" w:type="dxa"/>
            <w:bottom w:w="0" w:type="dxa"/>
            <w:right w:w="0" w:type="dxa"/>
          </w:tblCellMar>
        </w:tblPrEx>
        <w:trPr>
          <w:tblHeader/>
        </w:trPr>
        <w:tc>
          <w:tcPr>
            <w:tcW w:w="5000" w:type="pct"/>
            <w:tcBorders>
              <w:top w:val="single" w:color="666666" w:sz="6" w:space="0"/>
              <w:left w:val="single" w:color="666666" w:sz="6" w:space="0"/>
              <w:bottom w:val="single" w:color="666666" w:sz="6" w:space="0"/>
              <w:right w:val="single" w:color="666666" w:sz="6" w:space="0"/>
            </w:tcBorders>
            <w:shd w:val="clear"/>
            <w:vAlign w:val="center"/>
          </w:tcPr>
          <w:p>
            <w:pPr>
              <w:keepNext w:val="0"/>
              <w:keepLines w:val="0"/>
              <w:widowControl/>
              <w:suppressLineNumbers w:val="0"/>
              <w:spacing w:line="360" w:lineRule="auto"/>
              <w:jc w:val="left"/>
              <w:rPr>
                <w:b/>
                <w:color w:val="auto"/>
              </w:rPr>
            </w:pPr>
            <w:r>
              <w:rPr>
                <w:rFonts w:ascii="宋体" w:hAnsi="宋体" w:eastAsia="宋体" w:cs="宋体"/>
                <w:b/>
                <w:color w:val="auto"/>
                <w:kern w:val="0"/>
                <w:sz w:val="24"/>
                <w:szCs w:val="24"/>
                <w:bdr w:val="none" w:color="auto" w:sz="0" w:space="0"/>
                <w:lang w:val="en-US" w:eastAsia="zh-CN" w:bidi="ar"/>
              </w:rPr>
              <w:t>明细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rPr>
            </w:pPr>
            <w:r>
              <w:rPr>
                <w:rFonts w:ascii="宋体" w:hAnsi="宋体" w:eastAsia="宋体" w:cs="宋体"/>
                <w:color w:val="auto"/>
                <w:kern w:val="0"/>
                <w:sz w:val="24"/>
                <w:szCs w:val="24"/>
                <w:bdr w:val="none" w:color="auto" w:sz="0" w:space="0"/>
                <w:lang w:val="en-US" w:eastAsia="zh-CN" w:bidi="ar"/>
              </w:rPr>
              <w:t>技术商务部分中不得出现报价部分的全部或部分的投标报价信息（或组成资料），否则符合性审查不合格。</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rPr>
            </w:pPr>
            <w:r>
              <w:rPr>
                <w:rFonts w:ascii="宋体" w:hAnsi="宋体" w:eastAsia="宋体" w:cs="宋体"/>
                <w:color w:val="auto"/>
                <w:kern w:val="0"/>
                <w:sz w:val="24"/>
                <w:szCs w:val="24"/>
                <w:bdr w:val="none" w:color="auto" w:sz="0" w:space="0"/>
                <w:lang w:val="en-US" w:eastAsia="zh-CN" w:bidi="ar"/>
              </w:rPr>
              <w:t>不满足招标文件第五章中“三、商务条件”条款的。</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rPr>
            </w:pPr>
            <w:r>
              <w:rPr>
                <w:rFonts w:ascii="宋体" w:hAnsi="宋体" w:eastAsia="宋体" w:cs="宋体"/>
                <w:color w:val="auto"/>
                <w:kern w:val="0"/>
                <w:sz w:val="24"/>
                <w:szCs w:val="24"/>
                <w:bdr w:val="none" w:color="auto" w:sz="0" w:space="0"/>
                <w:lang w:val="en-US" w:eastAsia="zh-CN" w:bidi="ar"/>
              </w:rPr>
              <w:t>不符合招标文件中规定的其它实质性要求条款的。</w:t>
            </w:r>
          </w:p>
        </w:tc>
      </w:tr>
    </w:tbl>
    <w:p>
      <w:pPr>
        <w:keepNext w:val="0"/>
        <w:keepLines w:val="0"/>
        <w:widowControl/>
        <w:suppressLineNumbers w:val="0"/>
        <w:spacing w:line="360" w:lineRule="auto"/>
        <w:ind w:left="-180" w:right="-180"/>
        <w:jc w:val="left"/>
        <w:rPr>
          <w:color w:val="auto"/>
        </w:rPr>
      </w:pPr>
      <w:r>
        <w:rPr>
          <w:rFonts w:hint="eastAsia" w:ascii="微软雅黑" w:hAnsi="微软雅黑" w:eastAsia="微软雅黑" w:cs="微软雅黑"/>
          <w:i w:val="0"/>
          <w:caps w:val="0"/>
          <w:color w:val="auto"/>
          <w:spacing w:val="0"/>
          <w:kern w:val="0"/>
          <w:sz w:val="19"/>
          <w:szCs w:val="19"/>
          <w:bdr w:val="none" w:color="auto" w:sz="0" w:space="0"/>
          <w:shd w:val="clear" w:fill="FFFFFF"/>
          <w:lang w:val="en-US" w:eastAsia="zh-CN" w:bidi="ar"/>
        </w:rPr>
        <w:br w:type="textWrapping"/>
      </w:r>
      <w:r>
        <w:rPr>
          <w:rFonts w:hint="eastAsia" w:ascii="微软雅黑" w:hAnsi="微软雅黑" w:eastAsia="微软雅黑" w:cs="微软雅黑"/>
          <w:i w:val="0"/>
          <w:caps w:val="0"/>
          <w:color w:val="auto"/>
          <w:spacing w:val="0"/>
          <w:kern w:val="0"/>
          <w:sz w:val="19"/>
          <w:szCs w:val="19"/>
          <w:bdr w:val="none" w:color="auto" w:sz="0" w:space="0"/>
          <w:shd w:val="clear" w:fill="FFFFFF"/>
          <w:lang w:val="en-US" w:eastAsia="zh-CN" w:bidi="ar"/>
        </w:rPr>
        <w:t>附加符合性</w:t>
      </w:r>
      <w:r>
        <w:rPr>
          <w:rFonts w:hint="eastAsia" w:ascii="微软雅黑" w:hAnsi="微软雅黑" w:eastAsia="微软雅黑" w:cs="微软雅黑"/>
          <w:i w:val="0"/>
          <w:caps w:val="0"/>
          <w:color w:val="auto"/>
          <w:spacing w:val="0"/>
          <w:kern w:val="0"/>
          <w:sz w:val="19"/>
          <w:szCs w:val="19"/>
          <w:bdr w:val="none" w:color="auto" w:sz="0" w:space="0"/>
          <w:shd w:val="clear" w:fill="FFFFFF"/>
          <w:lang w:val="en-US" w:eastAsia="zh-CN" w:bidi="ar"/>
        </w:rPr>
        <w:br w:type="textWrapping"/>
      </w:r>
      <w:r>
        <w:rPr>
          <w:rStyle w:val="9"/>
          <w:rFonts w:hint="eastAsia" w:ascii="微软雅黑" w:hAnsi="微软雅黑" w:eastAsia="微软雅黑" w:cs="微软雅黑"/>
          <w:b/>
          <w:i w:val="0"/>
          <w:caps w:val="0"/>
          <w:color w:val="auto"/>
          <w:spacing w:val="0"/>
          <w:kern w:val="0"/>
          <w:sz w:val="24"/>
          <w:szCs w:val="24"/>
          <w:bdr w:val="none" w:color="auto" w:sz="0" w:space="0"/>
          <w:shd w:val="clear" w:fill="FFFFFF"/>
          <w:lang w:val="en-US" w:eastAsia="zh-CN" w:bidi="ar"/>
        </w:rPr>
        <w:t>         无</w:t>
      </w:r>
      <w:r>
        <w:rPr>
          <w:rFonts w:hint="eastAsia" w:ascii="微软雅黑" w:hAnsi="微软雅黑" w:eastAsia="微软雅黑" w:cs="微软雅黑"/>
          <w:i w:val="0"/>
          <w:caps w:val="0"/>
          <w:color w:val="auto"/>
          <w:spacing w:val="0"/>
          <w:kern w:val="0"/>
          <w:sz w:val="19"/>
          <w:szCs w:val="19"/>
          <w:bdr w:val="none" w:color="auto" w:sz="0" w:space="0"/>
          <w:shd w:val="clear" w:fill="FFFFFF"/>
          <w:lang w:val="en-US" w:eastAsia="zh-CN" w:bidi="ar"/>
        </w:rPr>
        <w:br w:type="textWrapping"/>
      </w:r>
      <w:r>
        <w:rPr>
          <w:rFonts w:hint="eastAsia" w:ascii="微软雅黑" w:hAnsi="微软雅黑" w:eastAsia="微软雅黑" w:cs="微软雅黑"/>
          <w:i w:val="0"/>
          <w:caps w:val="0"/>
          <w:color w:val="auto"/>
          <w:spacing w:val="0"/>
          <w:kern w:val="0"/>
          <w:sz w:val="19"/>
          <w:szCs w:val="19"/>
          <w:bdr w:val="none" w:color="auto" w:sz="0" w:space="0"/>
          <w:shd w:val="clear" w:fill="FFFFFF"/>
          <w:lang w:val="en-US" w:eastAsia="zh-CN" w:bidi="ar"/>
        </w:rPr>
        <w:br w:type="textWrapping"/>
      </w:r>
      <w:r>
        <w:rPr>
          <w:rFonts w:hint="eastAsia" w:ascii="微软雅黑" w:hAnsi="微软雅黑" w:eastAsia="微软雅黑" w:cs="微软雅黑"/>
          <w:i w:val="0"/>
          <w:caps w:val="0"/>
          <w:color w:val="auto"/>
          <w:spacing w:val="0"/>
          <w:kern w:val="0"/>
          <w:sz w:val="19"/>
          <w:szCs w:val="19"/>
          <w:bdr w:val="none" w:color="auto" w:sz="0" w:space="0"/>
          <w:shd w:val="clear" w:fill="FFFFFF"/>
          <w:lang w:val="en-US" w:eastAsia="zh-CN" w:bidi="ar"/>
        </w:rPr>
        <w:t>价格符合性</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6.3澄清有关问题</w:t>
      </w:r>
    </w:p>
    <w:p>
      <w:pPr>
        <w:pStyle w:val="6"/>
        <w:keepNext w:val="0"/>
        <w:keepLines w:val="0"/>
        <w:widowControl/>
        <w:suppressLineNumbers w:val="0"/>
        <w:spacing w:before="75" w:beforeAutospacing="0" w:after="75" w:afterAutospacing="0" w:line="360" w:lineRule="auto"/>
        <w:ind w:left="-180" w:right="-180" w:firstLine="420"/>
        <w:rPr>
          <w:color w:val="auto"/>
        </w:rPr>
      </w:pPr>
      <w:r>
        <w:rPr>
          <w:rFonts w:hint="eastAsia" w:ascii="宋体" w:hAnsi="宋体" w:eastAsia="宋体" w:cs="宋体"/>
          <w:i w:val="0"/>
          <w:caps w:val="0"/>
          <w:color w:val="auto"/>
          <w:spacing w:val="0"/>
          <w:sz w:val="24"/>
          <w:szCs w:val="24"/>
          <w:shd w:val="clear" w:fill="FFFFFF"/>
        </w:rPr>
        <w:t>（1）对通过符合性审查的投标文件中含义不明确、同类问题表述不一致或有明显文字和计算错误的内容，评标委员会将以书面形式要求投标人作出必要的澄清、说明或补正。</w:t>
      </w:r>
    </w:p>
    <w:p>
      <w:pPr>
        <w:pStyle w:val="6"/>
        <w:keepNext w:val="0"/>
        <w:keepLines w:val="0"/>
        <w:widowControl/>
        <w:suppressLineNumbers w:val="0"/>
        <w:spacing w:before="75" w:beforeAutospacing="0" w:after="75" w:afterAutospacing="0" w:line="360" w:lineRule="auto"/>
        <w:ind w:left="-180" w:right="-180" w:firstLine="420"/>
        <w:rPr>
          <w:color w:val="auto"/>
        </w:rPr>
      </w:pPr>
      <w:r>
        <w:rPr>
          <w:rFonts w:hint="eastAsia" w:ascii="宋体" w:hAnsi="宋体" w:eastAsia="宋体" w:cs="宋体"/>
          <w:i w:val="0"/>
          <w:caps w:val="0"/>
          <w:color w:val="auto"/>
          <w:spacing w:val="0"/>
          <w:sz w:val="24"/>
          <w:szCs w:val="24"/>
          <w:shd w:val="clear" w:fill="FFFFFF"/>
        </w:rPr>
        <w:t>（2）投标人的澄清、说明或补正应由投标人代表在评标委员会规定的时间内（一般在半个小时左右，具体要求将根据实际情况在澄清通知中约定）以书面形式向评标委员会提交，前述澄清、说明或补正不得超出投标文件的范围或改变投标文件的实质性内容。若投标人未按照前述规定向评标委员会提交书面澄清、说明或补正，则评标委员会将按照不利于投标人的内容进行认定。</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（3）投标文件报价出现前后不一致的，除招标文件另有规定外，按照下列规定修正：</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①开标一览表内容与投标文件中相应内容不一致的，以开标一览表为准；</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②大写金额和小写金额不一致的，以大写金额为准；</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③单价金额小数点或百分比有明显错位的，以开标一览表的总价为准，并修改单价；</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④总价金额与按照单价汇总金额不一致的，以单价金额计算结果为准。</w:t>
      </w:r>
    </w:p>
    <w:p>
      <w:pPr>
        <w:pStyle w:val="6"/>
        <w:keepNext w:val="0"/>
        <w:keepLines w:val="0"/>
        <w:widowControl/>
        <w:suppressLineNumbers w:val="0"/>
        <w:spacing w:before="75" w:beforeAutospacing="0" w:after="75" w:afterAutospacing="0" w:line="360" w:lineRule="auto"/>
        <w:ind w:left="-180" w:right="-180" w:firstLine="480"/>
        <w:rPr>
          <w:color w:val="auto"/>
        </w:rPr>
      </w:pPr>
      <w:r>
        <w:rPr>
          <w:rStyle w:val="9"/>
          <w:rFonts w:hint="eastAsia" w:ascii="宋体" w:hAnsi="宋体" w:eastAsia="宋体" w:cs="宋体"/>
          <w:b/>
          <w:i w:val="0"/>
          <w:caps w:val="0"/>
          <w:color w:val="auto"/>
          <w:spacing w:val="0"/>
          <w:sz w:val="24"/>
          <w:szCs w:val="24"/>
          <w:shd w:val="clear" w:fill="FFFFFF"/>
        </w:rPr>
        <w:t>※同时出现两种以上不一致的，按照前款规定的顺序修正。修正后的报价应按照本章第</w:t>
      </w:r>
      <w:r>
        <w:rPr>
          <w:rStyle w:val="9"/>
          <w:rFonts w:hint="default" w:ascii="Calibri" w:hAnsi="Calibri" w:eastAsia="微软雅黑" w:cs="Calibri"/>
          <w:b/>
          <w:i w:val="0"/>
          <w:caps w:val="0"/>
          <w:color w:val="auto"/>
          <w:spacing w:val="0"/>
          <w:sz w:val="24"/>
          <w:szCs w:val="24"/>
          <w:shd w:val="clear" w:fill="FFFFFF"/>
        </w:rPr>
        <w:t>6.3</w:t>
      </w:r>
      <w:r>
        <w:rPr>
          <w:rStyle w:val="9"/>
          <w:rFonts w:hint="eastAsia" w:ascii="宋体" w:hAnsi="宋体" w:eastAsia="宋体" w:cs="宋体"/>
          <w:b/>
          <w:i w:val="0"/>
          <w:caps w:val="0"/>
          <w:color w:val="auto"/>
          <w:spacing w:val="0"/>
          <w:sz w:val="24"/>
          <w:szCs w:val="24"/>
          <w:shd w:val="clear" w:fill="FFFFFF"/>
        </w:rPr>
        <w:t>条第（</w:t>
      </w:r>
      <w:r>
        <w:rPr>
          <w:rStyle w:val="9"/>
          <w:rFonts w:hint="default" w:ascii="Calibri" w:hAnsi="Calibri" w:eastAsia="微软雅黑" w:cs="Calibri"/>
          <w:b/>
          <w:i w:val="0"/>
          <w:caps w:val="0"/>
          <w:color w:val="auto"/>
          <w:spacing w:val="0"/>
          <w:sz w:val="24"/>
          <w:szCs w:val="24"/>
          <w:shd w:val="clear" w:fill="FFFFFF"/>
        </w:rPr>
        <w:t>1</w:t>
      </w:r>
      <w:r>
        <w:rPr>
          <w:rStyle w:val="9"/>
          <w:rFonts w:hint="eastAsia" w:ascii="宋体" w:hAnsi="宋体" w:eastAsia="宋体" w:cs="宋体"/>
          <w:b/>
          <w:i w:val="0"/>
          <w:caps w:val="0"/>
          <w:color w:val="auto"/>
          <w:spacing w:val="0"/>
          <w:sz w:val="24"/>
          <w:szCs w:val="24"/>
          <w:shd w:val="clear" w:fill="FFFFFF"/>
        </w:rPr>
        <w:t>）、（</w:t>
      </w:r>
      <w:r>
        <w:rPr>
          <w:rStyle w:val="9"/>
          <w:rFonts w:hint="default" w:ascii="Calibri" w:hAnsi="Calibri" w:eastAsia="微软雅黑" w:cs="Calibri"/>
          <w:b/>
          <w:i w:val="0"/>
          <w:caps w:val="0"/>
          <w:color w:val="auto"/>
          <w:spacing w:val="0"/>
          <w:sz w:val="24"/>
          <w:szCs w:val="24"/>
          <w:shd w:val="clear" w:fill="FFFFFF"/>
        </w:rPr>
        <w:t>2</w:t>
      </w:r>
      <w:r>
        <w:rPr>
          <w:rStyle w:val="9"/>
          <w:rFonts w:hint="eastAsia" w:ascii="宋体" w:hAnsi="宋体" w:eastAsia="宋体" w:cs="宋体"/>
          <w:b/>
          <w:i w:val="0"/>
          <w:caps w:val="0"/>
          <w:color w:val="auto"/>
          <w:spacing w:val="0"/>
          <w:sz w:val="24"/>
          <w:szCs w:val="24"/>
          <w:shd w:val="clear" w:fill="FFFFFF"/>
        </w:rPr>
        <w:t>）款规定经投标人确认后产生约束力，投标人不确认的，其投标无效。</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（4）关于细微偏差</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①细微偏差指投标文件实质性响应招标文件要求，但在个别地方存在漏项或提供了不完整的技术信息和数据等情况，并且补正这些遗漏或不完整不会对其他投标人造成不公平的结果。细微偏差不影响投标文件的有效性。</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②评标委员会将以书面形式要求存在细微偏差的投标人在评标委员会规定的时间内予以补正。若无法补正，则评标委员会将按照不利于投标人的内容进行认定。</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（5）关于投标描述（即投标文件中描述的内容）</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①投标描述前后不一致且不涉及证明材料的：按照本章第</w:t>
      </w:r>
      <w:r>
        <w:rPr>
          <w:rFonts w:hint="default" w:ascii="Calibri" w:hAnsi="Calibri" w:eastAsia="微软雅黑" w:cs="Calibri"/>
          <w:i w:val="0"/>
          <w:caps w:val="0"/>
          <w:color w:val="auto"/>
          <w:spacing w:val="0"/>
          <w:sz w:val="24"/>
          <w:szCs w:val="24"/>
          <w:shd w:val="clear" w:fill="FFFFFF"/>
        </w:rPr>
        <w:t>6.3</w:t>
      </w:r>
      <w:r>
        <w:rPr>
          <w:rFonts w:hint="eastAsia" w:ascii="宋体" w:hAnsi="宋体" w:eastAsia="宋体" w:cs="宋体"/>
          <w:i w:val="0"/>
          <w:caps w:val="0"/>
          <w:color w:val="auto"/>
          <w:spacing w:val="0"/>
          <w:sz w:val="24"/>
          <w:szCs w:val="24"/>
          <w:shd w:val="clear" w:fill="FFFFFF"/>
        </w:rPr>
        <w:t>条第（</w:t>
      </w:r>
      <w:r>
        <w:rPr>
          <w:rFonts w:hint="default" w:ascii="Calibri" w:hAnsi="Calibri" w:eastAsia="微软雅黑" w:cs="Calibri"/>
          <w:i w:val="0"/>
          <w:caps w:val="0"/>
          <w:color w:val="auto"/>
          <w:spacing w:val="0"/>
          <w:sz w:val="24"/>
          <w:szCs w:val="24"/>
          <w:shd w:val="clear" w:fill="FFFFFF"/>
        </w:rPr>
        <w:t>1</w:t>
      </w:r>
      <w:r>
        <w:rPr>
          <w:rFonts w:hint="eastAsia" w:ascii="宋体" w:hAnsi="宋体" w:eastAsia="宋体" w:cs="宋体"/>
          <w:i w:val="0"/>
          <w:caps w:val="0"/>
          <w:color w:val="auto"/>
          <w:spacing w:val="0"/>
          <w:sz w:val="24"/>
          <w:szCs w:val="24"/>
          <w:shd w:val="clear" w:fill="FFFFFF"/>
        </w:rPr>
        <w:t>）、（</w:t>
      </w:r>
      <w:r>
        <w:rPr>
          <w:rFonts w:hint="default" w:ascii="Calibri" w:hAnsi="Calibri" w:eastAsia="微软雅黑" w:cs="Calibri"/>
          <w:i w:val="0"/>
          <w:caps w:val="0"/>
          <w:color w:val="auto"/>
          <w:spacing w:val="0"/>
          <w:sz w:val="24"/>
          <w:szCs w:val="24"/>
          <w:shd w:val="clear" w:fill="FFFFFF"/>
        </w:rPr>
        <w:t>2</w:t>
      </w:r>
      <w:r>
        <w:rPr>
          <w:rFonts w:hint="eastAsia" w:ascii="宋体" w:hAnsi="宋体" w:eastAsia="宋体" w:cs="宋体"/>
          <w:i w:val="0"/>
          <w:caps w:val="0"/>
          <w:color w:val="auto"/>
          <w:spacing w:val="0"/>
          <w:sz w:val="24"/>
          <w:szCs w:val="24"/>
          <w:shd w:val="clear" w:fill="FFFFFF"/>
        </w:rPr>
        <w:t>）款规定执行。</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②投标描述与证明材料不一致或多份证明材料之间不一致的：</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a.评标委员会将要求投标人进行书面澄清，并按照不利于投标人的内容进行评标。</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b.投标人按照要求进行澄清的，采购人以澄清内容为准进行验收；投标人未按照要求进行澄清的，采购人以投标描述或证明材料中有利于采购人的内容进行验收。投标人应对证明材料的真实性、有效性承担责任。</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③若中标人的投标描述存在前后不一致、与证明材料不一致或多份证明材料之间不一致情形之一但在评标中未能发现，则采购人将以投标描述或证明材料中有利于采购人的内容进行验收，中标人应自行承担由此产生的风险及费用。</w:t>
      </w:r>
    </w:p>
    <w:p>
      <w:pPr>
        <w:pStyle w:val="6"/>
        <w:keepNext w:val="0"/>
        <w:keepLines w:val="0"/>
        <w:widowControl/>
        <w:suppressLineNumbers w:val="0"/>
        <w:spacing w:before="75" w:beforeAutospacing="0" w:after="75" w:afterAutospacing="0" w:line="360" w:lineRule="auto"/>
        <w:ind w:left="-180" w:right="-180" w:firstLine="0"/>
        <w:rPr>
          <w:color w:val="auto"/>
        </w:rPr>
      </w:pPr>
      <w:r>
        <w:rPr>
          <w:rFonts w:hint="eastAsia" w:ascii="宋体" w:hAnsi="宋体" w:eastAsia="宋体" w:cs="宋体"/>
          <w:i w:val="0"/>
          <w:caps w:val="0"/>
          <w:color w:val="auto"/>
          <w:spacing w:val="0"/>
          <w:sz w:val="24"/>
          <w:szCs w:val="24"/>
          <w:shd w:val="clear" w:fill="FFFFFF"/>
        </w:rPr>
        <w:t>6.4比较与评价</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（1）按照本章第</w:t>
      </w:r>
      <w:r>
        <w:rPr>
          <w:rFonts w:hint="default" w:ascii="Calibri" w:hAnsi="Calibri" w:eastAsia="微软雅黑" w:cs="Calibri"/>
          <w:i w:val="0"/>
          <w:caps w:val="0"/>
          <w:color w:val="auto"/>
          <w:spacing w:val="0"/>
          <w:sz w:val="24"/>
          <w:szCs w:val="24"/>
          <w:shd w:val="clear" w:fill="FFFFFF"/>
        </w:rPr>
        <w:t>7</w:t>
      </w:r>
      <w:r>
        <w:rPr>
          <w:rFonts w:hint="eastAsia" w:ascii="宋体" w:hAnsi="宋体" w:eastAsia="宋体" w:cs="宋体"/>
          <w:i w:val="0"/>
          <w:caps w:val="0"/>
          <w:color w:val="auto"/>
          <w:spacing w:val="0"/>
          <w:sz w:val="24"/>
          <w:szCs w:val="24"/>
          <w:shd w:val="clear" w:fill="FFFFFF"/>
        </w:rPr>
        <w:t>条载明的评标方法和标准，对符合性审查合格的投标文件进行比较与评价。</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（2）关于相同品牌产品</w:t>
      </w:r>
      <w:r>
        <w:rPr>
          <w:rStyle w:val="9"/>
          <w:rFonts w:hint="eastAsia" w:ascii="宋体" w:hAnsi="宋体" w:eastAsia="宋体" w:cs="宋体"/>
          <w:b/>
          <w:i w:val="0"/>
          <w:caps w:val="0"/>
          <w:color w:val="auto"/>
          <w:spacing w:val="0"/>
          <w:sz w:val="24"/>
          <w:szCs w:val="24"/>
          <w:shd w:val="clear" w:fill="FFFFFF"/>
        </w:rPr>
        <w:t>（政府采购服务类项目不适用本条款规定）</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①采用最低评标价法的，提供相同品牌产品的不同投标人参加同一合同项下投标的，以其中通过资格审查、符合性审查且报价最低的参加评标；报价相同的，由评标委员会按照下列方式确定一个参加评标的投标人：</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a.招标文件规定的方式：</w:t>
      </w:r>
      <w:r>
        <w:rPr>
          <w:rFonts w:hint="eastAsia" w:ascii="微软雅黑" w:hAnsi="微软雅黑" w:eastAsia="微软雅黑" w:cs="微软雅黑"/>
          <w:i w:val="0"/>
          <w:caps w:val="0"/>
          <w:color w:val="auto"/>
          <w:spacing w:val="0"/>
          <w:sz w:val="24"/>
          <w:szCs w:val="24"/>
          <w:u w:val="single"/>
          <w:shd w:val="clear" w:fill="FFFFFF"/>
        </w:rPr>
        <w:t>无。</w:t>
      </w:r>
      <w:r>
        <w:rPr>
          <w:rFonts w:hint="eastAsia" w:ascii="宋体" w:hAnsi="宋体" w:eastAsia="宋体" w:cs="宋体"/>
          <w:i w:val="0"/>
          <w:caps w:val="0"/>
          <w:color w:val="auto"/>
          <w:spacing w:val="0"/>
          <w:sz w:val="24"/>
          <w:szCs w:val="24"/>
          <w:shd w:val="clear" w:fill="FFFFFF"/>
        </w:rPr>
        <w:t>。</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b.招标文件未规定的，采取随机抽取方式确定，其他</w:t>
      </w:r>
      <w:r>
        <w:rPr>
          <w:rStyle w:val="9"/>
          <w:rFonts w:hint="eastAsia" w:ascii="宋体" w:hAnsi="宋体" w:eastAsia="宋体" w:cs="宋体"/>
          <w:b/>
          <w:i w:val="0"/>
          <w:caps w:val="0"/>
          <w:color w:val="auto"/>
          <w:spacing w:val="0"/>
          <w:sz w:val="24"/>
          <w:szCs w:val="24"/>
          <w:shd w:val="clear" w:fill="FFFFFF"/>
        </w:rPr>
        <w:t>投标无效。</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②采用综合评分法的，提供相同品牌产品且通过资格审查、符合性审查的不同投标人参加同一合同项下投标的，按一家投标人计算，评审后得分最高的同品牌投标人作为中标候选人推荐；评审得分相同的，由评标委员会按照下列方式确定一个投标人作为中标候选人推荐：</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a.招标文件规定的方式：</w:t>
      </w:r>
      <w:r>
        <w:rPr>
          <w:rFonts w:hint="eastAsia" w:ascii="微软雅黑" w:hAnsi="微软雅黑" w:eastAsia="微软雅黑" w:cs="微软雅黑"/>
          <w:i w:val="0"/>
          <w:caps w:val="0"/>
          <w:color w:val="auto"/>
          <w:spacing w:val="0"/>
          <w:sz w:val="24"/>
          <w:szCs w:val="24"/>
          <w:u w:val="single"/>
          <w:shd w:val="clear" w:fill="FFFFFF"/>
        </w:rPr>
        <w:t>无。</w:t>
      </w:r>
      <w:r>
        <w:rPr>
          <w:rFonts w:hint="eastAsia" w:ascii="宋体" w:hAnsi="宋体" w:eastAsia="宋体" w:cs="宋体"/>
          <w:i w:val="0"/>
          <w:caps w:val="0"/>
          <w:color w:val="auto"/>
          <w:spacing w:val="0"/>
          <w:sz w:val="24"/>
          <w:szCs w:val="24"/>
          <w:shd w:val="clear" w:fill="FFFFFF"/>
        </w:rPr>
        <w:t>。</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b.招标文件未规定的，采取随机抽取方式确定，其他同品牌投标人不作为中标候选人。</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③非单一产品采购项目，多家投标人提供的核心产品品牌相同的，按照本章第</w:t>
      </w:r>
      <w:r>
        <w:rPr>
          <w:rFonts w:hint="default" w:ascii="Calibri" w:hAnsi="Calibri" w:eastAsia="微软雅黑" w:cs="Calibri"/>
          <w:i w:val="0"/>
          <w:caps w:val="0"/>
          <w:color w:val="auto"/>
          <w:spacing w:val="0"/>
          <w:sz w:val="24"/>
          <w:szCs w:val="24"/>
          <w:shd w:val="clear" w:fill="FFFFFF"/>
        </w:rPr>
        <w:t>6.4</w:t>
      </w:r>
      <w:r>
        <w:rPr>
          <w:rFonts w:hint="eastAsia" w:ascii="宋体" w:hAnsi="宋体" w:eastAsia="宋体" w:cs="宋体"/>
          <w:i w:val="0"/>
          <w:caps w:val="0"/>
          <w:color w:val="auto"/>
          <w:spacing w:val="0"/>
          <w:sz w:val="24"/>
          <w:szCs w:val="24"/>
          <w:shd w:val="clear" w:fill="FFFFFF"/>
        </w:rPr>
        <w:t>条第（</w:t>
      </w:r>
      <w:r>
        <w:rPr>
          <w:rFonts w:hint="default" w:ascii="Calibri" w:hAnsi="Calibri" w:eastAsia="微软雅黑" w:cs="Calibri"/>
          <w:i w:val="0"/>
          <w:caps w:val="0"/>
          <w:color w:val="auto"/>
          <w:spacing w:val="0"/>
          <w:sz w:val="24"/>
          <w:szCs w:val="24"/>
          <w:shd w:val="clear" w:fill="FFFFFF"/>
        </w:rPr>
        <w:t>2</w:t>
      </w:r>
      <w:r>
        <w:rPr>
          <w:rFonts w:hint="eastAsia" w:ascii="宋体" w:hAnsi="宋体" w:eastAsia="宋体" w:cs="宋体"/>
          <w:i w:val="0"/>
          <w:caps w:val="0"/>
          <w:color w:val="auto"/>
          <w:spacing w:val="0"/>
          <w:sz w:val="24"/>
          <w:szCs w:val="24"/>
          <w:shd w:val="clear" w:fill="FFFFFF"/>
        </w:rPr>
        <w:t>）款第①、②规定处理。</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（3）漏（缺）项</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①招标文件中要求列入报价的费用（含配置、功能），漏（缺）项的报价视为已经包括在投标总价中。</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②对多报项及赠送项的价格评标时不予核减，全部进入评标价评议。</w:t>
      </w:r>
    </w:p>
    <w:p>
      <w:pPr>
        <w:pStyle w:val="6"/>
        <w:keepNext w:val="0"/>
        <w:keepLines w:val="0"/>
        <w:widowControl/>
        <w:suppressLineNumbers w:val="0"/>
        <w:spacing w:before="75" w:beforeAutospacing="0" w:after="75" w:afterAutospacing="0" w:line="360" w:lineRule="auto"/>
        <w:ind w:left="-180" w:right="-180" w:firstLine="0"/>
        <w:rPr>
          <w:color w:val="auto"/>
        </w:rPr>
      </w:pPr>
      <w:r>
        <w:rPr>
          <w:rFonts w:hint="eastAsia" w:ascii="宋体" w:hAnsi="宋体" w:eastAsia="宋体" w:cs="宋体"/>
          <w:i w:val="0"/>
          <w:caps w:val="0"/>
          <w:color w:val="auto"/>
          <w:spacing w:val="0"/>
          <w:sz w:val="24"/>
          <w:szCs w:val="24"/>
          <w:shd w:val="clear" w:fill="FFFFFF"/>
        </w:rPr>
        <w:t>6.5推荐中标候选人：详见本章第</w:t>
      </w:r>
      <w:r>
        <w:rPr>
          <w:rFonts w:hint="default" w:ascii="Calibri" w:hAnsi="Calibri" w:eastAsia="微软雅黑" w:cs="Calibri"/>
          <w:i w:val="0"/>
          <w:caps w:val="0"/>
          <w:color w:val="auto"/>
          <w:spacing w:val="0"/>
          <w:sz w:val="24"/>
          <w:szCs w:val="24"/>
          <w:shd w:val="clear" w:fill="FFFFFF"/>
        </w:rPr>
        <w:t>7.2</w:t>
      </w:r>
      <w:r>
        <w:rPr>
          <w:rFonts w:hint="eastAsia" w:ascii="宋体" w:hAnsi="宋体" w:eastAsia="宋体" w:cs="宋体"/>
          <w:i w:val="0"/>
          <w:caps w:val="0"/>
          <w:color w:val="auto"/>
          <w:spacing w:val="0"/>
          <w:sz w:val="24"/>
          <w:szCs w:val="24"/>
          <w:shd w:val="clear" w:fill="FFFFFF"/>
        </w:rPr>
        <w:t>条规定。</w:t>
      </w:r>
    </w:p>
    <w:p>
      <w:pPr>
        <w:pStyle w:val="6"/>
        <w:keepNext w:val="0"/>
        <w:keepLines w:val="0"/>
        <w:widowControl/>
        <w:suppressLineNumbers w:val="0"/>
        <w:spacing w:before="75" w:beforeAutospacing="0" w:after="75" w:afterAutospacing="0" w:line="360" w:lineRule="auto"/>
        <w:ind w:left="-180" w:right="-180" w:firstLine="0"/>
        <w:rPr>
          <w:color w:val="auto"/>
        </w:rPr>
      </w:pPr>
      <w:r>
        <w:rPr>
          <w:rFonts w:hint="eastAsia" w:ascii="宋体" w:hAnsi="宋体" w:eastAsia="宋体" w:cs="宋体"/>
          <w:i w:val="0"/>
          <w:caps w:val="0"/>
          <w:color w:val="auto"/>
          <w:spacing w:val="0"/>
          <w:sz w:val="24"/>
          <w:szCs w:val="24"/>
          <w:shd w:val="clear" w:fill="FFFFFF"/>
        </w:rPr>
        <w:t>6.6编写评标报告</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（1）评标报告由评标委员会负责编写。</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（2）评标报告应包括下列内容：</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①招标公告刊登的媒体名称、开标日期和地点；</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②投标人名单和评标委员会成员名单；</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③评标方法和标准；</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④开标记录和评标情况及说明，包括无效投标人名单及原因；</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⑤评标结果，包括中标候选人名单或确定的中标人；</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⑥其他需要说明的情况，包括但不限于：评标过程中投标人的澄清、说明或补正，评委更换等。</w:t>
      </w:r>
    </w:p>
    <w:p>
      <w:pPr>
        <w:pStyle w:val="6"/>
        <w:keepNext w:val="0"/>
        <w:keepLines w:val="0"/>
        <w:widowControl/>
        <w:suppressLineNumbers w:val="0"/>
        <w:spacing w:before="75" w:beforeAutospacing="0" w:after="75" w:afterAutospacing="0" w:line="360" w:lineRule="auto"/>
        <w:ind w:left="-180" w:right="-180" w:firstLine="0"/>
        <w:rPr>
          <w:color w:val="auto"/>
        </w:rPr>
      </w:pPr>
      <w:r>
        <w:rPr>
          <w:rFonts w:hint="eastAsia" w:ascii="宋体" w:hAnsi="宋体" w:eastAsia="宋体" w:cs="宋体"/>
          <w:i w:val="0"/>
          <w:caps w:val="0"/>
          <w:color w:val="auto"/>
          <w:spacing w:val="0"/>
          <w:sz w:val="24"/>
          <w:szCs w:val="24"/>
          <w:shd w:val="clear" w:fill="FFFFFF"/>
        </w:rPr>
        <w:t>6.7评标委员会认为投标人的报价明显低于其他通过符合性审查投标人的报价，有可能影响产品质量或不能诚信履约的，应要求其在评标现场合理的时间内提供书面说明，必要时还应要求其一并提交有关证明材料；投标人不能证明其报价合理性的，评标委员会应将其作为</w:t>
      </w:r>
      <w:r>
        <w:rPr>
          <w:rStyle w:val="9"/>
          <w:rFonts w:hint="eastAsia" w:ascii="宋体" w:hAnsi="宋体" w:eastAsia="宋体" w:cs="宋体"/>
          <w:b/>
          <w:i w:val="0"/>
          <w:caps w:val="0"/>
          <w:color w:val="auto"/>
          <w:spacing w:val="0"/>
          <w:sz w:val="24"/>
          <w:szCs w:val="24"/>
          <w:shd w:val="clear" w:fill="FFFFFF"/>
        </w:rPr>
        <w:t>投标无效</w:t>
      </w:r>
      <w:r>
        <w:rPr>
          <w:rFonts w:hint="eastAsia" w:ascii="宋体" w:hAnsi="宋体" w:eastAsia="宋体" w:cs="宋体"/>
          <w:i w:val="0"/>
          <w:caps w:val="0"/>
          <w:color w:val="auto"/>
          <w:spacing w:val="0"/>
          <w:sz w:val="24"/>
          <w:szCs w:val="24"/>
          <w:shd w:val="clear" w:fill="FFFFFF"/>
        </w:rPr>
        <w:t>处理。</w:t>
      </w:r>
    </w:p>
    <w:p>
      <w:pPr>
        <w:pStyle w:val="6"/>
        <w:keepNext w:val="0"/>
        <w:keepLines w:val="0"/>
        <w:widowControl/>
        <w:suppressLineNumbers w:val="0"/>
        <w:spacing w:before="75" w:beforeAutospacing="0" w:after="75" w:afterAutospacing="0" w:line="360" w:lineRule="auto"/>
        <w:ind w:left="-180" w:right="-180" w:firstLine="0"/>
        <w:rPr>
          <w:color w:val="auto"/>
        </w:rPr>
      </w:pPr>
      <w:r>
        <w:rPr>
          <w:rFonts w:hint="eastAsia" w:ascii="宋体" w:hAnsi="宋体" w:eastAsia="宋体" w:cs="宋体"/>
          <w:i w:val="0"/>
          <w:caps w:val="0"/>
          <w:color w:val="auto"/>
          <w:spacing w:val="0"/>
          <w:sz w:val="24"/>
          <w:szCs w:val="24"/>
          <w:shd w:val="clear" w:fill="FFFFFF"/>
        </w:rPr>
        <w:t>6.8评委对需要共同认定的事项存在争议的，应按照少数服从多数的原则进行认定。</w:t>
      </w:r>
      <w:r>
        <w:rPr>
          <w:rStyle w:val="9"/>
          <w:rFonts w:hint="eastAsia" w:ascii="宋体" w:hAnsi="宋体" w:eastAsia="宋体" w:cs="宋体"/>
          <w:b/>
          <w:i w:val="0"/>
          <w:caps w:val="0"/>
          <w:color w:val="auto"/>
          <w:spacing w:val="0"/>
          <w:sz w:val="24"/>
          <w:szCs w:val="24"/>
          <w:shd w:val="clear" w:fill="FFFFFF"/>
        </w:rPr>
        <w:t>持不同意见的评委应在评标报告上签署不同意见及理由，否则视为同意评标报告。</w:t>
      </w:r>
    </w:p>
    <w:p>
      <w:pPr>
        <w:pStyle w:val="6"/>
        <w:keepNext w:val="0"/>
        <w:keepLines w:val="0"/>
        <w:widowControl/>
        <w:suppressLineNumbers w:val="0"/>
        <w:spacing w:before="75" w:beforeAutospacing="0" w:after="75" w:afterAutospacing="0" w:line="360" w:lineRule="auto"/>
        <w:ind w:left="-180" w:right="-180" w:firstLine="0"/>
        <w:rPr>
          <w:color w:val="auto"/>
        </w:rPr>
      </w:pPr>
      <w:r>
        <w:rPr>
          <w:rFonts w:hint="eastAsia" w:ascii="宋体" w:hAnsi="宋体" w:eastAsia="宋体" w:cs="宋体"/>
          <w:i w:val="0"/>
          <w:caps w:val="0"/>
          <w:color w:val="auto"/>
          <w:spacing w:val="0"/>
          <w:sz w:val="24"/>
          <w:szCs w:val="24"/>
          <w:shd w:val="clear" w:fill="FFFFFF"/>
        </w:rPr>
        <w:t>6.9在评标过程中发现投标人有下列情形之一的，评标委员会应认定其</w:t>
      </w:r>
      <w:r>
        <w:rPr>
          <w:rStyle w:val="9"/>
          <w:rFonts w:hint="eastAsia" w:ascii="宋体" w:hAnsi="宋体" w:eastAsia="宋体" w:cs="宋体"/>
          <w:b/>
          <w:i w:val="0"/>
          <w:caps w:val="0"/>
          <w:color w:val="auto"/>
          <w:spacing w:val="0"/>
          <w:sz w:val="24"/>
          <w:szCs w:val="24"/>
          <w:shd w:val="clear" w:fill="FFFFFF"/>
        </w:rPr>
        <w:t>投标无效</w:t>
      </w:r>
      <w:r>
        <w:rPr>
          <w:rFonts w:hint="eastAsia" w:ascii="宋体" w:hAnsi="宋体" w:eastAsia="宋体" w:cs="宋体"/>
          <w:i w:val="0"/>
          <w:caps w:val="0"/>
          <w:color w:val="auto"/>
          <w:spacing w:val="0"/>
          <w:sz w:val="24"/>
          <w:szCs w:val="24"/>
          <w:shd w:val="clear" w:fill="FFFFFF"/>
        </w:rPr>
        <w:t>，并书面报告本项目监督管理部门：</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（1）恶意串通（包括但不限于招标文件第三章第</w:t>
      </w:r>
      <w:r>
        <w:rPr>
          <w:rFonts w:hint="default" w:ascii="Calibri" w:hAnsi="Calibri" w:eastAsia="微软雅黑" w:cs="Calibri"/>
          <w:i w:val="0"/>
          <w:caps w:val="0"/>
          <w:color w:val="auto"/>
          <w:spacing w:val="0"/>
          <w:sz w:val="24"/>
          <w:szCs w:val="24"/>
          <w:shd w:val="clear" w:fill="FFFFFF"/>
        </w:rPr>
        <w:t>9.7</w:t>
      </w:r>
      <w:r>
        <w:rPr>
          <w:rFonts w:hint="eastAsia" w:ascii="宋体" w:hAnsi="宋体" w:eastAsia="宋体" w:cs="宋体"/>
          <w:i w:val="0"/>
          <w:caps w:val="0"/>
          <w:color w:val="auto"/>
          <w:spacing w:val="0"/>
          <w:sz w:val="24"/>
          <w:szCs w:val="24"/>
          <w:shd w:val="clear" w:fill="FFFFFF"/>
        </w:rPr>
        <w:t>条规定情形）；</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（2）妨碍其他投标人的竞争行为；</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（3）损害采购人或其他投标人的合法权益。</w:t>
      </w:r>
    </w:p>
    <w:p>
      <w:pPr>
        <w:pStyle w:val="6"/>
        <w:keepNext w:val="0"/>
        <w:keepLines w:val="0"/>
        <w:widowControl/>
        <w:suppressLineNumbers w:val="0"/>
        <w:spacing w:before="75" w:beforeAutospacing="0" w:after="75" w:afterAutospacing="0" w:line="360" w:lineRule="auto"/>
        <w:ind w:left="-180" w:right="-180" w:firstLine="0"/>
        <w:rPr>
          <w:color w:val="auto"/>
        </w:rPr>
      </w:pPr>
      <w:r>
        <w:rPr>
          <w:rFonts w:hint="eastAsia" w:ascii="宋体" w:hAnsi="宋体" w:eastAsia="宋体" w:cs="宋体"/>
          <w:i w:val="0"/>
          <w:caps w:val="0"/>
          <w:color w:val="auto"/>
          <w:spacing w:val="0"/>
          <w:sz w:val="24"/>
          <w:szCs w:val="24"/>
          <w:shd w:val="clear" w:fill="FFFFFF"/>
        </w:rPr>
        <w:t>6.10评标过程中，有下列情形之一的，应予废标：</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（1）符合性审查合格的投标人不足三家的；</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（2）有关法律、法规和规章规定废标的情形。</w:t>
      </w:r>
    </w:p>
    <w:p>
      <w:pPr>
        <w:pStyle w:val="6"/>
        <w:keepNext w:val="0"/>
        <w:keepLines w:val="0"/>
        <w:widowControl/>
        <w:suppressLineNumbers w:val="0"/>
        <w:spacing w:before="75" w:beforeAutospacing="0" w:after="75" w:afterAutospacing="0" w:line="360" w:lineRule="auto"/>
        <w:ind w:left="-180" w:right="-180" w:firstLine="480"/>
        <w:rPr>
          <w:color w:val="auto"/>
        </w:rPr>
      </w:pPr>
      <w:r>
        <w:rPr>
          <w:rStyle w:val="9"/>
          <w:rFonts w:hint="eastAsia" w:ascii="宋体" w:hAnsi="宋体" w:eastAsia="宋体" w:cs="宋体"/>
          <w:b/>
          <w:i w:val="0"/>
          <w:caps w:val="0"/>
          <w:color w:val="auto"/>
          <w:spacing w:val="0"/>
          <w:sz w:val="24"/>
          <w:szCs w:val="24"/>
          <w:shd w:val="clear" w:fill="FFFFFF"/>
        </w:rPr>
        <w:t>※若废标，则本次采购活动结束，</w:t>
      </w:r>
      <w:r>
        <w:rPr>
          <w:rFonts w:hint="eastAsia" w:ascii="宋体" w:hAnsi="宋体" w:eastAsia="宋体" w:cs="宋体"/>
          <w:i w:val="0"/>
          <w:caps w:val="0"/>
          <w:color w:val="auto"/>
          <w:spacing w:val="0"/>
          <w:sz w:val="24"/>
          <w:szCs w:val="24"/>
          <w:u w:val="single"/>
          <w:shd w:val="clear" w:fill="FFFFFF"/>
        </w:rPr>
        <w:t>福建鑫瑞达招标有限公司</w:t>
      </w:r>
      <w:r>
        <w:rPr>
          <w:rStyle w:val="9"/>
          <w:rFonts w:hint="eastAsia" w:ascii="宋体" w:hAnsi="宋体" w:eastAsia="宋体" w:cs="宋体"/>
          <w:b/>
          <w:i w:val="0"/>
          <w:caps w:val="0"/>
          <w:color w:val="auto"/>
          <w:spacing w:val="0"/>
          <w:sz w:val="24"/>
          <w:szCs w:val="24"/>
          <w:shd w:val="clear" w:fill="FFFFFF"/>
        </w:rPr>
        <w:t>将依法组织后续采购活动（包括但不限于：重新招标、采用其他方式采购等）。</w:t>
      </w:r>
    </w:p>
    <w:p>
      <w:pPr>
        <w:pStyle w:val="6"/>
        <w:keepNext w:val="0"/>
        <w:keepLines w:val="0"/>
        <w:widowControl/>
        <w:suppressLineNumbers w:val="0"/>
        <w:spacing w:before="75" w:beforeAutospacing="0" w:after="75" w:afterAutospacing="0" w:line="360" w:lineRule="auto"/>
        <w:ind w:left="-180" w:right="-180" w:firstLine="0"/>
        <w:rPr>
          <w:color w:val="auto"/>
        </w:rPr>
      </w:pPr>
      <w:r>
        <w:rPr>
          <w:rFonts w:hint="eastAsia" w:ascii="宋体" w:hAnsi="宋体" w:eastAsia="宋体" w:cs="宋体"/>
          <w:i w:val="0"/>
          <w:caps w:val="0"/>
          <w:color w:val="auto"/>
          <w:spacing w:val="0"/>
          <w:sz w:val="24"/>
          <w:szCs w:val="24"/>
          <w:shd w:val="clear" w:fill="FFFFFF"/>
        </w:rPr>
        <w:t>7、评标方法和标准</w:t>
      </w:r>
    </w:p>
    <w:p>
      <w:pPr>
        <w:pStyle w:val="6"/>
        <w:keepNext w:val="0"/>
        <w:keepLines w:val="0"/>
        <w:widowControl/>
        <w:suppressLineNumbers w:val="0"/>
        <w:spacing w:before="75" w:beforeAutospacing="0" w:after="75" w:afterAutospacing="0" w:line="360" w:lineRule="auto"/>
        <w:ind w:left="-180" w:right="-180" w:firstLine="0"/>
        <w:rPr>
          <w:color w:val="auto"/>
        </w:rPr>
      </w:pPr>
      <w:r>
        <w:rPr>
          <w:rFonts w:hint="eastAsia" w:ascii="宋体" w:hAnsi="宋体" w:eastAsia="宋体" w:cs="宋体"/>
          <w:i w:val="0"/>
          <w:caps w:val="0"/>
          <w:color w:val="auto"/>
          <w:spacing w:val="0"/>
          <w:sz w:val="24"/>
          <w:szCs w:val="24"/>
          <w:shd w:val="clear" w:fill="FFFFFF"/>
        </w:rPr>
        <w:t>7.1评标方法：</w:t>
      </w:r>
      <w:r>
        <w:rPr>
          <w:rFonts w:hint="eastAsia" w:ascii="微软雅黑" w:hAnsi="微软雅黑" w:eastAsia="微软雅黑" w:cs="微软雅黑"/>
          <w:i w:val="0"/>
          <w:caps w:val="0"/>
          <w:color w:val="auto"/>
          <w:spacing w:val="0"/>
          <w:sz w:val="24"/>
          <w:szCs w:val="24"/>
          <w:shd w:val="clear" w:fill="FFFFFF"/>
        </w:rPr>
        <w:t> 合同包1,合同包2,合同包3,合同包4,合同包5采用最低评标价法。</w:t>
      </w:r>
    </w:p>
    <w:p>
      <w:pPr>
        <w:pStyle w:val="6"/>
        <w:keepNext w:val="0"/>
        <w:keepLines w:val="0"/>
        <w:widowControl/>
        <w:suppressLineNumbers w:val="0"/>
        <w:spacing w:before="75" w:beforeAutospacing="0" w:after="75" w:afterAutospacing="0" w:line="360" w:lineRule="auto"/>
        <w:ind w:left="-180" w:right="-180" w:firstLine="0"/>
        <w:rPr>
          <w:color w:val="auto"/>
        </w:rPr>
      </w:pPr>
      <w:r>
        <w:rPr>
          <w:rFonts w:hint="eastAsia" w:ascii="宋体" w:hAnsi="宋体" w:eastAsia="宋体" w:cs="宋体"/>
          <w:i w:val="0"/>
          <w:caps w:val="0"/>
          <w:color w:val="auto"/>
          <w:spacing w:val="0"/>
          <w:sz w:val="24"/>
          <w:szCs w:val="24"/>
          <w:shd w:val="clear" w:fill="FFFFFF"/>
        </w:rPr>
        <w:t>7.2评标标准</w:t>
      </w:r>
    </w:p>
    <w:p>
      <w:pPr>
        <w:pStyle w:val="6"/>
        <w:keepNext w:val="0"/>
        <w:keepLines w:val="0"/>
        <w:widowControl/>
        <w:suppressLineNumbers w:val="0"/>
        <w:shd w:val="clear" w:fill="FFFFFF"/>
        <w:spacing w:before="0" w:beforeAutospacing="0" w:after="150" w:afterAutospacing="0" w:line="360" w:lineRule="auto"/>
        <w:ind w:left="-180" w:right="-180"/>
        <w:rPr>
          <w:rFonts w:hint="eastAsia" w:ascii="微软雅黑" w:hAnsi="微软雅黑" w:eastAsia="微软雅黑" w:cs="微软雅黑"/>
          <w:color w:val="auto"/>
          <w:sz w:val="19"/>
          <w:szCs w:val="19"/>
        </w:rPr>
      </w:pPr>
      <w:r>
        <w:rPr>
          <w:rStyle w:val="9"/>
          <w:rFonts w:hint="eastAsia" w:ascii="宋体" w:hAnsi="宋体" w:eastAsia="宋体" w:cs="宋体"/>
          <w:b/>
          <w:i w:val="0"/>
          <w:caps w:val="0"/>
          <w:color w:val="auto"/>
          <w:spacing w:val="0"/>
          <w:sz w:val="24"/>
          <w:szCs w:val="24"/>
          <w:shd w:val="clear" w:fill="FFFFFF"/>
        </w:rPr>
        <w:t>合同包</w:t>
      </w:r>
      <w:r>
        <w:rPr>
          <w:rStyle w:val="9"/>
          <w:rFonts w:hint="default" w:ascii="Times New Roman" w:hAnsi="Times New Roman" w:eastAsia="宋体" w:cs="Times New Roman"/>
          <w:b/>
          <w:i w:val="0"/>
          <w:caps w:val="0"/>
          <w:color w:val="auto"/>
          <w:spacing w:val="0"/>
          <w:sz w:val="24"/>
          <w:szCs w:val="24"/>
          <w:shd w:val="clear" w:fill="FFFFFF"/>
        </w:rPr>
        <w:t>1</w:t>
      </w:r>
      <w:r>
        <w:rPr>
          <w:rStyle w:val="9"/>
          <w:rFonts w:hint="eastAsia" w:ascii="宋体" w:hAnsi="宋体" w:eastAsia="宋体" w:cs="宋体"/>
          <w:b/>
          <w:i w:val="0"/>
          <w:caps w:val="0"/>
          <w:color w:val="auto"/>
          <w:spacing w:val="0"/>
          <w:sz w:val="24"/>
          <w:szCs w:val="24"/>
          <w:shd w:val="clear" w:fill="FFFFFF"/>
        </w:rPr>
        <w:t>采用最低评标价法</w:t>
      </w:r>
      <w:r>
        <w:rPr>
          <w:rFonts w:hint="eastAsia" w:ascii="宋体" w:hAnsi="宋体" w:eastAsia="宋体" w:cs="宋体"/>
          <w:i w:val="0"/>
          <w:caps w:val="0"/>
          <w:color w:val="auto"/>
          <w:spacing w:val="0"/>
          <w:sz w:val="24"/>
          <w:szCs w:val="24"/>
          <w:shd w:val="clear" w:fill="FFFFFF"/>
        </w:rPr>
        <w:t>：</w:t>
      </w:r>
    </w:p>
    <w:p>
      <w:pPr>
        <w:pStyle w:val="6"/>
        <w:keepNext w:val="0"/>
        <w:keepLines w:val="0"/>
        <w:widowControl/>
        <w:suppressLineNumbers w:val="0"/>
        <w:spacing w:before="0" w:beforeAutospacing="0" w:after="150"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（1）投标文件满足招标文件全部实质性要求，且投标报价最低的投标人为中标候选人。</w:t>
      </w:r>
    </w:p>
    <w:p>
      <w:pPr>
        <w:pStyle w:val="6"/>
        <w:keepNext w:val="0"/>
        <w:keepLines w:val="0"/>
        <w:widowControl/>
        <w:suppressLineNumbers w:val="0"/>
        <w:spacing w:before="0" w:beforeAutospacing="0" w:after="150"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（2）价格扣除的规则如下：</w:t>
      </w:r>
    </w:p>
    <w:p>
      <w:pPr>
        <w:pStyle w:val="6"/>
        <w:keepNext w:val="0"/>
        <w:keepLines w:val="0"/>
        <w:widowControl/>
        <w:suppressLineNumbers w:val="0"/>
        <w:spacing w:before="0" w:beforeAutospacing="0" w:after="150"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a.优先类节能产品、环境标志产品：</w:t>
      </w:r>
    </w:p>
    <w:p>
      <w:pPr>
        <w:pStyle w:val="6"/>
        <w:keepNext w:val="0"/>
        <w:keepLines w:val="0"/>
        <w:widowControl/>
        <w:suppressLineNumbers w:val="0"/>
        <w:spacing w:before="0" w:beforeAutospacing="0" w:after="150"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a1若同一合同包内节能、环境标志产品报价总金额低于该合同包报价总金额</w:t>
      </w:r>
      <w:r>
        <w:rPr>
          <w:rFonts w:hint="default" w:ascii="Calibri" w:hAnsi="Calibri" w:eastAsia="宋体" w:cs="Calibri"/>
          <w:i w:val="0"/>
          <w:caps w:val="0"/>
          <w:color w:val="auto"/>
          <w:spacing w:val="0"/>
          <w:sz w:val="24"/>
          <w:szCs w:val="24"/>
          <w:shd w:val="clear" w:fill="FFFFFF"/>
        </w:rPr>
        <w:t>10%</w:t>
      </w:r>
      <w:r>
        <w:rPr>
          <w:rFonts w:hint="eastAsia" w:ascii="宋体" w:hAnsi="宋体" w:eastAsia="宋体" w:cs="宋体"/>
          <w:i w:val="0"/>
          <w:caps w:val="0"/>
          <w:color w:val="auto"/>
          <w:spacing w:val="0"/>
          <w:sz w:val="24"/>
          <w:szCs w:val="24"/>
          <w:shd w:val="clear" w:fill="FFFFFF"/>
        </w:rPr>
        <w:t>（含</w:t>
      </w:r>
      <w:r>
        <w:rPr>
          <w:rFonts w:hint="default" w:ascii="Calibri" w:hAnsi="Calibri" w:eastAsia="宋体" w:cs="Calibri"/>
          <w:i w:val="0"/>
          <w:caps w:val="0"/>
          <w:color w:val="auto"/>
          <w:spacing w:val="0"/>
          <w:sz w:val="24"/>
          <w:szCs w:val="24"/>
          <w:shd w:val="clear" w:fill="FFFFFF"/>
        </w:rPr>
        <w:t>10%</w:t>
      </w:r>
      <w:r>
        <w:rPr>
          <w:rFonts w:hint="eastAsia" w:ascii="宋体" w:hAnsi="宋体" w:eastAsia="宋体" w:cs="宋体"/>
          <w:i w:val="0"/>
          <w:caps w:val="0"/>
          <w:color w:val="auto"/>
          <w:spacing w:val="0"/>
          <w:sz w:val="24"/>
          <w:szCs w:val="24"/>
          <w:shd w:val="clear" w:fill="FFFFFF"/>
        </w:rPr>
        <w:t>）以下，将给予节能、环境标志产品每个单项报价</w:t>
      </w:r>
      <w:r>
        <w:rPr>
          <w:rFonts w:hint="default" w:ascii="Calibri" w:hAnsi="Calibri" w:eastAsia="宋体" w:cs="Calibri"/>
          <w:i w:val="0"/>
          <w:caps w:val="0"/>
          <w:color w:val="auto"/>
          <w:spacing w:val="0"/>
          <w:sz w:val="24"/>
          <w:szCs w:val="24"/>
          <w:shd w:val="clear" w:fill="FFFFFF"/>
        </w:rPr>
        <w:t>3%</w:t>
      </w:r>
      <w:r>
        <w:rPr>
          <w:rFonts w:hint="eastAsia" w:ascii="宋体" w:hAnsi="宋体" w:eastAsia="宋体" w:cs="宋体"/>
          <w:i w:val="0"/>
          <w:caps w:val="0"/>
          <w:color w:val="auto"/>
          <w:spacing w:val="0"/>
          <w:sz w:val="24"/>
          <w:szCs w:val="24"/>
          <w:shd w:val="clear" w:fill="FFFFFF"/>
        </w:rPr>
        <w:t>的价格扣除；若同一合同包内节能、环境标志产品报价总金额占该合同包报价总金额</w:t>
      </w:r>
      <w:r>
        <w:rPr>
          <w:rFonts w:hint="default" w:ascii="Calibri" w:hAnsi="Calibri" w:eastAsia="宋体" w:cs="Calibri"/>
          <w:i w:val="0"/>
          <w:caps w:val="0"/>
          <w:color w:val="auto"/>
          <w:spacing w:val="0"/>
          <w:sz w:val="24"/>
          <w:szCs w:val="24"/>
          <w:shd w:val="clear" w:fill="FFFFFF"/>
        </w:rPr>
        <w:t>10%-30%</w:t>
      </w:r>
      <w:r>
        <w:rPr>
          <w:rFonts w:hint="eastAsia" w:ascii="宋体" w:hAnsi="宋体" w:eastAsia="宋体" w:cs="宋体"/>
          <w:i w:val="0"/>
          <w:caps w:val="0"/>
          <w:color w:val="auto"/>
          <w:spacing w:val="0"/>
          <w:sz w:val="24"/>
          <w:szCs w:val="24"/>
          <w:shd w:val="clear" w:fill="FFFFFF"/>
        </w:rPr>
        <w:t>（含</w:t>
      </w:r>
      <w:r>
        <w:rPr>
          <w:rFonts w:hint="default" w:ascii="Calibri" w:hAnsi="Calibri" w:eastAsia="宋体" w:cs="Calibri"/>
          <w:i w:val="0"/>
          <w:caps w:val="0"/>
          <w:color w:val="auto"/>
          <w:spacing w:val="0"/>
          <w:sz w:val="24"/>
          <w:szCs w:val="24"/>
          <w:shd w:val="clear" w:fill="FFFFFF"/>
        </w:rPr>
        <w:t>30%</w:t>
      </w:r>
      <w:r>
        <w:rPr>
          <w:rFonts w:hint="eastAsia" w:ascii="宋体" w:hAnsi="宋体" w:eastAsia="宋体" w:cs="宋体"/>
          <w:i w:val="0"/>
          <w:caps w:val="0"/>
          <w:color w:val="auto"/>
          <w:spacing w:val="0"/>
          <w:sz w:val="24"/>
          <w:szCs w:val="24"/>
          <w:shd w:val="clear" w:fill="FFFFFF"/>
        </w:rPr>
        <w:t>），将给予节能、环境标志产品每个单项报价</w:t>
      </w:r>
      <w:r>
        <w:rPr>
          <w:rFonts w:hint="default" w:ascii="Calibri" w:hAnsi="Calibri" w:eastAsia="宋体" w:cs="Calibri"/>
          <w:i w:val="0"/>
          <w:caps w:val="0"/>
          <w:color w:val="auto"/>
          <w:spacing w:val="0"/>
          <w:sz w:val="24"/>
          <w:szCs w:val="24"/>
          <w:shd w:val="clear" w:fill="FFFFFF"/>
        </w:rPr>
        <w:t>6%</w:t>
      </w:r>
      <w:r>
        <w:rPr>
          <w:rFonts w:hint="eastAsia" w:ascii="宋体" w:hAnsi="宋体" w:eastAsia="宋体" w:cs="宋体"/>
          <w:i w:val="0"/>
          <w:caps w:val="0"/>
          <w:color w:val="auto"/>
          <w:spacing w:val="0"/>
          <w:sz w:val="24"/>
          <w:szCs w:val="24"/>
          <w:shd w:val="clear" w:fill="FFFFFF"/>
        </w:rPr>
        <w:t>的价格扣除；若同一合同包内节能、环境标志产品报价总金额占该合同包报价总金额</w:t>
      </w:r>
      <w:r>
        <w:rPr>
          <w:rFonts w:hint="default" w:ascii="Calibri" w:hAnsi="Calibri" w:eastAsia="宋体" w:cs="Calibri"/>
          <w:i w:val="0"/>
          <w:caps w:val="0"/>
          <w:color w:val="auto"/>
          <w:spacing w:val="0"/>
          <w:sz w:val="24"/>
          <w:szCs w:val="24"/>
          <w:shd w:val="clear" w:fill="FFFFFF"/>
        </w:rPr>
        <w:t>30%-50%</w:t>
      </w:r>
      <w:r>
        <w:rPr>
          <w:rFonts w:hint="eastAsia" w:ascii="宋体" w:hAnsi="宋体" w:eastAsia="宋体" w:cs="宋体"/>
          <w:i w:val="0"/>
          <w:caps w:val="0"/>
          <w:color w:val="auto"/>
          <w:spacing w:val="0"/>
          <w:sz w:val="24"/>
          <w:szCs w:val="24"/>
          <w:shd w:val="clear" w:fill="FFFFFF"/>
        </w:rPr>
        <w:t>（含</w:t>
      </w:r>
      <w:r>
        <w:rPr>
          <w:rFonts w:hint="default" w:ascii="Calibri" w:hAnsi="Calibri" w:eastAsia="宋体" w:cs="Calibri"/>
          <w:i w:val="0"/>
          <w:caps w:val="0"/>
          <w:color w:val="auto"/>
          <w:spacing w:val="0"/>
          <w:sz w:val="24"/>
          <w:szCs w:val="24"/>
          <w:shd w:val="clear" w:fill="FFFFFF"/>
        </w:rPr>
        <w:t>50%</w:t>
      </w:r>
      <w:r>
        <w:rPr>
          <w:rFonts w:hint="eastAsia" w:ascii="宋体" w:hAnsi="宋体" w:eastAsia="宋体" w:cs="宋体"/>
          <w:i w:val="0"/>
          <w:caps w:val="0"/>
          <w:color w:val="auto"/>
          <w:spacing w:val="0"/>
          <w:sz w:val="24"/>
          <w:szCs w:val="24"/>
          <w:shd w:val="clear" w:fill="FFFFFF"/>
        </w:rPr>
        <w:t>），将给予节能、环境标志产品每个单项报价</w:t>
      </w:r>
      <w:r>
        <w:rPr>
          <w:rFonts w:hint="default" w:ascii="Calibri" w:hAnsi="Calibri" w:eastAsia="宋体" w:cs="Calibri"/>
          <w:i w:val="0"/>
          <w:caps w:val="0"/>
          <w:color w:val="auto"/>
          <w:spacing w:val="0"/>
          <w:sz w:val="24"/>
          <w:szCs w:val="24"/>
          <w:shd w:val="clear" w:fill="FFFFFF"/>
        </w:rPr>
        <w:t>8%</w:t>
      </w:r>
      <w:r>
        <w:rPr>
          <w:rFonts w:hint="eastAsia" w:ascii="宋体" w:hAnsi="宋体" w:eastAsia="宋体" w:cs="宋体"/>
          <w:i w:val="0"/>
          <w:caps w:val="0"/>
          <w:color w:val="auto"/>
          <w:spacing w:val="0"/>
          <w:sz w:val="24"/>
          <w:szCs w:val="24"/>
          <w:shd w:val="clear" w:fill="FFFFFF"/>
        </w:rPr>
        <w:t>的价格扣除；若同一合同包内节能、环境标志产品报价总金额超过该合同包报价总金额</w:t>
      </w:r>
      <w:r>
        <w:rPr>
          <w:rFonts w:hint="default" w:ascii="Calibri" w:hAnsi="Calibri" w:eastAsia="宋体" w:cs="Calibri"/>
          <w:i w:val="0"/>
          <w:caps w:val="0"/>
          <w:color w:val="auto"/>
          <w:spacing w:val="0"/>
          <w:sz w:val="24"/>
          <w:szCs w:val="24"/>
          <w:shd w:val="clear" w:fill="FFFFFF"/>
        </w:rPr>
        <w:t>50%</w:t>
      </w:r>
      <w:r>
        <w:rPr>
          <w:rFonts w:hint="eastAsia" w:ascii="宋体" w:hAnsi="宋体" w:eastAsia="宋体" w:cs="宋体"/>
          <w:i w:val="0"/>
          <w:caps w:val="0"/>
          <w:color w:val="auto"/>
          <w:spacing w:val="0"/>
          <w:sz w:val="24"/>
          <w:szCs w:val="24"/>
          <w:shd w:val="clear" w:fill="FFFFFF"/>
        </w:rPr>
        <w:t>以上，将给予节能、环境标志产品每个单项报价</w:t>
      </w:r>
      <w:r>
        <w:rPr>
          <w:rFonts w:hint="default" w:ascii="Calibri" w:hAnsi="Calibri" w:eastAsia="宋体" w:cs="Calibri"/>
          <w:i w:val="0"/>
          <w:caps w:val="0"/>
          <w:color w:val="auto"/>
          <w:spacing w:val="0"/>
          <w:sz w:val="24"/>
          <w:szCs w:val="24"/>
          <w:shd w:val="clear" w:fill="FFFFFF"/>
        </w:rPr>
        <w:t>10%</w:t>
      </w:r>
      <w:r>
        <w:rPr>
          <w:rFonts w:hint="eastAsia" w:ascii="宋体" w:hAnsi="宋体" w:eastAsia="宋体" w:cs="宋体"/>
          <w:i w:val="0"/>
          <w:caps w:val="0"/>
          <w:color w:val="auto"/>
          <w:spacing w:val="0"/>
          <w:sz w:val="24"/>
          <w:szCs w:val="24"/>
          <w:shd w:val="clear" w:fill="FFFFFF"/>
        </w:rPr>
        <w:t>的价格扣除。</w:t>
      </w:r>
    </w:p>
    <w:p>
      <w:pPr>
        <w:pStyle w:val="6"/>
        <w:keepNext w:val="0"/>
        <w:keepLines w:val="0"/>
        <w:widowControl/>
        <w:suppressLineNumbers w:val="0"/>
        <w:spacing w:before="0" w:beforeAutospacing="0" w:after="150"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a2若节能、环境标志产品仅是构成投标产品的部件、组件或零件，则该投标产品不享受鼓励优惠政策。同一品目中各认证证书不重复计算价格扣除。强制类节能产品不享受价格扣除。</w:t>
      </w:r>
    </w:p>
    <w:p>
      <w:pPr>
        <w:pStyle w:val="6"/>
        <w:keepNext w:val="0"/>
        <w:keepLines w:val="0"/>
        <w:widowControl/>
        <w:suppressLineNumbers w:val="0"/>
        <w:spacing w:before="0" w:beforeAutospacing="0" w:after="150"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b.小型、微型企业产品等：</w:t>
      </w:r>
    </w:p>
    <w:tbl>
      <w:tblPr>
        <w:tblW w:w="0" w:type="auto"/>
        <w:tblInd w:w="-18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188"/>
        <w:gridCol w:w="7306"/>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0" w:type="dxa"/>
            <w:left w:w="0" w:type="dxa"/>
            <w:bottom w:w="0" w:type="dxa"/>
            <w:right w:w="0" w:type="dxa"/>
          </w:tblCellMar>
        </w:tblPrEx>
        <w:trPr>
          <w:tblHeader/>
        </w:trPr>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rPr>
            </w:pPr>
            <w:r>
              <w:rPr>
                <w:rFonts w:ascii="宋体" w:hAnsi="宋体" w:eastAsia="宋体" w:cs="宋体"/>
                <w:color w:val="auto"/>
                <w:kern w:val="0"/>
                <w:sz w:val="24"/>
                <w:szCs w:val="24"/>
                <w:bdr w:val="none" w:color="auto" w:sz="0" w:space="0"/>
                <w:lang w:val="en-US" w:eastAsia="zh-CN" w:bidi="ar"/>
              </w:rPr>
              <w:t>评标项目</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rPr>
            </w:pPr>
            <w:r>
              <w:rPr>
                <w:rFonts w:ascii="宋体" w:hAnsi="宋体" w:eastAsia="宋体" w:cs="宋体"/>
                <w:color w:val="auto"/>
                <w:kern w:val="0"/>
                <w:sz w:val="24"/>
                <w:szCs w:val="24"/>
                <w:bdr w:val="none" w:color="auto" w:sz="0" w:space="0"/>
                <w:lang w:val="en-US" w:eastAsia="zh-CN" w:bidi="ar"/>
              </w:rPr>
              <w:t>评标方法</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rPr>
            </w:pPr>
            <w:r>
              <w:rPr>
                <w:rFonts w:ascii="宋体" w:hAnsi="宋体" w:eastAsia="宋体" w:cs="宋体"/>
                <w:color w:val="auto"/>
                <w:kern w:val="0"/>
                <w:sz w:val="24"/>
                <w:szCs w:val="24"/>
                <w:bdr w:val="none" w:color="auto" w:sz="0" w:space="0"/>
                <w:lang w:val="en-US" w:eastAsia="zh-CN" w:bidi="ar"/>
              </w:rPr>
              <w:t>小型、微型企业，监狱企业，残疾人</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rPr>
            </w:pPr>
            <w:r>
              <w:rPr>
                <w:rStyle w:val="9"/>
                <w:rFonts w:ascii="宋体" w:hAnsi="宋体" w:eastAsia="宋体" w:cs="宋体"/>
                <w:b/>
                <w:color w:val="auto"/>
                <w:kern w:val="0"/>
                <w:sz w:val="24"/>
                <w:szCs w:val="24"/>
                <w:bdr w:val="none" w:color="auto" w:sz="0" w:space="0"/>
                <w:lang w:val="en-US" w:eastAsia="zh-CN" w:bidi="ar"/>
              </w:rPr>
              <w:t>1、对小、微企业报价给予 6%的扣除。应按第七章规定提供《小型、微型企业产品等统计表》及《中小企业声明函 》。2、监狱企业视同上述中小企业享受政府采购扶持政策。应按第七章规定提供《小型、微型企业产品等统计表》及《中小企业声明函 》。 3、残疾人福利性单位提供本单位制造的货物、承担的工程或服务，或提供其他残疾人福利性单位制造的货物（不包括使用非残疾人福利性单位注册商标的货物），对报价给予 10%的扣除。应按第七章规定提供《小型、微型企业产品等统计表》及《残疾人福利性单位声明函》。4、关于小型、微型企业可享受的扶持政策详见第三章投标人须知“八、政府采购政策”。</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rPr>
            </w:pPr>
            <w:r>
              <w:rPr>
                <w:rFonts w:ascii="宋体" w:hAnsi="宋体" w:eastAsia="宋体" w:cs="宋体"/>
                <w:color w:val="auto"/>
                <w:kern w:val="0"/>
                <w:sz w:val="24"/>
                <w:szCs w:val="24"/>
                <w:bdr w:val="none" w:color="auto" w:sz="0" w:space="0"/>
                <w:lang w:val="en-US" w:eastAsia="zh-CN" w:bidi="ar"/>
              </w:rPr>
              <w:t>节能、环境标志产品</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rPr>
            </w:pPr>
            <w:r>
              <w:rPr>
                <w:rStyle w:val="9"/>
                <w:rFonts w:ascii="宋体" w:hAnsi="宋体" w:eastAsia="宋体" w:cs="宋体"/>
                <w:b/>
                <w:color w:val="auto"/>
                <w:kern w:val="0"/>
                <w:sz w:val="24"/>
                <w:szCs w:val="24"/>
                <w:bdr w:val="none" w:color="auto" w:sz="0" w:space="0"/>
                <w:lang w:val="en-US" w:eastAsia="zh-CN" w:bidi="ar"/>
              </w:rPr>
              <w:t>（1）根据《关于印发节能产品政府采购品目清单的通知》财库〔2019〕19号通知、《关于印发环境标志产品政府采购品目清单的通知》（财库〔2019〕18号）和《市场监管总局关于发布参与实施政府采购节能产品、环境标志产品认证机构名录的公告》，《节能产品政府采购品目清单》以“★”标注的为政府强制采购产品；若属于财政部、国家发展改革委公示的《节能产品政府采购品目清单》、《环境标志产品政府采购品目清单》内非政府强制采购节能产品或环境标志产品的，在同等条件下，优先采购清单中的产品；投标人须提供所投产品由国家确定的认证机构出具的、处于有效期之内的节能产品认证或环境标志产品认证证明材料复印件并加盖投标人单位公章。（2）投标人在投标文件中对所投产品为节能、环境标志产品清单中的产品，在必须对此类产品单独分项报价，并提供属于清单内节能产品的证明资料，以上材料须加盖投标人公章，未提供上述文件或未文件盖公章的不予以价格扣除。</w:t>
            </w:r>
          </w:p>
        </w:tc>
      </w:tr>
    </w:tbl>
    <w:p>
      <w:pPr>
        <w:pStyle w:val="6"/>
        <w:keepNext w:val="0"/>
        <w:keepLines w:val="0"/>
        <w:widowControl/>
        <w:suppressLineNumbers w:val="0"/>
        <w:spacing w:before="0" w:beforeAutospacing="0" w:after="150"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c.其他：无。</w:t>
      </w:r>
    </w:p>
    <w:p>
      <w:pPr>
        <w:pStyle w:val="6"/>
        <w:keepNext w:val="0"/>
        <w:keepLines w:val="0"/>
        <w:widowControl/>
        <w:suppressLineNumbers w:val="0"/>
        <w:spacing w:before="0" w:beforeAutospacing="0" w:after="150" w:afterAutospacing="0" w:line="360" w:lineRule="auto"/>
        <w:ind w:left="-180" w:right="-180" w:firstLine="480"/>
        <w:rPr>
          <w:color w:val="auto"/>
        </w:rPr>
      </w:pPr>
      <w:r>
        <w:rPr>
          <w:rStyle w:val="9"/>
          <w:rFonts w:hint="eastAsia" w:ascii="宋体" w:hAnsi="宋体" w:eastAsia="宋体" w:cs="宋体"/>
          <w:b/>
          <w:i w:val="0"/>
          <w:caps w:val="0"/>
          <w:color w:val="auto"/>
          <w:spacing w:val="0"/>
          <w:sz w:val="24"/>
          <w:szCs w:val="24"/>
          <w:shd w:val="clear" w:fill="FFFFFF"/>
        </w:rPr>
        <w:t>※除本章第</w:t>
      </w:r>
      <w:r>
        <w:rPr>
          <w:rStyle w:val="9"/>
          <w:rFonts w:hint="default" w:ascii="Calibri" w:hAnsi="Calibri" w:eastAsia="宋体" w:cs="Calibri"/>
          <w:b/>
          <w:i w:val="0"/>
          <w:caps w:val="0"/>
          <w:color w:val="auto"/>
          <w:spacing w:val="0"/>
          <w:sz w:val="24"/>
          <w:szCs w:val="24"/>
          <w:shd w:val="clear" w:fill="FFFFFF"/>
        </w:rPr>
        <w:t>6.3</w:t>
      </w:r>
      <w:r>
        <w:rPr>
          <w:rStyle w:val="9"/>
          <w:rFonts w:hint="eastAsia" w:ascii="宋体" w:hAnsi="宋体" w:eastAsia="宋体" w:cs="宋体"/>
          <w:b/>
          <w:i w:val="0"/>
          <w:caps w:val="0"/>
          <w:color w:val="auto"/>
          <w:spacing w:val="0"/>
          <w:sz w:val="24"/>
          <w:szCs w:val="24"/>
          <w:shd w:val="clear" w:fill="FFFFFF"/>
        </w:rPr>
        <w:t>条第（</w:t>
      </w:r>
      <w:r>
        <w:rPr>
          <w:rStyle w:val="9"/>
          <w:rFonts w:hint="default" w:ascii="Calibri" w:hAnsi="Calibri" w:eastAsia="宋体" w:cs="Calibri"/>
          <w:b/>
          <w:i w:val="0"/>
          <w:caps w:val="0"/>
          <w:color w:val="auto"/>
          <w:spacing w:val="0"/>
          <w:sz w:val="24"/>
          <w:szCs w:val="24"/>
          <w:shd w:val="clear" w:fill="FFFFFF"/>
        </w:rPr>
        <w:t>3</w:t>
      </w:r>
      <w:r>
        <w:rPr>
          <w:rStyle w:val="9"/>
          <w:rFonts w:hint="eastAsia" w:ascii="宋体" w:hAnsi="宋体" w:eastAsia="宋体" w:cs="宋体"/>
          <w:b/>
          <w:i w:val="0"/>
          <w:caps w:val="0"/>
          <w:color w:val="auto"/>
          <w:spacing w:val="0"/>
          <w:sz w:val="24"/>
          <w:szCs w:val="24"/>
          <w:shd w:val="clear" w:fill="FFFFFF"/>
        </w:rPr>
        <w:t>）款规定情形和落实政府采购政策需进行的价格扣除情形外，不能对投标人的投标报价进行任何调整。</w:t>
      </w:r>
    </w:p>
    <w:p>
      <w:pPr>
        <w:pStyle w:val="6"/>
        <w:keepNext w:val="0"/>
        <w:keepLines w:val="0"/>
        <w:widowControl/>
        <w:suppressLineNumbers w:val="0"/>
        <w:spacing w:before="0" w:beforeAutospacing="0" w:after="150"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（3）中标候选人排列规则顺序如下：</w:t>
      </w:r>
    </w:p>
    <w:p>
      <w:pPr>
        <w:pStyle w:val="6"/>
        <w:keepNext w:val="0"/>
        <w:keepLines w:val="0"/>
        <w:widowControl/>
        <w:suppressLineNumbers w:val="0"/>
        <w:spacing w:before="0" w:beforeAutospacing="0" w:after="150"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a.按照评标价（即价格扣除后的投标报价）由低到高顺序排列。</w:t>
      </w:r>
    </w:p>
    <w:p>
      <w:pPr>
        <w:pStyle w:val="6"/>
        <w:keepNext w:val="0"/>
        <w:keepLines w:val="0"/>
        <w:widowControl/>
        <w:suppressLineNumbers w:val="0"/>
        <w:spacing w:before="0" w:beforeAutospacing="0" w:after="150"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b.评标价相同的并列。</w:t>
      </w:r>
    </w:p>
    <w:p>
      <w:pPr>
        <w:pStyle w:val="6"/>
        <w:keepNext w:val="0"/>
        <w:keepLines w:val="0"/>
        <w:widowControl/>
        <w:suppressLineNumbers w:val="0"/>
        <w:spacing w:before="0" w:beforeAutospacing="0" w:after="150" w:afterAutospacing="0" w:line="360" w:lineRule="auto"/>
        <w:ind w:left="-180" w:right="-180"/>
        <w:rPr>
          <w:color w:val="auto"/>
        </w:rPr>
      </w:pPr>
    </w:p>
    <w:p>
      <w:pPr>
        <w:pStyle w:val="6"/>
        <w:keepNext w:val="0"/>
        <w:keepLines w:val="0"/>
        <w:widowControl/>
        <w:suppressLineNumbers w:val="0"/>
        <w:shd w:val="clear" w:fill="FFFFFF"/>
        <w:spacing w:before="0" w:beforeAutospacing="0" w:after="150" w:afterAutospacing="0" w:line="360" w:lineRule="auto"/>
        <w:ind w:left="-180" w:right="-180"/>
        <w:rPr>
          <w:rFonts w:hint="eastAsia" w:ascii="微软雅黑" w:hAnsi="微软雅黑" w:eastAsia="微软雅黑" w:cs="微软雅黑"/>
          <w:color w:val="auto"/>
          <w:sz w:val="19"/>
          <w:szCs w:val="19"/>
        </w:rPr>
      </w:pPr>
      <w:r>
        <w:rPr>
          <w:rStyle w:val="9"/>
          <w:rFonts w:hint="eastAsia" w:ascii="宋体" w:hAnsi="宋体" w:eastAsia="宋体" w:cs="宋体"/>
          <w:b/>
          <w:i w:val="0"/>
          <w:caps w:val="0"/>
          <w:color w:val="auto"/>
          <w:spacing w:val="0"/>
          <w:sz w:val="24"/>
          <w:szCs w:val="24"/>
          <w:shd w:val="clear" w:fill="FFFFFF"/>
        </w:rPr>
        <w:t>合同包</w:t>
      </w:r>
      <w:r>
        <w:rPr>
          <w:rStyle w:val="9"/>
          <w:rFonts w:hint="default" w:ascii="Times New Roman" w:hAnsi="Times New Roman" w:eastAsia="宋体" w:cs="Times New Roman"/>
          <w:b/>
          <w:i w:val="0"/>
          <w:caps w:val="0"/>
          <w:color w:val="auto"/>
          <w:spacing w:val="0"/>
          <w:sz w:val="24"/>
          <w:szCs w:val="24"/>
          <w:shd w:val="clear" w:fill="FFFFFF"/>
        </w:rPr>
        <w:t>2</w:t>
      </w:r>
      <w:r>
        <w:rPr>
          <w:rStyle w:val="9"/>
          <w:rFonts w:hint="eastAsia" w:ascii="宋体" w:hAnsi="宋体" w:eastAsia="宋体" w:cs="宋体"/>
          <w:b/>
          <w:i w:val="0"/>
          <w:caps w:val="0"/>
          <w:color w:val="auto"/>
          <w:spacing w:val="0"/>
          <w:sz w:val="24"/>
          <w:szCs w:val="24"/>
          <w:shd w:val="clear" w:fill="FFFFFF"/>
        </w:rPr>
        <w:t>采用最低评标价法</w:t>
      </w:r>
      <w:r>
        <w:rPr>
          <w:rFonts w:hint="eastAsia" w:ascii="宋体" w:hAnsi="宋体" w:eastAsia="宋体" w:cs="宋体"/>
          <w:i w:val="0"/>
          <w:caps w:val="0"/>
          <w:color w:val="auto"/>
          <w:spacing w:val="0"/>
          <w:sz w:val="24"/>
          <w:szCs w:val="24"/>
          <w:shd w:val="clear" w:fill="FFFFFF"/>
        </w:rPr>
        <w:t>：</w:t>
      </w:r>
    </w:p>
    <w:p>
      <w:pPr>
        <w:pStyle w:val="6"/>
        <w:keepNext w:val="0"/>
        <w:keepLines w:val="0"/>
        <w:widowControl/>
        <w:suppressLineNumbers w:val="0"/>
        <w:spacing w:before="0" w:beforeAutospacing="0" w:after="150"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（1）投标文件满足招标文件全部实质性要求，且投标报价最低的投标人为中标候选人。</w:t>
      </w:r>
    </w:p>
    <w:p>
      <w:pPr>
        <w:pStyle w:val="6"/>
        <w:keepNext w:val="0"/>
        <w:keepLines w:val="0"/>
        <w:widowControl/>
        <w:suppressLineNumbers w:val="0"/>
        <w:spacing w:before="0" w:beforeAutospacing="0" w:after="150"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（2）价格扣除的规则如下：</w:t>
      </w:r>
    </w:p>
    <w:p>
      <w:pPr>
        <w:pStyle w:val="6"/>
        <w:keepNext w:val="0"/>
        <w:keepLines w:val="0"/>
        <w:widowControl/>
        <w:suppressLineNumbers w:val="0"/>
        <w:spacing w:before="0" w:beforeAutospacing="0" w:after="150"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a.优先类节能产品、环境标志产品：</w:t>
      </w:r>
    </w:p>
    <w:p>
      <w:pPr>
        <w:pStyle w:val="6"/>
        <w:keepNext w:val="0"/>
        <w:keepLines w:val="0"/>
        <w:widowControl/>
        <w:suppressLineNumbers w:val="0"/>
        <w:spacing w:before="0" w:beforeAutospacing="0" w:after="150"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a1若同一合同包内节能、环境标志产品报价总金额低于该合同包报价总金额</w:t>
      </w:r>
      <w:r>
        <w:rPr>
          <w:rFonts w:hint="default" w:ascii="Calibri" w:hAnsi="Calibri" w:eastAsia="宋体" w:cs="Calibri"/>
          <w:i w:val="0"/>
          <w:caps w:val="0"/>
          <w:color w:val="auto"/>
          <w:spacing w:val="0"/>
          <w:sz w:val="24"/>
          <w:szCs w:val="24"/>
          <w:shd w:val="clear" w:fill="FFFFFF"/>
        </w:rPr>
        <w:t>10%</w:t>
      </w:r>
      <w:r>
        <w:rPr>
          <w:rFonts w:hint="eastAsia" w:ascii="宋体" w:hAnsi="宋体" w:eastAsia="宋体" w:cs="宋体"/>
          <w:i w:val="0"/>
          <w:caps w:val="0"/>
          <w:color w:val="auto"/>
          <w:spacing w:val="0"/>
          <w:sz w:val="24"/>
          <w:szCs w:val="24"/>
          <w:shd w:val="clear" w:fill="FFFFFF"/>
        </w:rPr>
        <w:t>（含</w:t>
      </w:r>
      <w:r>
        <w:rPr>
          <w:rFonts w:hint="default" w:ascii="Calibri" w:hAnsi="Calibri" w:eastAsia="宋体" w:cs="Calibri"/>
          <w:i w:val="0"/>
          <w:caps w:val="0"/>
          <w:color w:val="auto"/>
          <w:spacing w:val="0"/>
          <w:sz w:val="24"/>
          <w:szCs w:val="24"/>
          <w:shd w:val="clear" w:fill="FFFFFF"/>
        </w:rPr>
        <w:t>10%</w:t>
      </w:r>
      <w:r>
        <w:rPr>
          <w:rFonts w:hint="eastAsia" w:ascii="宋体" w:hAnsi="宋体" w:eastAsia="宋体" w:cs="宋体"/>
          <w:i w:val="0"/>
          <w:caps w:val="0"/>
          <w:color w:val="auto"/>
          <w:spacing w:val="0"/>
          <w:sz w:val="24"/>
          <w:szCs w:val="24"/>
          <w:shd w:val="clear" w:fill="FFFFFF"/>
        </w:rPr>
        <w:t>）以下，将给予节能、环境标志产品每个单项报价</w:t>
      </w:r>
      <w:r>
        <w:rPr>
          <w:rFonts w:hint="default" w:ascii="Calibri" w:hAnsi="Calibri" w:eastAsia="宋体" w:cs="Calibri"/>
          <w:i w:val="0"/>
          <w:caps w:val="0"/>
          <w:color w:val="auto"/>
          <w:spacing w:val="0"/>
          <w:sz w:val="24"/>
          <w:szCs w:val="24"/>
          <w:shd w:val="clear" w:fill="FFFFFF"/>
        </w:rPr>
        <w:t>3%</w:t>
      </w:r>
      <w:r>
        <w:rPr>
          <w:rFonts w:hint="eastAsia" w:ascii="宋体" w:hAnsi="宋体" w:eastAsia="宋体" w:cs="宋体"/>
          <w:i w:val="0"/>
          <w:caps w:val="0"/>
          <w:color w:val="auto"/>
          <w:spacing w:val="0"/>
          <w:sz w:val="24"/>
          <w:szCs w:val="24"/>
          <w:shd w:val="clear" w:fill="FFFFFF"/>
        </w:rPr>
        <w:t>的价格扣除；若同一合同包内节能、环境标志产品报价总金额占该合同包报价总金额</w:t>
      </w:r>
      <w:r>
        <w:rPr>
          <w:rFonts w:hint="default" w:ascii="Calibri" w:hAnsi="Calibri" w:eastAsia="宋体" w:cs="Calibri"/>
          <w:i w:val="0"/>
          <w:caps w:val="0"/>
          <w:color w:val="auto"/>
          <w:spacing w:val="0"/>
          <w:sz w:val="24"/>
          <w:szCs w:val="24"/>
          <w:shd w:val="clear" w:fill="FFFFFF"/>
        </w:rPr>
        <w:t>10%-30%</w:t>
      </w:r>
      <w:r>
        <w:rPr>
          <w:rFonts w:hint="eastAsia" w:ascii="宋体" w:hAnsi="宋体" w:eastAsia="宋体" w:cs="宋体"/>
          <w:i w:val="0"/>
          <w:caps w:val="0"/>
          <w:color w:val="auto"/>
          <w:spacing w:val="0"/>
          <w:sz w:val="24"/>
          <w:szCs w:val="24"/>
          <w:shd w:val="clear" w:fill="FFFFFF"/>
        </w:rPr>
        <w:t>（含</w:t>
      </w:r>
      <w:r>
        <w:rPr>
          <w:rFonts w:hint="default" w:ascii="Calibri" w:hAnsi="Calibri" w:eastAsia="宋体" w:cs="Calibri"/>
          <w:i w:val="0"/>
          <w:caps w:val="0"/>
          <w:color w:val="auto"/>
          <w:spacing w:val="0"/>
          <w:sz w:val="24"/>
          <w:szCs w:val="24"/>
          <w:shd w:val="clear" w:fill="FFFFFF"/>
        </w:rPr>
        <w:t>30%</w:t>
      </w:r>
      <w:r>
        <w:rPr>
          <w:rFonts w:hint="eastAsia" w:ascii="宋体" w:hAnsi="宋体" w:eastAsia="宋体" w:cs="宋体"/>
          <w:i w:val="0"/>
          <w:caps w:val="0"/>
          <w:color w:val="auto"/>
          <w:spacing w:val="0"/>
          <w:sz w:val="24"/>
          <w:szCs w:val="24"/>
          <w:shd w:val="clear" w:fill="FFFFFF"/>
        </w:rPr>
        <w:t>），将给予节能、环境标志产品每个单项报价</w:t>
      </w:r>
      <w:r>
        <w:rPr>
          <w:rFonts w:hint="default" w:ascii="Calibri" w:hAnsi="Calibri" w:eastAsia="宋体" w:cs="Calibri"/>
          <w:i w:val="0"/>
          <w:caps w:val="0"/>
          <w:color w:val="auto"/>
          <w:spacing w:val="0"/>
          <w:sz w:val="24"/>
          <w:szCs w:val="24"/>
          <w:shd w:val="clear" w:fill="FFFFFF"/>
        </w:rPr>
        <w:t>6%</w:t>
      </w:r>
      <w:r>
        <w:rPr>
          <w:rFonts w:hint="eastAsia" w:ascii="宋体" w:hAnsi="宋体" w:eastAsia="宋体" w:cs="宋体"/>
          <w:i w:val="0"/>
          <w:caps w:val="0"/>
          <w:color w:val="auto"/>
          <w:spacing w:val="0"/>
          <w:sz w:val="24"/>
          <w:szCs w:val="24"/>
          <w:shd w:val="clear" w:fill="FFFFFF"/>
        </w:rPr>
        <w:t>的价格扣除；若同一合同包内节能、环境标志产品报价总金额占该合同包报价总金额</w:t>
      </w:r>
      <w:r>
        <w:rPr>
          <w:rFonts w:hint="default" w:ascii="Calibri" w:hAnsi="Calibri" w:eastAsia="宋体" w:cs="Calibri"/>
          <w:i w:val="0"/>
          <w:caps w:val="0"/>
          <w:color w:val="auto"/>
          <w:spacing w:val="0"/>
          <w:sz w:val="24"/>
          <w:szCs w:val="24"/>
          <w:shd w:val="clear" w:fill="FFFFFF"/>
        </w:rPr>
        <w:t>30%-50%</w:t>
      </w:r>
      <w:r>
        <w:rPr>
          <w:rFonts w:hint="eastAsia" w:ascii="宋体" w:hAnsi="宋体" w:eastAsia="宋体" w:cs="宋体"/>
          <w:i w:val="0"/>
          <w:caps w:val="0"/>
          <w:color w:val="auto"/>
          <w:spacing w:val="0"/>
          <w:sz w:val="24"/>
          <w:szCs w:val="24"/>
          <w:shd w:val="clear" w:fill="FFFFFF"/>
        </w:rPr>
        <w:t>（含</w:t>
      </w:r>
      <w:r>
        <w:rPr>
          <w:rFonts w:hint="default" w:ascii="Calibri" w:hAnsi="Calibri" w:eastAsia="宋体" w:cs="Calibri"/>
          <w:i w:val="0"/>
          <w:caps w:val="0"/>
          <w:color w:val="auto"/>
          <w:spacing w:val="0"/>
          <w:sz w:val="24"/>
          <w:szCs w:val="24"/>
          <w:shd w:val="clear" w:fill="FFFFFF"/>
        </w:rPr>
        <w:t>50%</w:t>
      </w:r>
      <w:r>
        <w:rPr>
          <w:rFonts w:hint="eastAsia" w:ascii="宋体" w:hAnsi="宋体" w:eastAsia="宋体" w:cs="宋体"/>
          <w:i w:val="0"/>
          <w:caps w:val="0"/>
          <w:color w:val="auto"/>
          <w:spacing w:val="0"/>
          <w:sz w:val="24"/>
          <w:szCs w:val="24"/>
          <w:shd w:val="clear" w:fill="FFFFFF"/>
        </w:rPr>
        <w:t>），将给予节能、环境标志产品每个单项报价</w:t>
      </w:r>
      <w:r>
        <w:rPr>
          <w:rFonts w:hint="default" w:ascii="Calibri" w:hAnsi="Calibri" w:eastAsia="宋体" w:cs="Calibri"/>
          <w:i w:val="0"/>
          <w:caps w:val="0"/>
          <w:color w:val="auto"/>
          <w:spacing w:val="0"/>
          <w:sz w:val="24"/>
          <w:szCs w:val="24"/>
          <w:shd w:val="clear" w:fill="FFFFFF"/>
        </w:rPr>
        <w:t>8%</w:t>
      </w:r>
      <w:r>
        <w:rPr>
          <w:rFonts w:hint="eastAsia" w:ascii="宋体" w:hAnsi="宋体" w:eastAsia="宋体" w:cs="宋体"/>
          <w:i w:val="0"/>
          <w:caps w:val="0"/>
          <w:color w:val="auto"/>
          <w:spacing w:val="0"/>
          <w:sz w:val="24"/>
          <w:szCs w:val="24"/>
          <w:shd w:val="clear" w:fill="FFFFFF"/>
        </w:rPr>
        <w:t>的价格扣除；若同一合同包内节能、环境标志产品报价总金额超过该合同包报价总金额</w:t>
      </w:r>
      <w:r>
        <w:rPr>
          <w:rFonts w:hint="default" w:ascii="Calibri" w:hAnsi="Calibri" w:eastAsia="宋体" w:cs="Calibri"/>
          <w:i w:val="0"/>
          <w:caps w:val="0"/>
          <w:color w:val="auto"/>
          <w:spacing w:val="0"/>
          <w:sz w:val="24"/>
          <w:szCs w:val="24"/>
          <w:shd w:val="clear" w:fill="FFFFFF"/>
        </w:rPr>
        <w:t>50%</w:t>
      </w:r>
      <w:r>
        <w:rPr>
          <w:rFonts w:hint="eastAsia" w:ascii="宋体" w:hAnsi="宋体" w:eastAsia="宋体" w:cs="宋体"/>
          <w:i w:val="0"/>
          <w:caps w:val="0"/>
          <w:color w:val="auto"/>
          <w:spacing w:val="0"/>
          <w:sz w:val="24"/>
          <w:szCs w:val="24"/>
          <w:shd w:val="clear" w:fill="FFFFFF"/>
        </w:rPr>
        <w:t>以上，将给予节能、环境标志产品每个单项报价</w:t>
      </w:r>
      <w:r>
        <w:rPr>
          <w:rFonts w:hint="default" w:ascii="Calibri" w:hAnsi="Calibri" w:eastAsia="宋体" w:cs="Calibri"/>
          <w:i w:val="0"/>
          <w:caps w:val="0"/>
          <w:color w:val="auto"/>
          <w:spacing w:val="0"/>
          <w:sz w:val="24"/>
          <w:szCs w:val="24"/>
          <w:shd w:val="clear" w:fill="FFFFFF"/>
        </w:rPr>
        <w:t>10%</w:t>
      </w:r>
      <w:r>
        <w:rPr>
          <w:rFonts w:hint="eastAsia" w:ascii="宋体" w:hAnsi="宋体" w:eastAsia="宋体" w:cs="宋体"/>
          <w:i w:val="0"/>
          <w:caps w:val="0"/>
          <w:color w:val="auto"/>
          <w:spacing w:val="0"/>
          <w:sz w:val="24"/>
          <w:szCs w:val="24"/>
          <w:shd w:val="clear" w:fill="FFFFFF"/>
        </w:rPr>
        <w:t>的价格扣除。</w:t>
      </w:r>
    </w:p>
    <w:p>
      <w:pPr>
        <w:pStyle w:val="6"/>
        <w:keepNext w:val="0"/>
        <w:keepLines w:val="0"/>
        <w:widowControl/>
        <w:suppressLineNumbers w:val="0"/>
        <w:spacing w:before="0" w:beforeAutospacing="0" w:after="150"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a2若节能、环境标志产品仅是构成投标产品的部件、组件或零件，则该投标产品不享受鼓励优惠政策。同一品目中各认证证书不重复计算价格扣除。强制类节能产品不享受价格扣除。</w:t>
      </w:r>
    </w:p>
    <w:p>
      <w:pPr>
        <w:pStyle w:val="6"/>
        <w:keepNext w:val="0"/>
        <w:keepLines w:val="0"/>
        <w:widowControl/>
        <w:suppressLineNumbers w:val="0"/>
        <w:spacing w:before="0" w:beforeAutospacing="0" w:after="150"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b.小型、微型企业产品等：</w:t>
      </w:r>
    </w:p>
    <w:tbl>
      <w:tblPr>
        <w:tblW w:w="0" w:type="auto"/>
        <w:tblInd w:w="-18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188"/>
        <w:gridCol w:w="7306"/>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0" w:type="dxa"/>
            <w:left w:w="0" w:type="dxa"/>
            <w:bottom w:w="0" w:type="dxa"/>
            <w:right w:w="0" w:type="dxa"/>
          </w:tblCellMar>
        </w:tblPrEx>
        <w:trPr>
          <w:tblHeader/>
        </w:trPr>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rPr>
            </w:pPr>
            <w:r>
              <w:rPr>
                <w:rFonts w:ascii="宋体" w:hAnsi="宋体" w:eastAsia="宋体" w:cs="宋体"/>
                <w:color w:val="auto"/>
                <w:kern w:val="0"/>
                <w:sz w:val="24"/>
                <w:szCs w:val="24"/>
                <w:bdr w:val="none" w:color="auto" w:sz="0" w:space="0"/>
                <w:lang w:val="en-US" w:eastAsia="zh-CN" w:bidi="ar"/>
              </w:rPr>
              <w:t>评标项目</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rPr>
            </w:pPr>
            <w:r>
              <w:rPr>
                <w:rFonts w:ascii="宋体" w:hAnsi="宋体" w:eastAsia="宋体" w:cs="宋体"/>
                <w:color w:val="auto"/>
                <w:kern w:val="0"/>
                <w:sz w:val="24"/>
                <w:szCs w:val="24"/>
                <w:bdr w:val="none" w:color="auto" w:sz="0" w:space="0"/>
                <w:lang w:val="en-US" w:eastAsia="zh-CN" w:bidi="ar"/>
              </w:rPr>
              <w:t>评标方法</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rPr>
            </w:pPr>
            <w:r>
              <w:rPr>
                <w:rFonts w:ascii="宋体" w:hAnsi="宋体" w:eastAsia="宋体" w:cs="宋体"/>
                <w:color w:val="auto"/>
                <w:kern w:val="0"/>
                <w:sz w:val="24"/>
                <w:szCs w:val="24"/>
                <w:bdr w:val="none" w:color="auto" w:sz="0" w:space="0"/>
                <w:lang w:val="en-US" w:eastAsia="zh-CN" w:bidi="ar"/>
              </w:rPr>
              <w:t>小型、微型企业，监狱企业，残疾人</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rPr>
            </w:pPr>
            <w:r>
              <w:rPr>
                <w:rStyle w:val="9"/>
                <w:rFonts w:ascii="宋体" w:hAnsi="宋体" w:eastAsia="宋体" w:cs="宋体"/>
                <w:b/>
                <w:color w:val="auto"/>
                <w:kern w:val="0"/>
                <w:sz w:val="24"/>
                <w:szCs w:val="24"/>
                <w:bdr w:val="none" w:color="auto" w:sz="0" w:space="0"/>
                <w:lang w:val="en-US" w:eastAsia="zh-CN" w:bidi="ar"/>
              </w:rPr>
              <w:t>1、对小、微企业报价给予 6%的扣除。应按第七章规定提供《小型、微型企业产品等统计表》及《中小企业声明函 》。2、监狱企业视同上述中小企业享受政府采购扶持政策。应按第七章规定提供《小型、微型企业产品等统计表》及《中小企业声明函 》。 3、残疾人福利性单位提供本单位制造的货物、承担的工程或服务，或提供其他残疾人福利性单位制造的货物（不包括使用非残疾人福利性单位注册商标的货物），对报价给予 10%的扣除。应按第七章规定提供《小型、微型企业产品等统计表》及《残疾人福利性单位声明函》。4、关于小型、微型企业可享受的扶持政策详见第三章投标人须知“八、政府采购政策”。</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rPr>
            </w:pPr>
            <w:r>
              <w:rPr>
                <w:rFonts w:ascii="宋体" w:hAnsi="宋体" w:eastAsia="宋体" w:cs="宋体"/>
                <w:color w:val="auto"/>
                <w:kern w:val="0"/>
                <w:sz w:val="24"/>
                <w:szCs w:val="24"/>
                <w:bdr w:val="none" w:color="auto" w:sz="0" w:space="0"/>
                <w:lang w:val="en-US" w:eastAsia="zh-CN" w:bidi="ar"/>
              </w:rPr>
              <w:t>节能、环境标志产品</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rPr>
            </w:pPr>
            <w:r>
              <w:rPr>
                <w:rStyle w:val="9"/>
                <w:rFonts w:ascii="宋体" w:hAnsi="宋体" w:eastAsia="宋体" w:cs="宋体"/>
                <w:b/>
                <w:color w:val="auto"/>
                <w:kern w:val="0"/>
                <w:sz w:val="24"/>
                <w:szCs w:val="24"/>
                <w:bdr w:val="none" w:color="auto" w:sz="0" w:space="0"/>
                <w:lang w:val="en-US" w:eastAsia="zh-CN" w:bidi="ar"/>
              </w:rPr>
              <w:t>（1）根据《关于印发节能产品政府采购品目清单的通知》财库〔2019〕19号通知、《关于印发环境标志产品政府采购品目清单的通知》（财库〔2019〕18号）和《市场监管总局关于发布参与实施政府采购节能产品、环境标志产品认证机构名录的公告》，《节能产品政府采购品目清单》以“★”标注的为政府强制采购产品；若属于财政部、国家发展改革委公示的《节能产品政府采购品目清单》、《环境标志产品政府采购品目清单》内非政府强制采购节能产品或环境标志产品的，在同等条件下，优先采购清单中的产品；投标人须提供所投产品由国家确定的认证机构出具的、处于有效期之内的节能产品认证或环境标志产品认证证明材料复印件并加盖投标人单位公章。（2）投标人在投标文件中对所投产品为节能、环境标志产品清单中的产品，在必须对此类产品单独分项报价，并提供属于清单内节能产品的证明资料，以上材料须加盖投标人公章，未提供上述文件或未文件盖公章的不予以价格扣除。</w:t>
            </w:r>
          </w:p>
        </w:tc>
      </w:tr>
    </w:tbl>
    <w:p>
      <w:pPr>
        <w:pStyle w:val="6"/>
        <w:keepNext w:val="0"/>
        <w:keepLines w:val="0"/>
        <w:widowControl/>
        <w:suppressLineNumbers w:val="0"/>
        <w:spacing w:before="0" w:beforeAutospacing="0" w:after="150"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c.其他：无。</w:t>
      </w:r>
    </w:p>
    <w:p>
      <w:pPr>
        <w:pStyle w:val="6"/>
        <w:keepNext w:val="0"/>
        <w:keepLines w:val="0"/>
        <w:widowControl/>
        <w:suppressLineNumbers w:val="0"/>
        <w:spacing w:before="0" w:beforeAutospacing="0" w:after="150" w:afterAutospacing="0" w:line="360" w:lineRule="auto"/>
        <w:ind w:left="-180" w:right="-180" w:firstLine="480"/>
        <w:rPr>
          <w:color w:val="auto"/>
        </w:rPr>
      </w:pPr>
      <w:r>
        <w:rPr>
          <w:rStyle w:val="9"/>
          <w:rFonts w:hint="eastAsia" w:ascii="宋体" w:hAnsi="宋体" w:eastAsia="宋体" w:cs="宋体"/>
          <w:b/>
          <w:i w:val="0"/>
          <w:caps w:val="0"/>
          <w:color w:val="auto"/>
          <w:spacing w:val="0"/>
          <w:sz w:val="24"/>
          <w:szCs w:val="24"/>
          <w:shd w:val="clear" w:fill="FFFFFF"/>
        </w:rPr>
        <w:t>※除本章第</w:t>
      </w:r>
      <w:r>
        <w:rPr>
          <w:rStyle w:val="9"/>
          <w:rFonts w:hint="default" w:ascii="Calibri" w:hAnsi="Calibri" w:eastAsia="宋体" w:cs="Calibri"/>
          <w:b/>
          <w:i w:val="0"/>
          <w:caps w:val="0"/>
          <w:color w:val="auto"/>
          <w:spacing w:val="0"/>
          <w:sz w:val="24"/>
          <w:szCs w:val="24"/>
          <w:shd w:val="clear" w:fill="FFFFFF"/>
        </w:rPr>
        <w:t>6.3</w:t>
      </w:r>
      <w:r>
        <w:rPr>
          <w:rStyle w:val="9"/>
          <w:rFonts w:hint="eastAsia" w:ascii="宋体" w:hAnsi="宋体" w:eastAsia="宋体" w:cs="宋体"/>
          <w:b/>
          <w:i w:val="0"/>
          <w:caps w:val="0"/>
          <w:color w:val="auto"/>
          <w:spacing w:val="0"/>
          <w:sz w:val="24"/>
          <w:szCs w:val="24"/>
          <w:shd w:val="clear" w:fill="FFFFFF"/>
        </w:rPr>
        <w:t>条第（</w:t>
      </w:r>
      <w:r>
        <w:rPr>
          <w:rStyle w:val="9"/>
          <w:rFonts w:hint="default" w:ascii="Calibri" w:hAnsi="Calibri" w:eastAsia="宋体" w:cs="Calibri"/>
          <w:b/>
          <w:i w:val="0"/>
          <w:caps w:val="0"/>
          <w:color w:val="auto"/>
          <w:spacing w:val="0"/>
          <w:sz w:val="24"/>
          <w:szCs w:val="24"/>
          <w:shd w:val="clear" w:fill="FFFFFF"/>
        </w:rPr>
        <w:t>3</w:t>
      </w:r>
      <w:r>
        <w:rPr>
          <w:rStyle w:val="9"/>
          <w:rFonts w:hint="eastAsia" w:ascii="宋体" w:hAnsi="宋体" w:eastAsia="宋体" w:cs="宋体"/>
          <w:b/>
          <w:i w:val="0"/>
          <w:caps w:val="0"/>
          <w:color w:val="auto"/>
          <w:spacing w:val="0"/>
          <w:sz w:val="24"/>
          <w:szCs w:val="24"/>
          <w:shd w:val="clear" w:fill="FFFFFF"/>
        </w:rPr>
        <w:t>）款规定情形和落实政府采购政策需进行的价格扣除情形外，不能对投标人的投标报价进行任何调整。</w:t>
      </w:r>
    </w:p>
    <w:p>
      <w:pPr>
        <w:pStyle w:val="6"/>
        <w:keepNext w:val="0"/>
        <w:keepLines w:val="0"/>
        <w:widowControl/>
        <w:suppressLineNumbers w:val="0"/>
        <w:spacing w:before="0" w:beforeAutospacing="0" w:after="150"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（3）中标候选人排列规则顺序如下：</w:t>
      </w:r>
    </w:p>
    <w:p>
      <w:pPr>
        <w:pStyle w:val="6"/>
        <w:keepNext w:val="0"/>
        <w:keepLines w:val="0"/>
        <w:widowControl/>
        <w:suppressLineNumbers w:val="0"/>
        <w:spacing w:before="0" w:beforeAutospacing="0" w:after="150"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a.按照评标价（即价格扣除后的投标报价）由低到高顺序排列。</w:t>
      </w:r>
    </w:p>
    <w:p>
      <w:pPr>
        <w:pStyle w:val="6"/>
        <w:keepNext w:val="0"/>
        <w:keepLines w:val="0"/>
        <w:widowControl/>
        <w:suppressLineNumbers w:val="0"/>
        <w:spacing w:before="0" w:beforeAutospacing="0" w:after="150"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b.评标价相同的并列。</w:t>
      </w:r>
    </w:p>
    <w:p>
      <w:pPr>
        <w:pStyle w:val="6"/>
        <w:keepNext w:val="0"/>
        <w:keepLines w:val="0"/>
        <w:widowControl/>
        <w:suppressLineNumbers w:val="0"/>
        <w:spacing w:before="0" w:beforeAutospacing="0" w:after="150" w:afterAutospacing="0" w:line="360" w:lineRule="auto"/>
        <w:ind w:left="-180" w:right="-180"/>
        <w:rPr>
          <w:color w:val="auto"/>
        </w:rPr>
      </w:pPr>
    </w:p>
    <w:p>
      <w:pPr>
        <w:pStyle w:val="6"/>
        <w:keepNext w:val="0"/>
        <w:keepLines w:val="0"/>
        <w:widowControl/>
        <w:suppressLineNumbers w:val="0"/>
        <w:shd w:val="clear" w:fill="FFFFFF"/>
        <w:spacing w:before="0" w:beforeAutospacing="0" w:after="150" w:afterAutospacing="0" w:line="360" w:lineRule="auto"/>
        <w:ind w:left="-180" w:right="-180"/>
        <w:rPr>
          <w:rFonts w:hint="eastAsia" w:ascii="微软雅黑" w:hAnsi="微软雅黑" w:eastAsia="微软雅黑" w:cs="微软雅黑"/>
          <w:color w:val="auto"/>
          <w:sz w:val="19"/>
          <w:szCs w:val="19"/>
        </w:rPr>
      </w:pPr>
      <w:r>
        <w:rPr>
          <w:rStyle w:val="9"/>
          <w:rFonts w:hint="eastAsia" w:ascii="宋体" w:hAnsi="宋体" w:eastAsia="宋体" w:cs="宋体"/>
          <w:b/>
          <w:i w:val="0"/>
          <w:caps w:val="0"/>
          <w:color w:val="auto"/>
          <w:spacing w:val="0"/>
          <w:sz w:val="24"/>
          <w:szCs w:val="24"/>
          <w:shd w:val="clear" w:fill="FFFFFF"/>
        </w:rPr>
        <w:t>合同包</w:t>
      </w:r>
      <w:r>
        <w:rPr>
          <w:rStyle w:val="9"/>
          <w:rFonts w:hint="default" w:ascii="Times New Roman" w:hAnsi="Times New Roman" w:eastAsia="宋体" w:cs="Times New Roman"/>
          <w:b/>
          <w:i w:val="0"/>
          <w:caps w:val="0"/>
          <w:color w:val="auto"/>
          <w:spacing w:val="0"/>
          <w:sz w:val="24"/>
          <w:szCs w:val="24"/>
          <w:shd w:val="clear" w:fill="FFFFFF"/>
        </w:rPr>
        <w:t>3</w:t>
      </w:r>
      <w:r>
        <w:rPr>
          <w:rStyle w:val="9"/>
          <w:rFonts w:hint="eastAsia" w:ascii="宋体" w:hAnsi="宋体" w:eastAsia="宋体" w:cs="宋体"/>
          <w:b/>
          <w:i w:val="0"/>
          <w:caps w:val="0"/>
          <w:color w:val="auto"/>
          <w:spacing w:val="0"/>
          <w:sz w:val="24"/>
          <w:szCs w:val="24"/>
          <w:shd w:val="clear" w:fill="FFFFFF"/>
        </w:rPr>
        <w:t>采用最低评标价法</w:t>
      </w:r>
      <w:r>
        <w:rPr>
          <w:rFonts w:hint="eastAsia" w:ascii="宋体" w:hAnsi="宋体" w:eastAsia="宋体" w:cs="宋体"/>
          <w:i w:val="0"/>
          <w:caps w:val="0"/>
          <w:color w:val="auto"/>
          <w:spacing w:val="0"/>
          <w:sz w:val="24"/>
          <w:szCs w:val="24"/>
          <w:shd w:val="clear" w:fill="FFFFFF"/>
        </w:rPr>
        <w:t>：</w:t>
      </w:r>
    </w:p>
    <w:p>
      <w:pPr>
        <w:pStyle w:val="6"/>
        <w:keepNext w:val="0"/>
        <w:keepLines w:val="0"/>
        <w:widowControl/>
        <w:suppressLineNumbers w:val="0"/>
        <w:spacing w:before="0" w:beforeAutospacing="0" w:after="150"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（1）投标文件满足招标文件全部实质性要求，且投标报价最低的投标人为中标候选人。</w:t>
      </w:r>
    </w:p>
    <w:p>
      <w:pPr>
        <w:pStyle w:val="6"/>
        <w:keepNext w:val="0"/>
        <w:keepLines w:val="0"/>
        <w:widowControl/>
        <w:suppressLineNumbers w:val="0"/>
        <w:spacing w:before="0" w:beforeAutospacing="0" w:after="150"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（2）价格扣除的规则如下：</w:t>
      </w:r>
    </w:p>
    <w:p>
      <w:pPr>
        <w:pStyle w:val="6"/>
        <w:keepNext w:val="0"/>
        <w:keepLines w:val="0"/>
        <w:widowControl/>
        <w:suppressLineNumbers w:val="0"/>
        <w:spacing w:before="0" w:beforeAutospacing="0" w:after="150"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a.优先类节能产品、环境标志产品：</w:t>
      </w:r>
    </w:p>
    <w:p>
      <w:pPr>
        <w:pStyle w:val="6"/>
        <w:keepNext w:val="0"/>
        <w:keepLines w:val="0"/>
        <w:widowControl/>
        <w:suppressLineNumbers w:val="0"/>
        <w:spacing w:before="0" w:beforeAutospacing="0" w:after="150"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a1若同一合同包内节能、环境标志产品报价总金额低于该合同包报价总金额</w:t>
      </w:r>
      <w:r>
        <w:rPr>
          <w:rFonts w:hint="default" w:ascii="Calibri" w:hAnsi="Calibri" w:eastAsia="宋体" w:cs="Calibri"/>
          <w:i w:val="0"/>
          <w:caps w:val="0"/>
          <w:color w:val="auto"/>
          <w:spacing w:val="0"/>
          <w:sz w:val="24"/>
          <w:szCs w:val="24"/>
          <w:shd w:val="clear" w:fill="FFFFFF"/>
        </w:rPr>
        <w:t>10%</w:t>
      </w:r>
      <w:r>
        <w:rPr>
          <w:rFonts w:hint="eastAsia" w:ascii="宋体" w:hAnsi="宋体" w:eastAsia="宋体" w:cs="宋体"/>
          <w:i w:val="0"/>
          <w:caps w:val="0"/>
          <w:color w:val="auto"/>
          <w:spacing w:val="0"/>
          <w:sz w:val="24"/>
          <w:szCs w:val="24"/>
          <w:shd w:val="clear" w:fill="FFFFFF"/>
        </w:rPr>
        <w:t>（含</w:t>
      </w:r>
      <w:r>
        <w:rPr>
          <w:rFonts w:hint="default" w:ascii="Calibri" w:hAnsi="Calibri" w:eastAsia="宋体" w:cs="Calibri"/>
          <w:i w:val="0"/>
          <w:caps w:val="0"/>
          <w:color w:val="auto"/>
          <w:spacing w:val="0"/>
          <w:sz w:val="24"/>
          <w:szCs w:val="24"/>
          <w:shd w:val="clear" w:fill="FFFFFF"/>
        </w:rPr>
        <w:t>10%</w:t>
      </w:r>
      <w:r>
        <w:rPr>
          <w:rFonts w:hint="eastAsia" w:ascii="宋体" w:hAnsi="宋体" w:eastAsia="宋体" w:cs="宋体"/>
          <w:i w:val="0"/>
          <w:caps w:val="0"/>
          <w:color w:val="auto"/>
          <w:spacing w:val="0"/>
          <w:sz w:val="24"/>
          <w:szCs w:val="24"/>
          <w:shd w:val="clear" w:fill="FFFFFF"/>
        </w:rPr>
        <w:t>）以下，将给予节能、环境标志产品每个单项报价</w:t>
      </w:r>
      <w:r>
        <w:rPr>
          <w:rFonts w:hint="default" w:ascii="Calibri" w:hAnsi="Calibri" w:eastAsia="宋体" w:cs="Calibri"/>
          <w:i w:val="0"/>
          <w:caps w:val="0"/>
          <w:color w:val="auto"/>
          <w:spacing w:val="0"/>
          <w:sz w:val="24"/>
          <w:szCs w:val="24"/>
          <w:shd w:val="clear" w:fill="FFFFFF"/>
        </w:rPr>
        <w:t>3%</w:t>
      </w:r>
      <w:r>
        <w:rPr>
          <w:rFonts w:hint="eastAsia" w:ascii="宋体" w:hAnsi="宋体" w:eastAsia="宋体" w:cs="宋体"/>
          <w:i w:val="0"/>
          <w:caps w:val="0"/>
          <w:color w:val="auto"/>
          <w:spacing w:val="0"/>
          <w:sz w:val="24"/>
          <w:szCs w:val="24"/>
          <w:shd w:val="clear" w:fill="FFFFFF"/>
        </w:rPr>
        <w:t>的价格扣除；若同一合同包内节能、环境标志产品报价总金额占该合同包报价总金额</w:t>
      </w:r>
      <w:r>
        <w:rPr>
          <w:rFonts w:hint="default" w:ascii="Calibri" w:hAnsi="Calibri" w:eastAsia="宋体" w:cs="Calibri"/>
          <w:i w:val="0"/>
          <w:caps w:val="0"/>
          <w:color w:val="auto"/>
          <w:spacing w:val="0"/>
          <w:sz w:val="24"/>
          <w:szCs w:val="24"/>
          <w:shd w:val="clear" w:fill="FFFFFF"/>
        </w:rPr>
        <w:t>10%-30%</w:t>
      </w:r>
      <w:r>
        <w:rPr>
          <w:rFonts w:hint="eastAsia" w:ascii="宋体" w:hAnsi="宋体" w:eastAsia="宋体" w:cs="宋体"/>
          <w:i w:val="0"/>
          <w:caps w:val="0"/>
          <w:color w:val="auto"/>
          <w:spacing w:val="0"/>
          <w:sz w:val="24"/>
          <w:szCs w:val="24"/>
          <w:shd w:val="clear" w:fill="FFFFFF"/>
        </w:rPr>
        <w:t>（含</w:t>
      </w:r>
      <w:r>
        <w:rPr>
          <w:rFonts w:hint="default" w:ascii="Calibri" w:hAnsi="Calibri" w:eastAsia="宋体" w:cs="Calibri"/>
          <w:i w:val="0"/>
          <w:caps w:val="0"/>
          <w:color w:val="auto"/>
          <w:spacing w:val="0"/>
          <w:sz w:val="24"/>
          <w:szCs w:val="24"/>
          <w:shd w:val="clear" w:fill="FFFFFF"/>
        </w:rPr>
        <w:t>30%</w:t>
      </w:r>
      <w:r>
        <w:rPr>
          <w:rFonts w:hint="eastAsia" w:ascii="宋体" w:hAnsi="宋体" w:eastAsia="宋体" w:cs="宋体"/>
          <w:i w:val="0"/>
          <w:caps w:val="0"/>
          <w:color w:val="auto"/>
          <w:spacing w:val="0"/>
          <w:sz w:val="24"/>
          <w:szCs w:val="24"/>
          <w:shd w:val="clear" w:fill="FFFFFF"/>
        </w:rPr>
        <w:t>），将给予节能、环境标志产品每个单项报价</w:t>
      </w:r>
      <w:r>
        <w:rPr>
          <w:rFonts w:hint="default" w:ascii="Calibri" w:hAnsi="Calibri" w:eastAsia="宋体" w:cs="Calibri"/>
          <w:i w:val="0"/>
          <w:caps w:val="0"/>
          <w:color w:val="auto"/>
          <w:spacing w:val="0"/>
          <w:sz w:val="24"/>
          <w:szCs w:val="24"/>
          <w:shd w:val="clear" w:fill="FFFFFF"/>
        </w:rPr>
        <w:t>6%</w:t>
      </w:r>
      <w:r>
        <w:rPr>
          <w:rFonts w:hint="eastAsia" w:ascii="宋体" w:hAnsi="宋体" w:eastAsia="宋体" w:cs="宋体"/>
          <w:i w:val="0"/>
          <w:caps w:val="0"/>
          <w:color w:val="auto"/>
          <w:spacing w:val="0"/>
          <w:sz w:val="24"/>
          <w:szCs w:val="24"/>
          <w:shd w:val="clear" w:fill="FFFFFF"/>
        </w:rPr>
        <w:t>的价格扣除；若同一合同包内节能、环境标志产品报价总金额占该合同包报价总金额</w:t>
      </w:r>
      <w:r>
        <w:rPr>
          <w:rFonts w:hint="default" w:ascii="Calibri" w:hAnsi="Calibri" w:eastAsia="宋体" w:cs="Calibri"/>
          <w:i w:val="0"/>
          <w:caps w:val="0"/>
          <w:color w:val="auto"/>
          <w:spacing w:val="0"/>
          <w:sz w:val="24"/>
          <w:szCs w:val="24"/>
          <w:shd w:val="clear" w:fill="FFFFFF"/>
        </w:rPr>
        <w:t>30%-50%</w:t>
      </w:r>
      <w:r>
        <w:rPr>
          <w:rFonts w:hint="eastAsia" w:ascii="宋体" w:hAnsi="宋体" w:eastAsia="宋体" w:cs="宋体"/>
          <w:i w:val="0"/>
          <w:caps w:val="0"/>
          <w:color w:val="auto"/>
          <w:spacing w:val="0"/>
          <w:sz w:val="24"/>
          <w:szCs w:val="24"/>
          <w:shd w:val="clear" w:fill="FFFFFF"/>
        </w:rPr>
        <w:t>（含</w:t>
      </w:r>
      <w:r>
        <w:rPr>
          <w:rFonts w:hint="default" w:ascii="Calibri" w:hAnsi="Calibri" w:eastAsia="宋体" w:cs="Calibri"/>
          <w:i w:val="0"/>
          <w:caps w:val="0"/>
          <w:color w:val="auto"/>
          <w:spacing w:val="0"/>
          <w:sz w:val="24"/>
          <w:szCs w:val="24"/>
          <w:shd w:val="clear" w:fill="FFFFFF"/>
        </w:rPr>
        <w:t>50%</w:t>
      </w:r>
      <w:r>
        <w:rPr>
          <w:rFonts w:hint="eastAsia" w:ascii="宋体" w:hAnsi="宋体" w:eastAsia="宋体" w:cs="宋体"/>
          <w:i w:val="0"/>
          <w:caps w:val="0"/>
          <w:color w:val="auto"/>
          <w:spacing w:val="0"/>
          <w:sz w:val="24"/>
          <w:szCs w:val="24"/>
          <w:shd w:val="clear" w:fill="FFFFFF"/>
        </w:rPr>
        <w:t>），将给予节能、环境标志产品每个单项报价</w:t>
      </w:r>
      <w:r>
        <w:rPr>
          <w:rFonts w:hint="default" w:ascii="Calibri" w:hAnsi="Calibri" w:eastAsia="宋体" w:cs="Calibri"/>
          <w:i w:val="0"/>
          <w:caps w:val="0"/>
          <w:color w:val="auto"/>
          <w:spacing w:val="0"/>
          <w:sz w:val="24"/>
          <w:szCs w:val="24"/>
          <w:shd w:val="clear" w:fill="FFFFFF"/>
        </w:rPr>
        <w:t>8%</w:t>
      </w:r>
      <w:r>
        <w:rPr>
          <w:rFonts w:hint="eastAsia" w:ascii="宋体" w:hAnsi="宋体" w:eastAsia="宋体" w:cs="宋体"/>
          <w:i w:val="0"/>
          <w:caps w:val="0"/>
          <w:color w:val="auto"/>
          <w:spacing w:val="0"/>
          <w:sz w:val="24"/>
          <w:szCs w:val="24"/>
          <w:shd w:val="clear" w:fill="FFFFFF"/>
        </w:rPr>
        <w:t>的价格扣除；若同一合同包内节能、环境标志产品报价总金额超过该合同包报价总金额</w:t>
      </w:r>
      <w:r>
        <w:rPr>
          <w:rFonts w:hint="default" w:ascii="Calibri" w:hAnsi="Calibri" w:eastAsia="宋体" w:cs="Calibri"/>
          <w:i w:val="0"/>
          <w:caps w:val="0"/>
          <w:color w:val="auto"/>
          <w:spacing w:val="0"/>
          <w:sz w:val="24"/>
          <w:szCs w:val="24"/>
          <w:shd w:val="clear" w:fill="FFFFFF"/>
        </w:rPr>
        <w:t>50%</w:t>
      </w:r>
      <w:r>
        <w:rPr>
          <w:rFonts w:hint="eastAsia" w:ascii="宋体" w:hAnsi="宋体" w:eastAsia="宋体" w:cs="宋体"/>
          <w:i w:val="0"/>
          <w:caps w:val="0"/>
          <w:color w:val="auto"/>
          <w:spacing w:val="0"/>
          <w:sz w:val="24"/>
          <w:szCs w:val="24"/>
          <w:shd w:val="clear" w:fill="FFFFFF"/>
        </w:rPr>
        <w:t>以上，将给予节能、环境标志产品每个单项报价</w:t>
      </w:r>
      <w:r>
        <w:rPr>
          <w:rFonts w:hint="default" w:ascii="Calibri" w:hAnsi="Calibri" w:eastAsia="宋体" w:cs="Calibri"/>
          <w:i w:val="0"/>
          <w:caps w:val="0"/>
          <w:color w:val="auto"/>
          <w:spacing w:val="0"/>
          <w:sz w:val="24"/>
          <w:szCs w:val="24"/>
          <w:shd w:val="clear" w:fill="FFFFFF"/>
        </w:rPr>
        <w:t>10%</w:t>
      </w:r>
      <w:r>
        <w:rPr>
          <w:rFonts w:hint="eastAsia" w:ascii="宋体" w:hAnsi="宋体" w:eastAsia="宋体" w:cs="宋体"/>
          <w:i w:val="0"/>
          <w:caps w:val="0"/>
          <w:color w:val="auto"/>
          <w:spacing w:val="0"/>
          <w:sz w:val="24"/>
          <w:szCs w:val="24"/>
          <w:shd w:val="clear" w:fill="FFFFFF"/>
        </w:rPr>
        <w:t>的价格扣除。</w:t>
      </w:r>
    </w:p>
    <w:p>
      <w:pPr>
        <w:pStyle w:val="6"/>
        <w:keepNext w:val="0"/>
        <w:keepLines w:val="0"/>
        <w:widowControl/>
        <w:suppressLineNumbers w:val="0"/>
        <w:spacing w:before="0" w:beforeAutospacing="0" w:after="150"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a2若节能、环境标志产品仅是构成投标产品的部件、组件或零件，则该投标产品不享受鼓励优惠政策。同一品目中各认证证书不重复计算价格扣除。强制类节能产品不享受价格扣除。</w:t>
      </w:r>
    </w:p>
    <w:p>
      <w:pPr>
        <w:pStyle w:val="6"/>
        <w:keepNext w:val="0"/>
        <w:keepLines w:val="0"/>
        <w:widowControl/>
        <w:suppressLineNumbers w:val="0"/>
        <w:spacing w:before="0" w:beforeAutospacing="0" w:after="150"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b.小型、微型企业产品等：</w:t>
      </w:r>
    </w:p>
    <w:tbl>
      <w:tblPr>
        <w:tblW w:w="0" w:type="auto"/>
        <w:tblInd w:w="-18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188"/>
        <w:gridCol w:w="7306"/>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0" w:type="dxa"/>
            <w:left w:w="0" w:type="dxa"/>
            <w:bottom w:w="0" w:type="dxa"/>
            <w:right w:w="0" w:type="dxa"/>
          </w:tblCellMar>
        </w:tblPrEx>
        <w:trPr>
          <w:tblHeader/>
        </w:trPr>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rPr>
            </w:pPr>
            <w:r>
              <w:rPr>
                <w:rFonts w:ascii="宋体" w:hAnsi="宋体" w:eastAsia="宋体" w:cs="宋体"/>
                <w:color w:val="auto"/>
                <w:kern w:val="0"/>
                <w:sz w:val="24"/>
                <w:szCs w:val="24"/>
                <w:bdr w:val="none" w:color="auto" w:sz="0" w:space="0"/>
                <w:lang w:val="en-US" w:eastAsia="zh-CN" w:bidi="ar"/>
              </w:rPr>
              <w:t>评标项目</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rPr>
            </w:pPr>
            <w:r>
              <w:rPr>
                <w:rFonts w:ascii="宋体" w:hAnsi="宋体" w:eastAsia="宋体" w:cs="宋体"/>
                <w:color w:val="auto"/>
                <w:kern w:val="0"/>
                <w:sz w:val="24"/>
                <w:szCs w:val="24"/>
                <w:bdr w:val="none" w:color="auto" w:sz="0" w:space="0"/>
                <w:lang w:val="en-US" w:eastAsia="zh-CN" w:bidi="ar"/>
              </w:rPr>
              <w:t>评标方法</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rPr>
            </w:pPr>
            <w:r>
              <w:rPr>
                <w:rFonts w:ascii="宋体" w:hAnsi="宋体" w:eastAsia="宋体" w:cs="宋体"/>
                <w:color w:val="auto"/>
                <w:kern w:val="0"/>
                <w:sz w:val="24"/>
                <w:szCs w:val="24"/>
                <w:bdr w:val="none" w:color="auto" w:sz="0" w:space="0"/>
                <w:lang w:val="en-US" w:eastAsia="zh-CN" w:bidi="ar"/>
              </w:rPr>
              <w:t>小型、微型企业，监狱企业，残疾人</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rPr>
            </w:pPr>
            <w:r>
              <w:rPr>
                <w:rStyle w:val="9"/>
                <w:rFonts w:ascii="宋体" w:hAnsi="宋体" w:eastAsia="宋体" w:cs="宋体"/>
                <w:b/>
                <w:color w:val="auto"/>
                <w:kern w:val="0"/>
                <w:sz w:val="24"/>
                <w:szCs w:val="24"/>
                <w:bdr w:val="none" w:color="auto" w:sz="0" w:space="0"/>
                <w:lang w:val="en-US" w:eastAsia="zh-CN" w:bidi="ar"/>
              </w:rPr>
              <w:t>1、对小、微企业报价给予 6%的扣除。应按第七章规定提供《小型、微型企业产品等统计表》及《中小企业声明函 》。2、监狱企业视同上述中小企业享受政府采购扶持政策。应按第七章规定提供《小型、微型企业产品等统计表》及《中小企业声明函 》。 3、残疾人福利性单位提供本单位制造的货物、承担的工程或服务，或提供其他残疾人福利性单位制造的货物（不包括使用非残疾人福利性单位注册商标的货物），对报价给予 10%的扣除。应按第七章规定提供《小型、微型企业产品等统计表》及《残疾人福利性单位声明函》。4、关于小型、微型企业可享受的扶持政策详见第三章投标人须知“八、政府采购政策”。</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rPr>
            </w:pPr>
            <w:r>
              <w:rPr>
                <w:rFonts w:ascii="宋体" w:hAnsi="宋体" w:eastAsia="宋体" w:cs="宋体"/>
                <w:color w:val="auto"/>
                <w:kern w:val="0"/>
                <w:sz w:val="24"/>
                <w:szCs w:val="24"/>
                <w:bdr w:val="none" w:color="auto" w:sz="0" w:space="0"/>
                <w:lang w:val="en-US" w:eastAsia="zh-CN" w:bidi="ar"/>
              </w:rPr>
              <w:t>节能、环境标志产品</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rPr>
            </w:pPr>
            <w:r>
              <w:rPr>
                <w:rStyle w:val="9"/>
                <w:rFonts w:ascii="宋体" w:hAnsi="宋体" w:eastAsia="宋体" w:cs="宋体"/>
                <w:b/>
                <w:color w:val="auto"/>
                <w:kern w:val="0"/>
                <w:sz w:val="24"/>
                <w:szCs w:val="24"/>
                <w:bdr w:val="none" w:color="auto" w:sz="0" w:space="0"/>
                <w:lang w:val="en-US" w:eastAsia="zh-CN" w:bidi="ar"/>
              </w:rPr>
              <w:t>（1）根据《关于印发节能产品政府采购品目清单的通知》财库〔2019〕19号通知、《关于印发环境标志产品政府采购品目清单的通知》（财库〔2019〕18号）和《市场监管总局关于发布参与实施政府采购节能产品、环境标志产品认证机构名录的公告》，《节能产品政府采购品目清单》以“★”标注的为政府强制采购产品；若属于财政部、国家发展改革委公示的《节能产品政府采购品目清单》、《环境标志产品政府采购品目清单》内非政府强制采购节能产品或环境标志产品的，在同等条件下，优先采购清单中的产品；投标人须提供所投产品由国家确定的认证机构出具的、处于有效期之内的节能产品认证或环境标志产品认证证明材料复印件并加盖投标人单位公章。（2）投标人在投标文件中对所投产品为节能、环境标志产品清单中的产品，在必须对此类产品单独分项报价，并提供属于清单内节能产品的证明资料，以上材料须加盖投标人公章，未提供上述文件或未文件盖公章的不予以价格扣除。</w:t>
            </w:r>
          </w:p>
        </w:tc>
      </w:tr>
    </w:tbl>
    <w:p>
      <w:pPr>
        <w:pStyle w:val="6"/>
        <w:keepNext w:val="0"/>
        <w:keepLines w:val="0"/>
        <w:widowControl/>
        <w:suppressLineNumbers w:val="0"/>
        <w:spacing w:before="0" w:beforeAutospacing="0" w:after="150"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c.其他：无。</w:t>
      </w:r>
    </w:p>
    <w:p>
      <w:pPr>
        <w:pStyle w:val="6"/>
        <w:keepNext w:val="0"/>
        <w:keepLines w:val="0"/>
        <w:widowControl/>
        <w:suppressLineNumbers w:val="0"/>
        <w:spacing w:before="0" w:beforeAutospacing="0" w:after="150" w:afterAutospacing="0" w:line="360" w:lineRule="auto"/>
        <w:ind w:left="-180" w:right="-180" w:firstLine="480"/>
        <w:rPr>
          <w:color w:val="auto"/>
        </w:rPr>
      </w:pPr>
      <w:r>
        <w:rPr>
          <w:rStyle w:val="9"/>
          <w:rFonts w:hint="eastAsia" w:ascii="宋体" w:hAnsi="宋体" w:eastAsia="宋体" w:cs="宋体"/>
          <w:b/>
          <w:i w:val="0"/>
          <w:caps w:val="0"/>
          <w:color w:val="auto"/>
          <w:spacing w:val="0"/>
          <w:sz w:val="24"/>
          <w:szCs w:val="24"/>
          <w:shd w:val="clear" w:fill="FFFFFF"/>
        </w:rPr>
        <w:t>※除本章第</w:t>
      </w:r>
      <w:r>
        <w:rPr>
          <w:rStyle w:val="9"/>
          <w:rFonts w:hint="default" w:ascii="Calibri" w:hAnsi="Calibri" w:eastAsia="宋体" w:cs="Calibri"/>
          <w:b/>
          <w:i w:val="0"/>
          <w:caps w:val="0"/>
          <w:color w:val="auto"/>
          <w:spacing w:val="0"/>
          <w:sz w:val="24"/>
          <w:szCs w:val="24"/>
          <w:shd w:val="clear" w:fill="FFFFFF"/>
        </w:rPr>
        <w:t>6.3</w:t>
      </w:r>
      <w:r>
        <w:rPr>
          <w:rStyle w:val="9"/>
          <w:rFonts w:hint="eastAsia" w:ascii="宋体" w:hAnsi="宋体" w:eastAsia="宋体" w:cs="宋体"/>
          <w:b/>
          <w:i w:val="0"/>
          <w:caps w:val="0"/>
          <w:color w:val="auto"/>
          <w:spacing w:val="0"/>
          <w:sz w:val="24"/>
          <w:szCs w:val="24"/>
          <w:shd w:val="clear" w:fill="FFFFFF"/>
        </w:rPr>
        <w:t>条第（</w:t>
      </w:r>
      <w:r>
        <w:rPr>
          <w:rStyle w:val="9"/>
          <w:rFonts w:hint="default" w:ascii="Calibri" w:hAnsi="Calibri" w:eastAsia="宋体" w:cs="Calibri"/>
          <w:b/>
          <w:i w:val="0"/>
          <w:caps w:val="0"/>
          <w:color w:val="auto"/>
          <w:spacing w:val="0"/>
          <w:sz w:val="24"/>
          <w:szCs w:val="24"/>
          <w:shd w:val="clear" w:fill="FFFFFF"/>
        </w:rPr>
        <w:t>3</w:t>
      </w:r>
      <w:r>
        <w:rPr>
          <w:rStyle w:val="9"/>
          <w:rFonts w:hint="eastAsia" w:ascii="宋体" w:hAnsi="宋体" w:eastAsia="宋体" w:cs="宋体"/>
          <w:b/>
          <w:i w:val="0"/>
          <w:caps w:val="0"/>
          <w:color w:val="auto"/>
          <w:spacing w:val="0"/>
          <w:sz w:val="24"/>
          <w:szCs w:val="24"/>
          <w:shd w:val="clear" w:fill="FFFFFF"/>
        </w:rPr>
        <w:t>）款规定情形和落实政府采购政策需进行的价格扣除情形外，不能对投标人的投标报价进行任何调整。</w:t>
      </w:r>
    </w:p>
    <w:p>
      <w:pPr>
        <w:pStyle w:val="6"/>
        <w:keepNext w:val="0"/>
        <w:keepLines w:val="0"/>
        <w:widowControl/>
        <w:suppressLineNumbers w:val="0"/>
        <w:spacing w:before="0" w:beforeAutospacing="0" w:after="150"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（3）中标候选人排列规则顺序如下：</w:t>
      </w:r>
    </w:p>
    <w:p>
      <w:pPr>
        <w:pStyle w:val="6"/>
        <w:keepNext w:val="0"/>
        <w:keepLines w:val="0"/>
        <w:widowControl/>
        <w:suppressLineNumbers w:val="0"/>
        <w:spacing w:before="0" w:beforeAutospacing="0" w:after="150"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a.按照评标价（即价格扣除后的投标报价）由低到高顺序排列。</w:t>
      </w:r>
    </w:p>
    <w:p>
      <w:pPr>
        <w:pStyle w:val="6"/>
        <w:keepNext w:val="0"/>
        <w:keepLines w:val="0"/>
        <w:widowControl/>
        <w:suppressLineNumbers w:val="0"/>
        <w:spacing w:before="0" w:beforeAutospacing="0" w:after="150"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b.评标价相同的并列。</w:t>
      </w:r>
    </w:p>
    <w:p>
      <w:pPr>
        <w:pStyle w:val="6"/>
        <w:keepNext w:val="0"/>
        <w:keepLines w:val="0"/>
        <w:widowControl/>
        <w:suppressLineNumbers w:val="0"/>
        <w:spacing w:before="0" w:beforeAutospacing="0" w:after="150" w:afterAutospacing="0" w:line="360" w:lineRule="auto"/>
        <w:ind w:left="-180" w:right="-180"/>
        <w:rPr>
          <w:color w:val="auto"/>
        </w:rPr>
      </w:pPr>
    </w:p>
    <w:p>
      <w:pPr>
        <w:pStyle w:val="6"/>
        <w:keepNext w:val="0"/>
        <w:keepLines w:val="0"/>
        <w:widowControl/>
        <w:suppressLineNumbers w:val="0"/>
        <w:shd w:val="clear" w:fill="FFFFFF"/>
        <w:spacing w:before="0" w:beforeAutospacing="0" w:after="150" w:afterAutospacing="0" w:line="360" w:lineRule="auto"/>
        <w:ind w:left="-180" w:right="-180"/>
        <w:rPr>
          <w:rFonts w:hint="eastAsia" w:ascii="微软雅黑" w:hAnsi="微软雅黑" w:eastAsia="微软雅黑" w:cs="微软雅黑"/>
          <w:color w:val="auto"/>
          <w:sz w:val="19"/>
          <w:szCs w:val="19"/>
        </w:rPr>
      </w:pPr>
      <w:r>
        <w:rPr>
          <w:rStyle w:val="9"/>
          <w:rFonts w:hint="eastAsia" w:ascii="宋体" w:hAnsi="宋体" w:eastAsia="宋体" w:cs="宋体"/>
          <w:b/>
          <w:i w:val="0"/>
          <w:caps w:val="0"/>
          <w:color w:val="auto"/>
          <w:spacing w:val="0"/>
          <w:sz w:val="24"/>
          <w:szCs w:val="24"/>
          <w:shd w:val="clear" w:fill="FFFFFF"/>
        </w:rPr>
        <w:t>合同包</w:t>
      </w:r>
      <w:r>
        <w:rPr>
          <w:rStyle w:val="9"/>
          <w:rFonts w:hint="default" w:ascii="Times New Roman" w:hAnsi="Times New Roman" w:eastAsia="宋体" w:cs="Times New Roman"/>
          <w:b/>
          <w:i w:val="0"/>
          <w:caps w:val="0"/>
          <w:color w:val="auto"/>
          <w:spacing w:val="0"/>
          <w:sz w:val="24"/>
          <w:szCs w:val="24"/>
          <w:shd w:val="clear" w:fill="FFFFFF"/>
        </w:rPr>
        <w:t>4</w:t>
      </w:r>
      <w:r>
        <w:rPr>
          <w:rStyle w:val="9"/>
          <w:rFonts w:hint="eastAsia" w:ascii="宋体" w:hAnsi="宋体" w:eastAsia="宋体" w:cs="宋体"/>
          <w:b/>
          <w:i w:val="0"/>
          <w:caps w:val="0"/>
          <w:color w:val="auto"/>
          <w:spacing w:val="0"/>
          <w:sz w:val="24"/>
          <w:szCs w:val="24"/>
          <w:shd w:val="clear" w:fill="FFFFFF"/>
        </w:rPr>
        <w:t>采用最低评标价法</w:t>
      </w:r>
      <w:r>
        <w:rPr>
          <w:rFonts w:hint="eastAsia" w:ascii="宋体" w:hAnsi="宋体" w:eastAsia="宋体" w:cs="宋体"/>
          <w:i w:val="0"/>
          <w:caps w:val="0"/>
          <w:color w:val="auto"/>
          <w:spacing w:val="0"/>
          <w:sz w:val="24"/>
          <w:szCs w:val="24"/>
          <w:shd w:val="clear" w:fill="FFFFFF"/>
        </w:rPr>
        <w:t>：</w:t>
      </w:r>
    </w:p>
    <w:p>
      <w:pPr>
        <w:pStyle w:val="6"/>
        <w:keepNext w:val="0"/>
        <w:keepLines w:val="0"/>
        <w:widowControl/>
        <w:suppressLineNumbers w:val="0"/>
        <w:spacing w:before="0" w:beforeAutospacing="0" w:after="150"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（1）投标文件满足招标文件全部实质性要求，且投标报价最低的投标人为中标候选人。</w:t>
      </w:r>
    </w:p>
    <w:p>
      <w:pPr>
        <w:pStyle w:val="6"/>
        <w:keepNext w:val="0"/>
        <w:keepLines w:val="0"/>
        <w:widowControl/>
        <w:suppressLineNumbers w:val="0"/>
        <w:spacing w:before="0" w:beforeAutospacing="0" w:after="150"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（2）价格扣除的规则如下：</w:t>
      </w:r>
    </w:p>
    <w:p>
      <w:pPr>
        <w:pStyle w:val="6"/>
        <w:keepNext w:val="0"/>
        <w:keepLines w:val="0"/>
        <w:widowControl/>
        <w:suppressLineNumbers w:val="0"/>
        <w:spacing w:before="0" w:beforeAutospacing="0" w:after="150"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a.优先类节能产品、环境标志产品：</w:t>
      </w:r>
    </w:p>
    <w:p>
      <w:pPr>
        <w:pStyle w:val="6"/>
        <w:keepNext w:val="0"/>
        <w:keepLines w:val="0"/>
        <w:widowControl/>
        <w:suppressLineNumbers w:val="0"/>
        <w:spacing w:before="0" w:beforeAutospacing="0" w:after="150"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a1若同一合同包内节能、环境标志产品报价总金额低于该合同包报价总金额</w:t>
      </w:r>
      <w:r>
        <w:rPr>
          <w:rFonts w:hint="default" w:ascii="Calibri" w:hAnsi="Calibri" w:eastAsia="宋体" w:cs="Calibri"/>
          <w:i w:val="0"/>
          <w:caps w:val="0"/>
          <w:color w:val="auto"/>
          <w:spacing w:val="0"/>
          <w:sz w:val="24"/>
          <w:szCs w:val="24"/>
          <w:shd w:val="clear" w:fill="FFFFFF"/>
        </w:rPr>
        <w:t>10%</w:t>
      </w:r>
      <w:r>
        <w:rPr>
          <w:rFonts w:hint="eastAsia" w:ascii="宋体" w:hAnsi="宋体" w:eastAsia="宋体" w:cs="宋体"/>
          <w:i w:val="0"/>
          <w:caps w:val="0"/>
          <w:color w:val="auto"/>
          <w:spacing w:val="0"/>
          <w:sz w:val="24"/>
          <w:szCs w:val="24"/>
          <w:shd w:val="clear" w:fill="FFFFFF"/>
        </w:rPr>
        <w:t>（含</w:t>
      </w:r>
      <w:r>
        <w:rPr>
          <w:rFonts w:hint="default" w:ascii="Calibri" w:hAnsi="Calibri" w:eastAsia="宋体" w:cs="Calibri"/>
          <w:i w:val="0"/>
          <w:caps w:val="0"/>
          <w:color w:val="auto"/>
          <w:spacing w:val="0"/>
          <w:sz w:val="24"/>
          <w:szCs w:val="24"/>
          <w:shd w:val="clear" w:fill="FFFFFF"/>
        </w:rPr>
        <w:t>10%</w:t>
      </w:r>
      <w:r>
        <w:rPr>
          <w:rFonts w:hint="eastAsia" w:ascii="宋体" w:hAnsi="宋体" w:eastAsia="宋体" w:cs="宋体"/>
          <w:i w:val="0"/>
          <w:caps w:val="0"/>
          <w:color w:val="auto"/>
          <w:spacing w:val="0"/>
          <w:sz w:val="24"/>
          <w:szCs w:val="24"/>
          <w:shd w:val="clear" w:fill="FFFFFF"/>
        </w:rPr>
        <w:t>）以下，将给予节能、环境标志产品每个单项报价</w:t>
      </w:r>
      <w:r>
        <w:rPr>
          <w:rFonts w:hint="default" w:ascii="Calibri" w:hAnsi="Calibri" w:eastAsia="宋体" w:cs="Calibri"/>
          <w:i w:val="0"/>
          <w:caps w:val="0"/>
          <w:color w:val="auto"/>
          <w:spacing w:val="0"/>
          <w:sz w:val="24"/>
          <w:szCs w:val="24"/>
          <w:shd w:val="clear" w:fill="FFFFFF"/>
        </w:rPr>
        <w:t>3%</w:t>
      </w:r>
      <w:r>
        <w:rPr>
          <w:rFonts w:hint="eastAsia" w:ascii="宋体" w:hAnsi="宋体" w:eastAsia="宋体" w:cs="宋体"/>
          <w:i w:val="0"/>
          <w:caps w:val="0"/>
          <w:color w:val="auto"/>
          <w:spacing w:val="0"/>
          <w:sz w:val="24"/>
          <w:szCs w:val="24"/>
          <w:shd w:val="clear" w:fill="FFFFFF"/>
        </w:rPr>
        <w:t>的价格扣除；若同一合同包内节能、环境标志产品报价总金额占该合同包报价总金额</w:t>
      </w:r>
      <w:r>
        <w:rPr>
          <w:rFonts w:hint="default" w:ascii="Calibri" w:hAnsi="Calibri" w:eastAsia="宋体" w:cs="Calibri"/>
          <w:i w:val="0"/>
          <w:caps w:val="0"/>
          <w:color w:val="auto"/>
          <w:spacing w:val="0"/>
          <w:sz w:val="24"/>
          <w:szCs w:val="24"/>
          <w:shd w:val="clear" w:fill="FFFFFF"/>
        </w:rPr>
        <w:t>10%-30%</w:t>
      </w:r>
      <w:r>
        <w:rPr>
          <w:rFonts w:hint="eastAsia" w:ascii="宋体" w:hAnsi="宋体" w:eastAsia="宋体" w:cs="宋体"/>
          <w:i w:val="0"/>
          <w:caps w:val="0"/>
          <w:color w:val="auto"/>
          <w:spacing w:val="0"/>
          <w:sz w:val="24"/>
          <w:szCs w:val="24"/>
          <w:shd w:val="clear" w:fill="FFFFFF"/>
        </w:rPr>
        <w:t>（含</w:t>
      </w:r>
      <w:r>
        <w:rPr>
          <w:rFonts w:hint="default" w:ascii="Calibri" w:hAnsi="Calibri" w:eastAsia="宋体" w:cs="Calibri"/>
          <w:i w:val="0"/>
          <w:caps w:val="0"/>
          <w:color w:val="auto"/>
          <w:spacing w:val="0"/>
          <w:sz w:val="24"/>
          <w:szCs w:val="24"/>
          <w:shd w:val="clear" w:fill="FFFFFF"/>
        </w:rPr>
        <w:t>30%</w:t>
      </w:r>
      <w:r>
        <w:rPr>
          <w:rFonts w:hint="eastAsia" w:ascii="宋体" w:hAnsi="宋体" w:eastAsia="宋体" w:cs="宋体"/>
          <w:i w:val="0"/>
          <w:caps w:val="0"/>
          <w:color w:val="auto"/>
          <w:spacing w:val="0"/>
          <w:sz w:val="24"/>
          <w:szCs w:val="24"/>
          <w:shd w:val="clear" w:fill="FFFFFF"/>
        </w:rPr>
        <w:t>），将给予节能、环境标志产品每个单项报价</w:t>
      </w:r>
      <w:r>
        <w:rPr>
          <w:rFonts w:hint="default" w:ascii="Calibri" w:hAnsi="Calibri" w:eastAsia="宋体" w:cs="Calibri"/>
          <w:i w:val="0"/>
          <w:caps w:val="0"/>
          <w:color w:val="auto"/>
          <w:spacing w:val="0"/>
          <w:sz w:val="24"/>
          <w:szCs w:val="24"/>
          <w:shd w:val="clear" w:fill="FFFFFF"/>
        </w:rPr>
        <w:t>6%</w:t>
      </w:r>
      <w:r>
        <w:rPr>
          <w:rFonts w:hint="eastAsia" w:ascii="宋体" w:hAnsi="宋体" w:eastAsia="宋体" w:cs="宋体"/>
          <w:i w:val="0"/>
          <w:caps w:val="0"/>
          <w:color w:val="auto"/>
          <w:spacing w:val="0"/>
          <w:sz w:val="24"/>
          <w:szCs w:val="24"/>
          <w:shd w:val="clear" w:fill="FFFFFF"/>
        </w:rPr>
        <w:t>的价格扣除；若同一合同包内节能、环境标志产品报价总金额占该合同包报价总金额</w:t>
      </w:r>
      <w:r>
        <w:rPr>
          <w:rFonts w:hint="default" w:ascii="Calibri" w:hAnsi="Calibri" w:eastAsia="宋体" w:cs="Calibri"/>
          <w:i w:val="0"/>
          <w:caps w:val="0"/>
          <w:color w:val="auto"/>
          <w:spacing w:val="0"/>
          <w:sz w:val="24"/>
          <w:szCs w:val="24"/>
          <w:shd w:val="clear" w:fill="FFFFFF"/>
        </w:rPr>
        <w:t>30%-50%</w:t>
      </w:r>
      <w:r>
        <w:rPr>
          <w:rFonts w:hint="eastAsia" w:ascii="宋体" w:hAnsi="宋体" w:eastAsia="宋体" w:cs="宋体"/>
          <w:i w:val="0"/>
          <w:caps w:val="0"/>
          <w:color w:val="auto"/>
          <w:spacing w:val="0"/>
          <w:sz w:val="24"/>
          <w:szCs w:val="24"/>
          <w:shd w:val="clear" w:fill="FFFFFF"/>
        </w:rPr>
        <w:t>（含</w:t>
      </w:r>
      <w:r>
        <w:rPr>
          <w:rFonts w:hint="default" w:ascii="Calibri" w:hAnsi="Calibri" w:eastAsia="宋体" w:cs="Calibri"/>
          <w:i w:val="0"/>
          <w:caps w:val="0"/>
          <w:color w:val="auto"/>
          <w:spacing w:val="0"/>
          <w:sz w:val="24"/>
          <w:szCs w:val="24"/>
          <w:shd w:val="clear" w:fill="FFFFFF"/>
        </w:rPr>
        <w:t>50%</w:t>
      </w:r>
      <w:r>
        <w:rPr>
          <w:rFonts w:hint="eastAsia" w:ascii="宋体" w:hAnsi="宋体" w:eastAsia="宋体" w:cs="宋体"/>
          <w:i w:val="0"/>
          <w:caps w:val="0"/>
          <w:color w:val="auto"/>
          <w:spacing w:val="0"/>
          <w:sz w:val="24"/>
          <w:szCs w:val="24"/>
          <w:shd w:val="clear" w:fill="FFFFFF"/>
        </w:rPr>
        <w:t>），将给予节能、环境标志产品每个单项报价</w:t>
      </w:r>
      <w:r>
        <w:rPr>
          <w:rFonts w:hint="default" w:ascii="Calibri" w:hAnsi="Calibri" w:eastAsia="宋体" w:cs="Calibri"/>
          <w:i w:val="0"/>
          <w:caps w:val="0"/>
          <w:color w:val="auto"/>
          <w:spacing w:val="0"/>
          <w:sz w:val="24"/>
          <w:szCs w:val="24"/>
          <w:shd w:val="clear" w:fill="FFFFFF"/>
        </w:rPr>
        <w:t>8%</w:t>
      </w:r>
      <w:r>
        <w:rPr>
          <w:rFonts w:hint="eastAsia" w:ascii="宋体" w:hAnsi="宋体" w:eastAsia="宋体" w:cs="宋体"/>
          <w:i w:val="0"/>
          <w:caps w:val="0"/>
          <w:color w:val="auto"/>
          <w:spacing w:val="0"/>
          <w:sz w:val="24"/>
          <w:szCs w:val="24"/>
          <w:shd w:val="clear" w:fill="FFFFFF"/>
        </w:rPr>
        <w:t>的价格扣除；若同一合同包内节能、环境标志产品报价总金额超过该合同包报价总金额</w:t>
      </w:r>
      <w:r>
        <w:rPr>
          <w:rFonts w:hint="default" w:ascii="Calibri" w:hAnsi="Calibri" w:eastAsia="宋体" w:cs="Calibri"/>
          <w:i w:val="0"/>
          <w:caps w:val="0"/>
          <w:color w:val="auto"/>
          <w:spacing w:val="0"/>
          <w:sz w:val="24"/>
          <w:szCs w:val="24"/>
          <w:shd w:val="clear" w:fill="FFFFFF"/>
        </w:rPr>
        <w:t>50%</w:t>
      </w:r>
      <w:r>
        <w:rPr>
          <w:rFonts w:hint="eastAsia" w:ascii="宋体" w:hAnsi="宋体" w:eastAsia="宋体" w:cs="宋体"/>
          <w:i w:val="0"/>
          <w:caps w:val="0"/>
          <w:color w:val="auto"/>
          <w:spacing w:val="0"/>
          <w:sz w:val="24"/>
          <w:szCs w:val="24"/>
          <w:shd w:val="clear" w:fill="FFFFFF"/>
        </w:rPr>
        <w:t>以上，将给予节能、环境标志产品每个单项报价</w:t>
      </w:r>
      <w:r>
        <w:rPr>
          <w:rFonts w:hint="default" w:ascii="Calibri" w:hAnsi="Calibri" w:eastAsia="宋体" w:cs="Calibri"/>
          <w:i w:val="0"/>
          <w:caps w:val="0"/>
          <w:color w:val="auto"/>
          <w:spacing w:val="0"/>
          <w:sz w:val="24"/>
          <w:szCs w:val="24"/>
          <w:shd w:val="clear" w:fill="FFFFFF"/>
        </w:rPr>
        <w:t>10%</w:t>
      </w:r>
      <w:r>
        <w:rPr>
          <w:rFonts w:hint="eastAsia" w:ascii="宋体" w:hAnsi="宋体" w:eastAsia="宋体" w:cs="宋体"/>
          <w:i w:val="0"/>
          <w:caps w:val="0"/>
          <w:color w:val="auto"/>
          <w:spacing w:val="0"/>
          <w:sz w:val="24"/>
          <w:szCs w:val="24"/>
          <w:shd w:val="clear" w:fill="FFFFFF"/>
        </w:rPr>
        <w:t>的价格扣除。</w:t>
      </w:r>
    </w:p>
    <w:p>
      <w:pPr>
        <w:pStyle w:val="6"/>
        <w:keepNext w:val="0"/>
        <w:keepLines w:val="0"/>
        <w:widowControl/>
        <w:suppressLineNumbers w:val="0"/>
        <w:spacing w:before="0" w:beforeAutospacing="0" w:after="150"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a2若节能、环境标志产品仅是构成投标产品的部件、组件或零件，则该投标产品不享受鼓励优惠政策。同一品目中各认证证书不重复计算价格扣除。强制类节能产品不享受价格扣除。</w:t>
      </w:r>
    </w:p>
    <w:p>
      <w:pPr>
        <w:pStyle w:val="6"/>
        <w:keepNext w:val="0"/>
        <w:keepLines w:val="0"/>
        <w:widowControl/>
        <w:suppressLineNumbers w:val="0"/>
        <w:spacing w:before="0" w:beforeAutospacing="0" w:after="150"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b.小型、微型企业产品等：</w:t>
      </w:r>
    </w:p>
    <w:tbl>
      <w:tblPr>
        <w:tblW w:w="0" w:type="auto"/>
        <w:tblInd w:w="-18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188"/>
        <w:gridCol w:w="7306"/>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0" w:type="dxa"/>
            <w:left w:w="0" w:type="dxa"/>
            <w:bottom w:w="0" w:type="dxa"/>
            <w:right w:w="0" w:type="dxa"/>
          </w:tblCellMar>
        </w:tblPrEx>
        <w:trPr>
          <w:tblHeader/>
        </w:trPr>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rPr>
            </w:pPr>
            <w:r>
              <w:rPr>
                <w:rFonts w:ascii="宋体" w:hAnsi="宋体" w:eastAsia="宋体" w:cs="宋体"/>
                <w:color w:val="auto"/>
                <w:kern w:val="0"/>
                <w:sz w:val="24"/>
                <w:szCs w:val="24"/>
                <w:bdr w:val="none" w:color="auto" w:sz="0" w:space="0"/>
                <w:lang w:val="en-US" w:eastAsia="zh-CN" w:bidi="ar"/>
              </w:rPr>
              <w:t>评标项目</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rPr>
            </w:pPr>
            <w:r>
              <w:rPr>
                <w:rFonts w:ascii="宋体" w:hAnsi="宋体" w:eastAsia="宋体" w:cs="宋体"/>
                <w:color w:val="auto"/>
                <w:kern w:val="0"/>
                <w:sz w:val="24"/>
                <w:szCs w:val="24"/>
                <w:bdr w:val="none" w:color="auto" w:sz="0" w:space="0"/>
                <w:lang w:val="en-US" w:eastAsia="zh-CN" w:bidi="ar"/>
              </w:rPr>
              <w:t>评标方法</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rPr>
            </w:pPr>
            <w:r>
              <w:rPr>
                <w:rFonts w:ascii="宋体" w:hAnsi="宋体" w:eastAsia="宋体" w:cs="宋体"/>
                <w:color w:val="auto"/>
                <w:kern w:val="0"/>
                <w:sz w:val="24"/>
                <w:szCs w:val="24"/>
                <w:bdr w:val="none" w:color="auto" w:sz="0" w:space="0"/>
                <w:lang w:val="en-US" w:eastAsia="zh-CN" w:bidi="ar"/>
              </w:rPr>
              <w:t>小型、微型企业，监狱企业，残疾人</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rPr>
            </w:pPr>
            <w:r>
              <w:rPr>
                <w:rStyle w:val="9"/>
                <w:rFonts w:ascii="宋体" w:hAnsi="宋体" w:eastAsia="宋体" w:cs="宋体"/>
                <w:b/>
                <w:color w:val="auto"/>
                <w:kern w:val="0"/>
                <w:sz w:val="24"/>
                <w:szCs w:val="24"/>
                <w:bdr w:val="none" w:color="auto" w:sz="0" w:space="0"/>
                <w:lang w:val="en-US" w:eastAsia="zh-CN" w:bidi="ar"/>
              </w:rPr>
              <w:t>1、对小、微企业报价给予 6%的扣除。应按第七章规定提供《小型、微型企业产品等统计表》及《中小企业声明函 》。2、监狱企业视同上述中小企业享受政府采购扶持政策。应按第七章规定提供《小型、微型企业产品等统计表》及《中小企业声明函 》。 3、残疾人福利性单位提供本单位制造的货物、承担的工程或服务，或提供其他残疾人福利性单位制造的货物（不包括使用非残疾人福利性单位注册商标的货物），对报价给予 10%的扣除。应按第七章规定提供《小型、微型企业产品等统计表》及《残疾人福利性单位声明函》。4、关于小型、微型企业可享受的扶持政策详见第三章投标人须知“八、政府采购政策”。</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rPr>
            </w:pPr>
            <w:r>
              <w:rPr>
                <w:rFonts w:ascii="宋体" w:hAnsi="宋体" w:eastAsia="宋体" w:cs="宋体"/>
                <w:color w:val="auto"/>
                <w:kern w:val="0"/>
                <w:sz w:val="24"/>
                <w:szCs w:val="24"/>
                <w:bdr w:val="none" w:color="auto" w:sz="0" w:space="0"/>
                <w:lang w:val="en-US" w:eastAsia="zh-CN" w:bidi="ar"/>
              </w:rPr>
              <w:t>节能、环境标志产品</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rPr>
            </w:pPr>
            <w:r>
              <w:rPr>
                <w:rStyle w:val="9"/>
                <w:rFonts w:ascii="宋体" w:hAnsi="宋体" w:eastAsia="宋体" w:cs="宋体"/>
                <w:b/>
                <w:color w:val="auto"/>
                <w:kern w:val="0"/>
                <w:sz w:val="24"/>
                <w:szCs w:val="24"/>
                <w:bdr w:val="none" w:color="auto" w:sz="0" w:space="0"/>
                <w:lang w:val="en-US" w:eastAsia="zh-CN" w:bidi="ar"/>
              </w:rPr>
              <w:t>（1）根据《关于印发节能产品政府采购品目清单的通知》财库〔2019〕19号通知、《关于印发环境标志产品政府采购品目清单的通知》（财库〔2019〕18号）和《市场监管总局关于发布参与实施政府采购节能产品、环境标志产品认证机构名录的公告》，《节能产品政府采购品目清单》以“★”标注的为政府强制采购产品；若属于财政部、国家发展改革委公示的《节能产品政府采购品目清单》、《环境标志产品政府采购品目清单》内非政府强制采购节能产品或环境标志产品的，在同等条件下，优先采购清单中的产品；投标人须提供所投产品由国家确定的认证机构出具的、处于有效期之内的节能产品认证或环境标志产品认证证明材料复印件并加盖投标人单位公章。（2）投标人在投标文件中对所投产品为节能、环境标志产品清单中的产品，在必须对此类产品单独分项报价，并提供属于清单内节能产品的证明资料，以上材料须加盖投标人公章，未提供上述文件或未文件盖公章的不予以价格扣除。</w:t>
            </w:r>
          </w:p>
        </w:tc>
      </w:tr>
    </w:tbl>
    <w:p>
      <w:pPr>
        <w:pStyle w:val="6"/>
        <w:keepNext w:val="0"/>
        <w:keepLines w:val="0"/>
        <w:widowControl/>
        <w:suppressLineNumbers w:val="0"/>
        <w:spacing w:before="0" w:beforeAutospacing="0" w:after="150"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c.其他：无。</w:t>
      </w:r>
    </w:p>
    <w:p>
      <w:pPr>
        <w:pStyle w:val="6"/>
        <w:keepNext w:val="0"/>
        <w:keepLines w:val="0"/>
        <w:widowControl/>
        <w:suppressLineNumbers w:val="0"/>
        <w:spacing w:before="0" w:beforeAutospacing="0" w:after="150" w:afterAutospacing="0" w:line="360" w:lineRule="auto"/>
        <w:ind w:left="-180" w:right="-180" w:firstLine="480"/>
        <w:rPr>
          <w:color w:val="auto"/>
        </w:rPr>
      </w:pPr>
      <w:r>
        <w:rPr>
          <w:rStyle w:val="9"/>
          <w:rFonts w:hint="eastAsia" w:ascii="宋体" w:hAnsi="宋体" w:eastAsia="宋体" w:cs="宋体"/>
          <w:b/>
          <w:i w:val="0"/>
          <w:caps w:val="0"/>
          <w:color w:val="auto"/>
          <w:spacing w:val="0"/>
          <w:sz w:val="24"/>
          <w:szCs w:val="24"/>
          <w:shd w:val="clear" w:fill="FFFFFF"/>
        </w:rPr>
        <w:t>※除本章第</w:t>
      </w:r>
      <w:r>
        <w:rPr>
          <w:rStyle w:val="9"/>
          <w:rFonts w:hint="default" w:ascii="Calibri" w:hAnsi="Calibri" w:eastAsia="宋体" w:cs="Calibri"/>
          <w:b/>
          <w:i w:val="0"/>
          <w:caps w:val="0"/>
          <w:color w:val="auto"/>
          <w:spacing w:val="0"/>
          <w:sz w:val="24"/>
          <w:szCs w:val="24"/>
          <w:shd w:val="clear" w:fill="FFFFFF"/>
        </w:rPr>
        <w:t>6.3</w:t>
      </w:r>
      <w:r>
        <w:rPr>
          <w:rStyle w:val="9"/>
          <w:rFonts w:hint="eastAsia" w:ascii="宋体" w:hAnsi="宋体" w:eastAsia="宋体" w:cs="宋体"/>
          <w:b/>
          <w:i w:val="0"/>
          <w:caps w:val="0"/>
          <w:color w:val="auto"/>
          <w:spacing w:val="0"/>
          <w:sz w:val="24"/>
          <w:szCs w:val="24"/>
          <w:shd w:val="clear" w:fill="FFFFFF"/>
        </w:rPr>
        <w:t>条第（</w:t>
      </w:r>
      <w:r>
        <w:rPr>
          <w:rStyle w:val="9"/>
          <w:rFonts w:hint="default" w:ascii="Calibri" w:hAnsi="Calibri" w:eastAsia="宋体" w:cs="Calibri"/>
          <w:b/>
          <w:i w:val="0"/>
          <w:caps w:val="0"/>
          <w:color w:val="auto"/>
          <w:spacing w:val="0"/>
          <w:sz w:val="24"/>
          <w:szCs w:val="24"/>
          <w:shd w:val="clear" w:fill="FFFFFF"/>
        </w:rPr>
        <w:t>3</w:t>
      </w:r>
      <w:r>
        <w:rPr>
          <w:rStyle w:val="9"/>
          <w:rFonts w:hint="eastAsia" w:ascii="宋体" w:hAnsi="宋体" w:eastAsia="宋体" w:cs="宋体"/>
          <w:b/>
          <w:i w:val="0"/>
          <w:caps w:val="0"/>
          <w:color w:val="auto"/>
          <w:spacing w:val="0"/>
          <w:sz w:val="24"/>
          <w:szCs w:val="24"/>
          <w:shd w:val="clear" w:fill="FFFFFF"/>
        </w:rPr>
        <w:t>）款规定情形和落实政府采购政策需进行的价格扣除情形外，不能对投标人的投标报价进行任何调整。</w:t>
      </w:r>
    </w:p>
    <w:p>
      <w:pPr>
        <w:pStyle w:val="6"/>
        <w:keepNext w:val="0"/>
        <w:keepLines w:val="0"/>
        <w:widowControl/>
        <w:suppressLineNumbers w:val="0"/>
        <w:spacing w:before="0" w:beforeAutospacing="0" w:after="150"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（3）中标候选人排列规则顺序如下：</w:t>
      </w:r>
    </w:p>
    <w:p>
      <w:pPr>
        <w:pStyle w:val="6"/>
        <w:keepNext w:val="0"/>
        <w:keepLines w:val="0"/>
        <w:widowControl/>
        <w:suppressLineNumbers w:val="0"/>
        <w:spacing w:before="0" w:beforeAutospacing="0" w:after="150"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a.按照评标价（即价格扣除后的投标报价）由低到高顺序排列。</w:t>
      </w:r>
    </w:p>
    <w:p>
      <w:pPr>
        <w:pStyle w:val="6"/>
        <w:keepNext w:val="0"/>
        <w:keepLines w:val="0"/>
        <w:widowControl/>
        <w:suppressLineNumbers w:val="0"/>
        <w:spacing w:before="0" w:beforeAutospacing="0" w:after="150"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b.评标价相同的并列。</w:t>
      </w:r>
    </w:p>
    <w:p>
      <w:pPr>
        <w:pStyle w:val="6"/>
        <w:keepNext w:val="0"/>
        <w:keepLines w:val="0"/>
        <w:widowControl/>
        <w:suppressLineNumbers w:val="0"/>
        <w:spacing w:before="0" w:beforeAutospacing="0" w:after="150" w:afterAutospacing="0" w:line="360" w:lineRule="auto"/>
        <w:ind w:left="-180" w:right="-180"/>
        <w:rPr>
          <w:color w:val="auto"/>
        </w:rPr>
      </w:pPr>
    </w:p>
    <w:p>
      <w:pPr>
        <w:pStyle w:val="6"/>
        <w:keepNext w:val="0"/>
        <w:keepLines w:val="0"/>
        <w:widowControl/>
        <w:suppressLineNumbers w:val="0"/>
        <w:shd w:val="clear" w:fill="FFFFFF"/>
        <w:spacing w:before="0" w:beforeAutospacing="0" w:after="150" w:afterAutospacing="0" w:line="360" w:lineRule="auto"/>
        <w:ind w:left="-180" w:right="-180"/>
        <w:rPr>
          <w:rFonts w:hint="eastAsia" w:ascii="微软雅黑" w:hAnsi="微软雅黑" w:eastAsia="微软雅黑" w:cs="微软雅黑"/>
          <w:color w:val="auto"/>
          <w:sz w:val="19"/>
          <w:szCs w:val="19"/>
        </w:rPr>
      </w:pPr>
      <w:r>
        <w:rPr>
          <w:rStyle w:val="9"/>
          <w:rFonts w:hint="eastAsia" w:ascii="宋体" w:hAnsi="宋体" w:eastAsia="宋体" w:cs="宋体"/>
          <w:b/>
          <w:i w:val="0"/>
          <w:caps w:val="0"/>
          <w:color w:val="auto"/>
          <w:spacing w:val="0"/>
          <w:sz w:val="24"/>
          <w:szCs w:val="24"/>
          <w:shd w:val="clear" w:fill="FFFFFF"/>
        </w:rPr>
        <w:t>合同包</w:t>
      </w:r>
      <w:r>
        <w:rPr>
          <w:rStyle w:val="9"/>
          <w:rFonts w:hint="default" w:ascii="Times New Roman" w:hAnsi="Times New Roman" w:eastAsia="宋体" w:cs="Times New Roman"/>
          <w:b/>
          <w:i w:val="0"/>
          <w:caps w:val="0"/>
          <w:color w:val="auto"/>
          <w:spacing w:val="0"/>
          <w:sz w:val="24"/>
          <w:szCs w:val="24"/>
          <w:shd w:val="clear" w:fill="FFFFFF"/>
        </w:rPr>
        <w:t>5</w:t>
      </w:r>
      <w:r>
        <w:rPr>
          <w:rStyle w:val="9"/>
          <w:rFonts w:hint="eastAsia" w:ascii="宋体" w:hAnsi="宋体" w:eastAsia="宋体" w:cs="宋体"/>
          <w:b/>
          <w:i w:val="0"/>
          <w:caps w:val="0"/>
          <w:color w:val="auto"/>
          <w:spacing w:val="0"/>
          <w:sz w:val="24"/>
          <w:szCs w:val="24"/>
          <w:shd w:val="clear" w:fill="FFFFFF"/>
        </w:rPr>
        <w:t>采用最低评标价法</w:t>
      </w:r>
      <w:r>
        <w:rPr>
          <w:rFonts w:hint="eastAsia" w:ascii="宋体" w:hAnsi="宋体" w:eastAsia="宋体" w:cs="宋体"/>
          <w:i w:val="0"/>
          <w:caps w:val="0"/>
          <w:color w:val="auto"/>
          <w:spacing w:val="0"/>
          <w:sz w:val="24"/>
          <w:szCs w:val="24"/>
          <w:shd w:val="clear" w:fill="FFFFFF"/>
        </w:rPr>
        <w:t>：</w:t>
      </w:r>
    </w:p>
    <w:p>
      <w:pPr>
        <w:pStyle w:val="6"/>
        <w:keepNext w:val="0"/>
        <w:keepLines w:val="0"/>
        <w:widowControl/>
        <w:suppressLineNumbers w:val="0"/>
        <w:spacing w:before="0" w:beforeAutospacing="0" w:after="150"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（1）投标文件满足招标文件全部实质性要求，且投标报价最低的投标人为中标候选人。</w:t>
      </w:r>
    </w:p>
    <w:p>
      <w:pPr>
        <w:pStyle w:val="6"/>
        <w:keepNext w:val="0"/>
        <w:keepLines w:val="0"/>
        <w:widowControl/>
        <w:suppressLineNumbers w:val="0"/>
        <w:spacing w:before="0" w:beforeAutospacing="0" w:after="150"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（2）价格扣除的规则如下：</w:t>
      </w:r>
    </w:p>
    <w:p>
      <w:pPr>
        <w:pStyle w:val="6"/>
        <w:keepNext w:val="0"/>
        <w:keepLines w:val="0"/>
        <w:widowControl/>
        <w:suppressLineNumbers w:val="0"/>
        <w:spacing w:before="0" w:beforeAutospacing="0" w:after="150"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a.优先类节能产品、环境标志产品：</w:t>
      </w:r>
    </w:p>
    <w:p>
      <w:pPr>
        <w:pStyle w:val="6"/>
        <w:keepNext w:val="0"/>
        <w:keepLines w:val="0"/>
        <w:widowControl/>
        <w:suppressLineNumbers w:val="0"/>
        <w:spacing w:before="0" w:beforeAutospacing="0" w:after="150"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a1若同一合同包内节能、环境标志产品报价总金额低于该合同包报价总金额</w:t>
      </w:r>
      <w:r>
        <w:rPr>
          <w:rFonts w:hint="default" w:ascii="Calibri" w:hAnsi="Calibri" w:eastAsia="宋体" w:cs="Calibri"/>
          <w:i w:val="0"/>
          <w:caps w:val="0"/>
          <w:color w:val="auto"/>
          <w:spacing w:val="0"/>
          <w:sz w:val="24"/>
          <w:szCs w:val="24"/>
          <w:shd w:val="clear" w:fill="FFFFFF"/>
        </w:rPr>
        <w:t>10%</w:t>
      </w:r>
      <w:r>
        <w:rPr>
          <w:rFonts w:hint="eastAsia" w:ascii="宋体" w:hAnsi="宋体" w:eastAsia="宋体" w:cs="宋体"/>
          <w:i w:val="0"/>
          <w:caps w:val="0"/>
          <w:color w:val="auto"/>
          <w:spacing w:val="0"/>
          <w:sz w:val="24"/>
          <w:szCs w:val="24"/>
          <w:shd w:val="clear" w:fill="FFFFFF"/>
        </w:rPr>
        <w:t>（含</w:t>
      </w:r>
      <w:r>
        <w:rPr>
          <w:rFonts w:hint="default" w:ascii="Calibri" w:hAnsi="Calibri" w:eastAsia="宋体" w:cs="Calibri"/>
          <w:i w:val="0"/>
          <w:caps w:val="0"/>
          <w:color w:val="auto"/>
          <w:spacing w:val="0"/>
          <w:sz w:val="24"/>
          <w:szCs w:val="24"/>
          <w:shd w:val="clear" w:fill="FFFFFF"/>
        </w:rPr>
        <w:t>10%</w:t>
      </w:r>
      <w:r>
        <w:rPr>
          <w:rFonts w:hint="eastAsia" w:ascii="宋体" w:hAnsi="宋体" w:eastAsia="宋体" w:cs="宋体"/>
          <w:i w:val="0"/>
          <w:caps w:val="0"/>
          <w:color w:val="auto"/>
          <w:spacing w:val="0"/>
          <w:sz w:val="24"/>
          <w:szCs w:val="24"/>
          <w:shd w:val="clear" w:fill="FFFFFF"/>
        </w:rPr>
        <w:t>）以下，将给予节能、环境标志产品每个单项报价</w:t>
      </w:r>
      <w:r>
        <w:rPr>
          <w:rFonts w:hint="default" w:ascii="Calibri" w:hAnsi="Calibri" w:eastAsia="宋体" w:cs="Calibri"/>
          <w:i w:val="0"/>
          <w:caps w:val="0"/>
          <w:color w:val="auto"/>
          <w:spacing w:val="0"/>
          <w:sz w:val="24"/>
          <w:szCs w:val="24"/>
          <w:shd w:val="clear" w:fill="FFFFFF"/>
        </w:rPr>
        <w:t>3%</w:t>
      </w:r>
      <w:r>
        <w:rPr>
          <w:rFonts w:hint="eastAsia" w:ascii="宋体" w:hAnsi="宋体" w:eastAsia="宋体" w:cs="宋体"/>
          <w:i w:val="0"/>
          <w:caps w:val="0"/>
          <w:color w:val="auto"/>
          <w:spacing w:val="0"/>
          <w:sz w:val="24"/>
          <w:szCs w:val="24"/>
          <w:shd w:val="clear" w:fill="FFFFFF"/>
        </w:rPr>
        <w:t>的价格扣除；若同一合同包内节能、环境标志产品报价总金额占该合同包报价总金额</w:t>
      </w:r>
      <w:r>
        <w:rPr>
          <w:rFonts w:hint="default" w:ascii="Calibri" w:hAnsi="Calibri" w:eastAsia="宋体" w:cs="Calibri"/>
          <w:i w:val="0"/>
          <w:caps w:val="0"/>
          <w:color w:val="auto"/>
          <w:spacing w:val="0"/>
          <w:sz w:val="24"/>
          <w:szCs w:val="24"/>
          <w:shd w:val="clear" w:fill="FFFFFF"/>
        </w:rPr>
        <w:t>10%-30%</w:t>
      </w:r>
      <w:r>
        <w:rPr>
          <w:rFonts w:hint="eastAsia" w:ascii="宋体" w:hAnsi="宋体" w:eastAsia="宋体" w:cs="宋体"/>
          <w:i w:val="0"/>
          <w:caps w:val="0"/>
          <w:color w:val="auto"/>
          <w:spacing w:val="0"/>
          <w:sz w:val="24"/>
          <w:szCs w:val="24"/>
          <w:shd w:val="clear" w:fill="FFFFFF"/>
        </w:rPr>
        <w:t>（含</w:t>
      </w:r>
      <w:r>
        <w:rPr>
          <w:rFonts w:hint="default" w:ascii="Calibri" w:hAnsi="Calibri" w:eastAsia="宋体" w:cs="Calibri"/>
          <w:i w:val="0"/>
          <w:caps w:val="0"/>
          <w:color w:val="auto"/>
          <w:spacing w:val="0"/>
          <w:sz w:val="24"/>
          <w:szCs w:val="24"/>
          <w:shd w:val="clear" w:fill="FFFFFF"/>
        </w:rPr>
        <w:t>30%</w:t>
      </w:r>
      <w:r>
        <w:rPr>
          <w:rFonts w:hint="eastAsia" w:ascii="宋体" w:hAnsi="宋体" w:eastAsia="宋体" w:cs="宋体"/>
          <w:i w:val="0"/>
          <w:caps w:val="0"/>
          <w:color w:val="auto"/>
          <w:spacing w:val="0"/>
          <w:sz w:val="24"/>
          <w:szCs w:val="24"/>
          <w:shd w:val="clear" w:fill="FFFFFF"/>
        </w:rPr>
        <w:t>），将给予节能、环境标志产品每个单项报价</w:t>
      </w:r>
      <w:r>
        <w:rPr>
          <w:rFonts w:hint="default" w:ascii="Calibri" w:hAnsi="Calibri" w:eastAsia="宋体" w:cs="Calibri"/>
          <w:i w:val="0"/>
          <w:caps w:val="0"/>
          <w:color w:val="auto"/>
          <w:spacing w:val="0"/>
          <w:sz w:val="24"/>
          <w:szCs w:val="24"/>
          <w:shd w:val="clear" w:fill="FFFFFF"/>
        </w:rPr>
        <w:t>6%</w:t>
      </w:r>
      <w:r>
        <w:rPr>
          <w:rFonts w:hint="eastAsia" w:ascii="宋体" w:hAnsi="宋体" w:eastAsia="宋体" w:cs="宋体"/>
          <w:i w:val="0"/>
          <w:caps w:val="0"/>
          <w:color w:val="auto"/>
          <w:spacing w:val="0"/>
          <w:sz w:val="24"/>
          <w:szCs w:val="24"/>
          <w:shd w:val="clear" w:fill="FFFFFF"/>
        </w:rPr>
        <w:t>的价格扣除；若同一合同包内节能、环境标志产品报价总金额占该合同包报价总金额</w:t>
      </w:r>
      <w:r>
        <w:rPr>
          <w:rFonts w:hint="default" w:ascii="Calibri" w:hAnsi="Calibri" w:eastAsia="宋体" w:cs="Calibri"/>
          <w:i w:val="0"/>
          <w:caps w:val="0"/>
          <w:color w:val="auto"/>
          <w:spacing w:val="0"/>
          <w:sz w:val="24"/>
          <w:szCs w:val="24"/>
          <w:shd w:val="clear" w:fill="FFFFFF"/>
        </w:rPr>
        <w:t>30%-50%</w:t>
      </w:r>
      <w:r>
        <w:rPr>
          <w:rFonts w:hint="eastAsia" w:ascii="宋体" w:hAnsi="宋体" w:eastAsia="宋体" w:cs="宋体"/>
          <w:i w:val="0"/>
          <w:caps w:val="0"/>
          <w:color w:val="auto"/>
          <w:spacing w:val="0"/>
          <w:sz w:val="24"/>
          <w:szCs w:val="24"/>
          <w:shd w:val="clear" w:fill="FFFFFF"/>
        </w:rPr>
        <w:t>（含</w:t>
      </w:r>
      <w:r>
        <w:rPr>
          <w:rFonts w:hint="default" w:ascii="Calibri" w:hAnsi="Calibri" w:eastAsia="宋体" w:cs="Calibri"/>
          <w:i w:val="0"/>
          <w:caps w:val="0"/>
          <w:color w:val="auto"/>
          <w:spacing w:val="0"/>
          <w:sz w:val="24"/>
          <w:szCs w:val="24"/>
          <w:shd w:val="clear" w:fill="FFFFFF"/>
        </w:rPr>
        <w:t>50%</w:t>
      </w:r>
      <w:r>
        <w:rPr>
          <w:rFonts w:hint="eastAsia" w:ascii="宋体" w:hAnsi="宋体" w:eastAsia="宋体" w:cs="宋体"/>
          <w:i w:val="0"/>
          <w:caps w:val="0"/>
          <w:color w:val="auto"/>
          <w:spacing w:val="0"/>
          <w:sz w:val="24"/>
          <w:szCs w:val="24"/>
          <w:shd w:val="clear" w:fill="FFFFFF"/>
        </w:rPr>
        <w:t>），将给予节能、环境标志产品每个单项报价</w:t>
      </w:r>
      <w:r>
        <w:rPr>
          <w:rFonts w:hint="default" w:ascii="Calibri" w:hAnsi="Calibri" w:eastAsia="宋体" w:cs="Calibri"/>
          <w:i w:val="0"/>
          <w:caps w:val="0"/>
          <w:color w:val="auto"/>
          <w:spacing w:val="0"/>
          <w:sz w:val="24"/>
          <w:szCs w:val="24"/>
          <w:shd w:val="clear" w:fill="FFFFFF"/>
        </w:rPr>
        <w:t>8%</w:t>
      </w:r>
      <w:r>
        <w:rPr>
          <w:rFonts w:hint="eastAsia" w:ascii="宋体" w:hAnsi="宋体" w:eastAsia="宋体" w:cs="宋体"/>
          <w:i w:val="0"/>
          <w:caps w:val="0"/>
          <w:color w:val="auto"/>
          <w:spacing w:val="0"/>
          <w:sz w:val="24"/>
          <w:szCs w:val="24"/>
          <w:shd w:val="clear" w:fill="FFFFFF"/>
        </w:rPr>
        <w:t>的价格扣除；若同一合同包内节能、环境标志产品报价总金额超过该合同包报价总金额</w:t>
      </w:r>
      <w:r>
        <w:rPr>
          <w:rFonts w:hint="default" w:ascii="Calibri" w:hAnsi="Calibri" w:eastAsia="宋体" w:cs="Calibri"/>
          <w:i w:val="0"/>
          <w:caps w:val="0"/>
          <w:color w:val="auto"/>
          <w:spacing w:val="0"/>
          <w:sz w:val="24"/>
          <w:szCs w:val="24"/>
          <w:shd w:val="clear" w:fill="FFFFFF"/>
        </w:rPr>
        <w:t>50%</w:t>
      </w:r>
      <w:r>
        <w:rPr>
          <w:rFonts w:hint="eastAsia" w:ascii="宋体" w:hAnsi="宋体" w:eastAsia="宋体" w:cs="宋体"/>
          <w:i w:val="0"/>
          <w:caps w:val="0"/>
          <w:color w:val="auto"/>
          <w:spacing w:val="0"/>
          <w:sz w:val="24"/>
          <w:szCs w:val="24"/>
          <w:shd w:val="clear" w:fill="FFFFFF"/>
        </w:rPr>
        <w:t>以上，将给予节能、环境标志产品每个单项报价</w:t>
      </w:r>
      <w:r>
        <w:rPr>
          <w:rFonts w:hint="default" w:ascii="Calibri" w:hAnsi="Calibri" w:eastAsia="宋体" w:cs="Calibri"/>
          <w:i w:val="0"/>
          <w:caps w:val="0"/>
          <w:color w:val="auto"/>
          <w:spacing w:val="0"/>
          <w:sz w:val="24"/>
          <w:szCs w:val="24"/>
          <w:shd w:val="clear" w:fill="FFFFFF"/>
        </w:rPr>
        <w:t>10%</w:t>
      </w:r>
      <w:r>
        <w:rPr>
          <w:rFonts w:hint="eastAsia" w:ascii="宋体" w:hAnsi="宋体" w:eastAsia="宋体" w:cs="宋体"/>
          <w:i w:val="0"/>
          <w:caps w:val="0"/>
          <w:color w:val="auto"/>
          <w:spacing w:val="0"/>
          <w:sz w:val="24"/>
          <w:szCs w:val="24"/>
          <w:shd w:val="clear" w:fill="FFFFFF"/>
        </w:rPr>
        <w:t>的价格扣除。</w:t>
      </w:r>
    </w:p>
    <w:p>
      <w:pPr>
        <w:pStyle w:val="6"/>
        <w:keepNext w:val="0"/>
        <w:keepLines w:val="0"/>
        <w:widowControl/>
        <w:suppressLineNumbers w:val="0"/>
        <w:spacing w:before="0" w:beforeAutospacing="0" w:after="150"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a2若节能、环境标志产品仅是构成投标产品的部件、组件或零件，则该投标产品不享受鼓励优惠政策。同一品目中各认证证书不重复计算价格扣除。强制类节能产品不享受价格扣除。</w:t>
      </w:r>
    </w:p>
    <w:p>
      <w:pPr>
        <w:pStyle w:val="6"/>
        <w:keepNext w:val="0"/>
        <w:keepLines w:val="0"/>
        <w:widowControl/>
        <w:suppressLineNumbers w:val="0"/>
        <w:spacing w:before="0" w:beforeAutospacing="0" w:after="150"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b.小型、微型企业产品等：</w:t>
      </w:r>
    </w:p>
    <w:tbl>
      <w:tblPr>
        <w:tblW w:w="0" w:type="auto"/>
        <w:tblInd w:w="-18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188"/>
        <w:gridCol w:w="7306"/>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0" w:type="dxa"/>
            <w:left w:w="0" w:type="dxa"/>
            <w:bottom w:w="0" w:type="dxa"/>
            <w:right w:w="0" w:type="dxa"/>
          </w:tblCellMar>
        </w:tblPrEx>
        <w:trPr>
          <w:tblHeader/>
        </w:trPr>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rPr>
            </w:pPr>
            <w:r>
              <w:rPr>
                <w:rFonts w:ascii="宋体" w:hAnsi="宋体" w:eastAsia="宋体" w:cs="宋体"/>
                <w:color w:val="auto"/>
                <w:kern w:val="0"/>
                <w:sz w:val="24"/>
                <w:szCs w:val="24"/>
                <w:bdr w:val="none" w:color="auto" w:sz="0" w:space="0"/>
                <w:lang w:val="en-US" w:eastAsia="zh-CN" w:bidi="ar"/>
              </w:rPr>
              <w:t>评标项目</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rPr>
            </w:pPr>
            <w:r>
              <w:rPr>
                <w:rFonts w:ascii="宋体" w:hAnsi="宋体" w:eastAsia="宋体" w:cs="宋体"/>
                <w:color w:val="auto"/>
                <w:kern w:val="0"/>
                <w:sz w:val="24"/>
                <w:szCs w:val="24"/>
                <w:bdr w:val="none" w:color="auto" w:sz="0" w:space="0"/>
                <w:lang w:val="en-US" w:eastAsia="zh-CN" w:bidi="ar"/>
              </w:rPr>
              <w:t>评标方法</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rPr>
            </w:pPr>
            <w:r>
              <w:rPr>
                <w:rFonts w:ascii="宋体" w:hAnsi="宋体" w:eastAsia="宋体" w:cs="宋体"/>
                <w:color w:val="auto"/>
                <w:kern w:val="0"/>
                <w:sz w:val="24"/>
                <w:szCs w:val="24"/>
                <w:bdr w:val="none" w:color="auto" w:sz="0" w:space="0"/>
                <w:lang w:val="en-US" w:eastAsia="zh-CN" w:bidi="ar"/>
              </w:rPr>
              <w:t>小型、微型企业，监狱企业，残疾人</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rPr>
            </w:pPr>
            <w:r>
              <w:rPr>
                <w:rStyle w:val="9"/>
                <w:rFonts w:ascii="宋体" w:hAnsi="宋体" w:eastAsia="宋体" w:cs="宋体"/>
                <w:b/>
                <w:color w:val="auto"/>
                <w:kern w:val="0"/>
                <w:sz w:val="24"/>
                <w:szCs w:val="24"/>
                <w:bdr w:val="none" w:color="auto" w:sz="0" w:space="0"/>
                <w:lang w:val="en-US" w:eastAsia="zh-CN" w:bidi="ar"/>
              </w:rPr>
              <w:t>1、对小、微企业报价给予 6%的扣除。应按第七章规定提供《小型、微型企业产品等统计表》及《中小企业声明函 》。2、监狱企业视同上述中小企业享受政府采购扶持政策。应按第七章规定提供《小型、微型企业产品等统计表》及《中小企业声明函 》。 3、残疾人福利性单位提供本单位制造的货物、承担的工程或服务，或提供其他残疾人福利性单位制造的货物（不包括使用非残疾人福利性单位注册商标的货物），对报价给予 10%的扣除。应按第七章规定提供《小型、微型企业产品等统计表》及《残疾人福利性单位声明函》。4、关于小型、微型企业可享受的扶持政策详见第三章投标人须知“八、政府采购政策”。</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rPr>
            </w:pPr>
            <w:r>
              <w:rPr>
                <w:rFonts w:ascii="宋体" w:hAnsi="宋体" w:eastAsia="宋体" w:cs="宋体"/>
                <w:color w:val="auto"/>
                <w:kern w:val="0"/>
                <w:sz w:val="24"/>
                <w:szCs w:val="24"/>
                <w:bdr w:val="none" w:color="auto" w:sz="0" w:space="0"/>
                <w:lang w:val="en-US" w:eastAsia="zh-CN" w:bidi="ar"/>
              </w:rPr>
              <w:t>节能、环境标志产品</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color w:val="auto"/>
              </w:rPr>
            </w:pPr>
            <w:r>
              <w:rPr>
                <w:rStyle w:val="9"/>
                <w:rFonts w:ascii="宋体" w:hAnsi="宋体" w:eastAsia="宋体" w:cs="宋体"/>
                <w:b/>
                <w:color w:val="auto"/>
                <w:kern w:val="0"/>
                <w:sz w:val="24"/>
                <w:szCs w:val="24"/>
                <w:bdr w:val="none" w:color="auto" w:sz="0" w:space="0"/>
                <w:lang w:val="en-US" w:eastAsia="zh-CN" w:bidi="ar"/>
              </w:rPr>
              <w:t>（1）根据《关于印发节能产品政府采购品目清单的通知》财库〔2019〕19号通知、《关于印发环境标志产品政府采购品目清单的通知》（财库〔2019〕18号）和《市场监管总局关于发布参与实施政府采购节能产品、环境标志产品认证机构名录的公告》，《节能产品政府采购品目清单》以“★”标注的为政府强制采购产品；若属于财政部、国家发展改革委公示的《节能产品政府采购品目清单》、《环境标志产品政府采购品目清单》内非政府强制采购节能产品或环境标志产品的，在同等条件下，优先采购清单中的产品；投标人须提供所投产品由国家确定的认证机构出具的、处于有效期之内的节能产品认证或环境标志产品认证证明材料复印件并加盖投标人单位公章。（2）投标人在投标文件中对所投产品为节能、环境标志产品清单中的产品，在必须对此类产品单独分项报价，并提供属于清单内节能产品的证明资料，以上材料须加盖投标人公章，未提供上述文件或未文件盖公章的不予以价格扣除。</w:t>
            </w:r>
          </w:p>
        </w:tc>
      </w:tr>
    </w:tbl>
    <w:p>
      <w:pPr>
        <w:pStyle w:val="6"/>
        <w:keepNext w:val="0"/>
        <w:keepLines w:val="0"/>
        <w:widowControl/>
        <w:suppressLineNumbers w:val="0"/>
        <w:spacing w:before="0" w:beforeAutospacing="0" w:after="150"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c.其他：无。</w:t>
      </w:r>
    </w:p>
    <w:p>
      <w:pPr>
        <w:pStyle w:val="6"/>
        <w:keepNext w:val="0"/>
        <w:keepLines w:val="0"/>
        <w:widowControl/>
        <w:suppressLineNumbers w:val="0"/>
        <w:spacing w:before="0" w:beforeAutospacing="0" w:after="150" w:afterAutospacing="0" w:line="360" w:lineRule="auto"/>
        <w:ind w:left="-180" w:right="-180" w:firstLine="480"/>
        <w:rPr>
          <w:color w:val="auto"/>
        </w:rPr>
      </w:pPr>
      <w:r>
        <w:rPr>
          <w:rStyle w:val="9"/>
          <w:rFonts w:hint="eastAsia" w:ascii="宋体" w:hAnsi="宋体" w:eastAsia="宋体" w:cs="宋体"/>
          <w:b/>
          <w:i w:val="0"/>
          <w:caps w:val="0"/>
          <w:color w:val="auto"/>
          <w:spacing w:val="0"/>
          <w:sz w:val="24"/>
          <w:szCs w:val="24"/>
          <w:shd w:val="clear" w:fill="FFFFFF"/>
        </w:rPr>
        <w:t>※除本章第</w:t>
      </w:r>
      <w:r>
        <w:rPr>
          <w:rStyle w:val="9"/>
          <w:rFonts w:hint="default" w:ascii="Calibri" w:hAnsi="Calibri" w:eastAsia="宋体" w:cs="Calibri"/>
          <w:b/>
          <w:i w:val="0"/>
          <w:caps w:val="0"/>
          <w:color w:val="auto"/>
          <w:spacing w:val="0"/>
          <w:sz w:val="24"/>
          <w:szCs w:val="24"/>
          <w:shd w:val="clear" w:fill="FFFFFF"/>
        </w:rPr>
        <w:t>6.3</w:t>
      </w:r>
      <w:r>
        <w:rPr>
          <w:rStyle w:val="9"/>
          <w:rFonts w:hint="eastAsia" w:ascii="宋体" w:hAnsi="宋体" w:eastAsia="宋体" w:cs="宋体"/>
          <w:b/>
          <w:i w:val="0"/>
          <w:caps w:val="0"/>
          <w:color w:val="auto"/>
          <w:spacing w:val="0"/>
          <w:sz w:val="24"/>
          <w:szCs w:val="24"/>
          <w:shd w:val="clear" w:fill="FFFFFF"/>
        </w:rPr>
        <w:t>条第（</w:t>
      </w:r>
      <w:r>
        <w:rPr>
          <w:rStyle w:val="9"/>
          <w:rFonts w:hint="default" w:ascii="Calibri" w:hAnsi="Calibri" w:eastAsia="宋体" w:cs="Calibri"/>
          <w:b/>
          <w:i w:val="0"/>
          <w:caps w:val="0"/>
          <w:color w:val="auto"/>
          <w:spacing w:val="0"/>
          <w:sz w:val="24"/>
          <w:szCs w:val="24"/>
          <w:shd w:val="clear" w:fill="FFFFFF"/>
        </w:rPr>
        <w:t>3</w:t>
      </w:r>
      <w:r>
        <w:rPr>
          <w:rStyle w:val="9"/>
          <w:rFonts w:hint="eastAsia" w:ascii="宋体" w:hAnsi="宋体" w:eastAsia="宋体" w:cs="宋体"/>
          <w:b/>
          <w:i w:val="0"/>
          <w:caps w:val="0"/>
          <w:color w:val="auto"/>
          <w:spacing w:val="0"/>
          <w:sz w:val="24"/>
          <w:szCs w:val="24"/>
          <w:shd w:val="clear" w:fill="FFFFFF"/>
        </w:rPr>
        <w:t>）款规定情形和落实政府采购政策需进行的价格扣除情形外，不能对投标人的投标报价进行任何调整。</w:t>
      </w:r>
    </w:p>
    <w:p>
      <w:pPr>
        <w:pStyle w:val="6"/>
        <w:keepNext w:val="0"/>
        <w:keepLines w:val="0"/>
        <w:widowControl/>
        <w:suppressLineNumbers w:val="0"/>
        <w:spacing w:before="0" w:beforeAutospacing="0" w:after="150"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（3）中标候选人排列规则顺序如下：</w:t>
      </w:r>
    </w:p>
    <w:p>
      <w:pPr>
        <w:pStyle w:val="6"/>
        <w:keepNext w:val="0"/>
        <w:keepLines w:val="0"/>
        <w:widowControl/>
        <w:suppressLineNumbers w:val="0"/>
        <w:spacing w:before="0" w:beforeAutospacing="0" w:after="150"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a.按照评标价（即价格扣除后的投标报价）由低到高顺序排列。</w:t>
      </w:r>
    </w:p>
    <w:p>
      <w:pPr>
        <w:pStyle w:val="6"/>
        <w:keepNext w:val="0"/>
        <w:keepLines w:val="0"/>
        <w:widowControl/>
        <w:suppressLineNumbers w:val="0"/>
        <w:spacing w:before="0" w:beforeAutospacing="0" w:after="150"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b.评标价相同的并列。</w:t>
      </w:r>
    </w:p>
    <w:p>
      <w:pPr>
        <w:pStyle w:val="6"/>
        <w:keepNext w:val="0"/>
        <w:keepLines w:val="0"/>
        <w:widowControl/>
        <w:suppressLineNumbers w:val="0"/>
        <w:spacing w:before="0" w:beforeAutospacing="0" w:after="150" w:afterAutospacing="0" w:line="360" w:lineRule="auto"/>
        <w:ind w:left="-180" w:right="-180"/>
        <w:rPr>
          <w:color w:val="auto"/>
        </w:rPr>
      </w:pPr>
    </w:p>
    <w:p>
      <w:pPr>
        <w:pStyle w:val="6"/>
        <w:keepNext w:val="0"/>
        <w:keepLines w:val="0"/>
        <w:widowControl/>
        <w:suppressLineNumbers w:val="0"/>
        <w:spacing w:before="75" w:beforeAutospacing="0" w:after="75" w:afterAutospacing="0" w:line="360" w:lineRule="auto"/>
        <w:ind w:left="-180" w:right="-180" w:firstLine="0"/>
        <w:rPr>
          <w:color w:val="auto"/>
        </w:rPr>
      </w:pPr>
      <w:r>
        <w:rPr>
          <w:rFonts w:hint="eastAsia" w:ascii="宋体" w:hAnsi="宋体" w:eastAsia="宋体" w:cs="宋体"/>
          <w:i w:val="0"/>
          <w:caps w:val="0"/>
          <w:color w:val="auto"/>
          <w:spacing w:val="0"/>
          <w:sz w:val="24"/>
          <w:szCs w:val="24"/>
          <w:shd w:val="clear" w:fill="FFFFFF"/>
        </w:rPr>
        <w:t> </w:t>
      </w:r>
    </w:p>
    <w:p>
      <w:pPr>
        <w:pStyle w:val="6"/>
        <w:keepNext w:val="0"/>
        <w:keepLines w:val="0"/>
        <w:widowControl/>
        <w:suppressLineNumbers w:val="0"/>
        <w:spacing w:before="75" w:beforeAutospacing="0" w:after="75" w:afterAutospacing="0" w:line="360" w:lineRule="auto"/>
        <w:ind w:left="-180" w:right="-180" w:firstLine="0"/>
        <w:rPr>
          <w:color w:val="auto"/>
        </w:rPr>
      </w:pPr>
      <w:r>
        <w:rPr>
          <w:rFonts w:hint="eastAsia" w:ascii="宋体" w:hAnsi="宋体" w:eastAsia="宋体" w:cs="宋体"/>
          <w:i w:val="0"/>
          <w:caps w:val="0"/>
          <w:color w:val="auto"/>
          <w:spacing w:val="0"/>
          <w:sz w:val="24"/>
          <w:szCs w:val="24"/>
          <w:shd w:val="clear" w:fill="FFFFFF"/>
        </w:rPr>
        <w:t>8、其他规定</w:t>
      </w:r>
    </w:p>
    <w:p>
      <w:pPr>
        <w:pStyle w:val="6"/>
        <w:keepNext w:val="0"/>
        <w:keepLines w:val="0"/>
        <w:widowControl/>
        <w:suppressLineNumbers w:val="0"/>
        <w:spacing w:before="75" w:beforeAutospacing="0" w:after="75" w:afterAutospacing="0" w:line="360" w:lineRule="auto"/>
        <w:ind w:left="-180" w:right="-180" w:firstLine="0"/>
        <w:rPr>
          <w:color w:val="auto"/>
        </w:rPr>
      </w:pPr>
      <w:r>
        <w:rPr>
          <w:rFonts w:hint="eastAsia" w:ascii="宋体" w:hAnsi="宋体" w:eastAsia="宋体" w:cs="宋体"/>
          <w:i w:val="0"/>
          <w:caps w:val="0"/>
          <w:color w:val="auto"/>
          <w:spacing w:val="0"/>
          <w:sz w:val="24"/>
          <w:szCs w:val="24"/>
          <w:shd w:val="clear" w:fill="FFFFFF"/>
        </w:rPr>
        <w:t>8.1评标应全程保密且不得透露给任一投标人或与评标工作无关的人员。</w:t>
      </w:r>
    </w:p>
    <w:p>
      <w:pPr>
        <w:pStyle w:val="6"/>
        <w:keepNext w:val="0"/>
        <w:keepLines w:val="0"/>
        <w:widowControl/>
        <w:suppressLineNumbers w:val="0"/>
        <w:spacing w:before="75" w:beforeAutospacing="0" w:after="75" w:afterAutospacing="0" w:line="360" w:lineRule="auto"/>
        <w:ind w:left="-180" w:right="-180" w:firstLine="0"/>
        <w:rPr>
          <w:color w:val="auto"/>
        </w:rPr>
      </w:pPr>
      <w:r>
        <w:rPr>
          <w:rFonts w:hint="eastAsia" w:ascii="宋体" w:hAnsi="宋体" w:eastAsia="宋体" w:cs="宋体"/>
          <w:i w:val="0"/>
          <w:caps w:val="0"/>
          <w:color w:val="auto"/>
          <w:spacing w:val="0"/>
          <w:sz w:val="24"/>
          <w:szCs w:val="24"/>
          <w:shd w:val="clear" w:fill="FFFFFF"/>
        </w:rPr>
        <w:t>8.2评标将进行全程实时录音录像，录音录像资料随采购文件一并存档。</w:t>
      </w:r>
    </w:p>
    <w:p>
      <w:pPr>
        <w:pStyle w:val="6"/>
        <w:keepNext w:val="0"/>
        <w:keepLines w:val="0"/>
        <w:widowControl/>
        <w:suppressLineNumbers w:val="0"/>
        <w:spacing w:before="75" w:beforeAutospacing="0" w:after="75" w:afterAutospacing="0" w:line="360" w:lineRule="auto"/>
        <w:ind w:left="-180" w:right="-180" w:firstLine="0"/>
        <w:rPr>
          <w:color w:val="auto"/>
        </w:rPr>
      </w:pPr>
      <w:r>
        <w:rPr>
          <w:rFonts w:hint="eastAsia" w:ascii="宋体" w:hAnsi="宋体" w:eastAsia="宋体" w:cs="宋体"/>
          <w:i w:val="0"/>
          <w:caps w:val="0"/>
          <w:color w:val="auto"/>
          <w:spacing w:val="0"/>
          <w:sz w:val="24"/>
          <w:szCs w:val="24"/>
          <w:shd w:val="clear" w:fill="FFFFFF"/>
        </w:rPr>
        <w:t>8.3若投标人有任何试图干扰具体评标事务，影响评标委员会独立履行职责的行为，其投标无效且不予退还投标保证金。情节严重的，由财政部门列入不良行为记录。</w:t>
      </w:r>
    </w:p>
    <w:p>
      <w:pPr>
        <w:pStyle w:val="6"/>
        <w:keepNext w:val="0"/>
        <w:keepLines w:val="0"/>
        <w:widowControl/>
        <w:suppressLineNumbers w:val="0"/>
        <w:spacing w:before="75" w:beforeAutospacing="0" w:after="75" w:afterAutospacing="0" w:line="360" w:lineRule="auto"/>
        <w:ind w:left="-180" w:right="-180" w:firstLine="0"/>
        <w:rPr>
          <w:color w:val="auto"/>
        </w:rPr>
      </w:pPr>
      <w:r>
        <w:rPr>
          <w:rFonts w:hint="eastAsia" w:ascii="宋体" w:hAnsi="宋体" w:eastAsia="宋体" w:cs="宋体"/>
          <w:i w:val="0"/>
          <w:caps w:val="0"/>
          <w:color w:val="auto"/>
          <w:spacing w:val="0"/>
          <w:sz w:val="24"/>
          <w:szCs w:val="24"/>
          <w:shd w:val="clear" w:fill="FFFFFF"/>
        </w:rPr>
        <w:t>8.4其他：</w:t>
      </w:r>
      <w:r>
        <w:rPr>
          <w:rFonts w:hint="eastAsia" w:ascii="微软雅黑" w:hAnsi="微软雅黑" w:eastAsia="微软雅黑" w:cs="微软雅黑"/>
          <w:i w:val="0"/>
          <w:caps w:val="0"/>
          <w:color w:val="auto"/>
          <w:spacing w:val="0"/>
          <w:sz w:val="24"/>
          <w:szCs w:val="24"/>
          <w:shd w:val="clear" w:fill="FFFFFF"/>
        </w:rPr>
        <w:t>本项目合同包5推荐2名中标候选人，投标文件满足招标文件全部实质性要求，且评标价最低的投标人为第一中标候选人，评标价次低的投标人为第二中标候选人；若第一中标候选人和第二中标候选人出现评标价相同的情况按照招标文件第二章投标人须知前附表：表1第8项执行；若出现相同品牌产品的情况按照招标文件第四章6.4条执行。</w:t>
      </w:r>
    </w:p>
    <w:p>
      <w:pPr>
        <w:pStyle w:val="6"/>
        <w:keepNext w:val="0"/>
        <w:keepLines w:val="0"/>
        <w:widowControl/>
        <w:suppressLineNumbers w:val="0"/>
        <w:spacing w:before="75" w:beforeAutospacing="0" w:after="75" w:afterAutospacing="0" w:line="360" w:lineRule="auto"/>
        <w:ind w:left="-180" w:right="-180" w:firstLine="0"/>
        <w:jc w:val="center"/>
        <w:rPr>
          <w:color w:val="auto"/>
        </w:rPr>
      </w:pPr>
      <w:r>
        <w:rPr>
          <w:rFonts w:hint="eastAsia" w:ascii="微软雅黑" w:hAnsi="微软雅黑" w:eastAsia="微软雅黑" w:cs="微软雅黑"/>
          <w:i w:val="0"/>
          <w:caps w:val="0"/>
          <w:color w:val="auto"/>
          <w:spacing w:val="0"/>
          <w:sz w:val="24"/>
          <w:szCs w:val="24"/>
          <w:shd w:val="clear" w:fill="FFFFFF"/>
        </w:rPr>
        <w:t> </w:t>
      </w:r>
    </w:p>
    <w:p>
      <w:pPr>
        <w:pStyle w:val="6"/>
        <w:keepNext w:val="0"/>
        <w:keepLines w:val="0"/>
        <w:widowControl/>
        <w:suppressLineNumbers w:val="0"/>
        <w:spacing w:before="75" w:beforeAutospacing="0" w:after="75" w:afterAutospacing="0" w:line="360" w:lineRule="auto"/>
        <w:ind w:left="-180" w:right="-180" w:firstLine="0"/>
        <w:jc w:val="center"/>
        <w:rPr>
          <w:color w:val="auto"/>
        </w:rPr>
      </w:pPr>
      <w:r>
        <w:rPr>
          <w:rFonts w:hint="eastAsia" w:ascii="宋体" w:hAnsi="宋体" w:eastAsia="宋体" w:cs="宋体"/>
          <w:i w:val="0"/>
          <w:caps w:val="0"/>
          <w:color w:val="auto"/>
          <w:spacing w:val="0"/>
          <w:sz w:val="24"/>
          <w:szCs w:val="24"/>
          <w:shd w:val="clear" w:fill="FFFFFF"/>
        </w:rPr>
        <w:t> </w:t>
      </w:r>
    </w:p>
    <w:p>
      <w:pPr>
        <w:pStyle w:val="6"/>
        <w:keepNext w:val="0"/>
        <w:keepLines w:val="0"/>
        <w:widowControl/>
        <w:suppressLineNumbers w:val="0"/>
        <w:spacing w:before="75" w:beforeAutospacing="0" w:after="75" w:afterAutospacing="0" w:line="360" w:lineRule="auto"/>
        <w:ind w:left="-180" w:right="-180" w:firstLine="0"/>
        <w:rPr>
          <w:color w:val="auto"/>
        </w:rPr>
      </w:pPr>
      <w:r>
        <w:rPr>
          <w:rFonts w:hint="eastAsia" w:ascii="宋体" w:hAnsi="宋体" w:eastAsia="宋体" w:cs="宋体"/>
          <w:i w:val="0"/>
          <w:caps w:val="0"/>
          <w:color w:val="auto"/>
          <w:spacing w:val="0"/>
          <w:sz w:val="24"/>
          <w:szCs w:val="24"/>
          <w:shd w:val="clear" w:fill="FFFFFF"/>
        </w:rPr>
        <w:t> </w:t>
      </w:r>
    </w:p>
    <w:p>
      <w:pPr>
        <w:rPr>
          <w:rStyle w:val="9"/>
          <w:rFonts w:hint="eastAsia" w:ascii="宋体" w:hAnsi="宋体" w:eastAsia="宋体" w:cs="宋体"/>
          <w:b/>
          <w:i w:val="0"/>
          <w:caps w:val="0"/>
          <w:color w:val="auto"/>
          <w:spacing w:val="0"/>
          <w:sz w:val="31"/>
          <w:szCs w:val="31"/>
          <w:shd w:val="clear" w:fill="FFFFFF"/>
        </w:rPr>
      </w:pPr>
      <w:r>
        <w:rPr>
          <w:rStyle w:val="9"/>
          <w:rFonts w:hint="eastAsia" w:ascii="宋体" w:hAnsi="宋体" w:eastAsia="宋体" w:cs="宋体"/>
          <w:b/>
          <w:i w:val="0"/>
          <w:caps w:val="0"/>
          <w:color w:val="auto"/>
          <w:spacing w:val="0"/>
          <w:sz w:val="31"/>
          <w:szCs w:val="31"/>
          <w:shd w:val="clear" w:fill="FFFFFF"/>
        </w:rPr>
        <w:br w:type="page"/>
      </w:r>
    </w:p>
    <w:p>
      <w:pPr>
        <w:pStyle w:val="6"/>
        <w:keepNext w:val="0"/>
        <w:keepLines w:val="0"/>
        <w:widowControl/>
        <w:suppressLineNumbers w:val="0"/>
        <w:spacing w:before="75" w:beforeAutospacing="0" w:after="75" w:afterAutospacing="0" w:line="360" w:lineRule="auto"/>
        <w:ind w:left="-180" w:right="-180" w:firstLine="0"/>
        <w:jc w:val="center"/>
        <w:rPr>
          <w:color w:val="auto"/>
        </w:rPr>
      </w:pPr>
      <w:r>
        <w:rPr>
          <w:rStyle w:val="9"/>
          <w:rFonts w:hint="eastAsia" w:ascii="宋体" w:hAnsi="宋体" w:eastAsia="宋体" w:cs="宋体"/>
          <w:b/>
          <w:i w:val="0"/>
          <w:caps w:val="0"/>
          <w:color w:val="auto"/>
          <w:spacing w:val="0"/>
          <w:sz w:val="31"/>
          <w:szCs w:val="31"/>
          <w:shd w:val="clear" w:fill="FFFFFF"/>
        </w:rPr>
        <w:t>第五章</w:t>
      </w:r>
      <w:r>
        <w:rPr>
          <w:rStyle w:val="9"/>
          <w:rFonts w:hint="eastAsia" w:ascii="微软雅黑" w:hAnsi="微软雅黑" w:eastAsia="微软雅黑" w:cs="微软雅黑"/>
          <w:b/>
          <w:i w:val="0"/>
          <w:caps w:val="0"/>
          <w:color w:val="auto"/>
          <w:spacing w:val="0"/>
          <w:sz w:val="31"/>
          <w:szCs w:val="31"/>
          <w:shd w:val="clear" w:fill="FFFFFF"/>
        </w:rPr>
        <w:t>   </w:t>
      </w:r>
      <w:r>
        <w:rPr>
          <w:rStyle w:val="9"/>
          <w:rFonts w:hint="eastAsia" w:ascii="宋体" w:hAnsi="宋体" w:eastAsia="宋体" w:cs="宋体"/>
          <w:b/>
          <w:i w:val="0"/>
          <w:caps w:val="0"/>
          <w:color w:val="auto"/>
          <w:spacing w:val="0"/>
          <w:sz w:val="31"/>
          <w:szCs w:val="31"/>
          <w:shd w:val="clear" w:fill="FFFFFF"/>
        </w:rPr>
        <w:t>招标内容及要求</w:t>
      </w:r>
    </w:p>
    <w:p>
      <w:pPr>
        <w:pStyle w:val="6"/>
        <w:keepNext w:val="0"/>
        <w:keepLines w:val="0"/>
        <w:widowControl/>
        <w:suppressLineNumbers w:val="0"/>
        <w:spacing w:before="75" w:beforeAutospacing="0" w:after="75" w:afterAutospacing="0" w:line="360" w:lineRule="auto"/>
        <w:ind w:left="-180" w:right="-180" w:firstLine="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shd w:val="clear" w:fill="FFFFFF"/>
        </w:rPr>
        <w:t>一、项目概况（采购标的）</w:t>
      </w:r>
    </w:p>
    <w:p>
      <w:pPr>
        <w:pStyle w:val="6"/>
        <w:keepNext w:val="0"/>
        <w:keepLines w:val="0"/>
        <w:widowControl/>
        <w:suppressLineNumbers w:val="0"/>
        <w:spacing w:before="75" w:beforeAutospacing="0" w:after="75" w:afterAutospacing="0" w:line="360" w:lineRule="auto"/>
        <w:ind w:left="-180" w:right="-180"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shd w:val="clear" w:fill="FFFFFF"/>
        </w:rPr>
        <w:t>本项目是福建省种子总站根据《福建省农业农村厅关于下达2021-2022年度省  级救灾备荒种子储备任务计划的通知》（闽农种函〔2021〕9号）要求，为保证储备种子入库数量和质量合格，种子价格合理，采购工作公开、公平和公正，决定采取公开“统招分签”采购。</w:t>
      </w:r>
    </w:p>
    <w:p>
      <w:pPr>
        <w:pStyle w:val="6"/>
        <w:keepNext w:val="0"/>
        <w:keepLines w:val="0"/>
        <w:widowControl/>
        <w:suppressLineNumbers w:val="0"/>
        <w:spacing w:before="75" w:beforeAutospacing="0" w:after="75" w:afterAutospacing="0" w:line="360" w:lineRule="auto"/>
        <w:ind w:left="-180" w:right="-180"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shd w:val="clear" w:fill="FFFFFF"/>
        </w:rPr>
        <w:t>1.货物内容、主要数量详见采购标的一览表，投标人可按合同包投标，对同一合同包内所有品目号内容投标时必须完整。评标与授标以合同包为单位；</w:t>
      </w:r>
    </w:p>
    <w:p>
      <w:pPr>
        <w:pStyle w:val="6"/>
        <w:keepNext w:val="0"/>
        <w:keepLines w:val="0"/>
        <w:widowControl/>
        <w:suppressLineNumbers w:val="0"/>
        <w:spacing w:before="75" w:beforeAutospacing="0" w:after="75" w:afterAutospacing="0" w:line="360" w:lineRule="auto"/>
        <w:ind w:left="-180" w:right="-180" w:firstLine="480"/>
        <w:rPr>
          <w:rFonts w:hint="eastAsia" w:asciiTheme="minorEastAsia" w:hAnsiTheme="minorEastAsia" w:eastAsiaTheme="minorEastAsia" w:cstheme="minorEastAsia"/>
          <w:color w:val="auto"/>
          <w:sz w:val="24"/>
          <w:szCs w:val="24"/>
        </w:rPr>
      </w:pPr>
      <w:r>
        <w:rPr>
          <w:rStyle w:val="9"/>
          <w:rFonts w:hint="eastAsia" w:asciiTheme="minorEastAsia" w:hAnsiTheme="minorEastAsia" w:eastAsiaTheme="minorEastAsia" w:cstheme="minorEastAsia"/>
          <w:b/>
          <w:i w:val="0"/>
          <w:caps w:val="0"/>
          <w:color w:val="auto"/>
          <w:spacing w:val="0"/>
          <w:sz w:val="24"/>
          <w:szCs w:val="24"/>
          <w:shd w:val="clear" w:fill="FFFFFF"/>
        </w:rPr>
        <w:t>2.本招标采购任务实行“统招分签”采购；</w:t>
      </w:r>
      <w:r>
        <w:rPr>
          <w:rFonts w:hint="eastAsia" w:asciiTheme="minorEastAsia" w:hAnsiTheme="minorEastAsia" w:eastAsiaTheme="minorEastAsia" w:cstheme="minorEastAsia"/>
          <w:i w:val="0"/>
          <w:caps w:val="0"/>
          <w:color w:val="auto"/>
          <w:spacing w:val="0"/>
          <w:sz w:val="24"/>
          <w:szCs w:val="24"/>
          <w:shd w:val="clear" w:fill="FFFFFF"/>
        </w:rPr>
        <w:t>中标人按照合同包中标的平均单价、各承储单位的承储数量，与各承储单位签订采购合同。</w:t>
      </w:r>
    </w:p>
    <w:p>
      <w:pPr>
        <w:pStyle w:val="6"/>
        <w:keepNext w:val="0"/>
        <w:keepLines w:val="0"/>
        <w:widowControl/>
        <w:suppressLineNumbers w:val="0"/>
        <w:spacing w:before="75" w:beforeAutospacing="0" w:after="75" w:afterAutospacing="0" w:line="360" w:lineRule="auto"/>
        <w:ind w:left="-180" w:right="-180"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shd w:val="clear" w:fill="FFFFFF"/>
        </w:rPr>
        <w:t>3. 投标人报价应包含但不限于种子生产、保险、质量检测、熏蒸、加工、包装、运输等将种子送达至承储单位指  定地点前的各种费用，及利  润、税金、招标代  理服务费等费用。</w:t>
      </w:r>
    </w:p>
    <w:p>
      <w:pPr>
        <w:pStyle w:val="6"/>
        <w:keepNext w:val="0"/>
        <w:keepLines w:val="0"/>
        <w:widowControl/>
        <w:suppressLineNumbers w:val="0"/>
        <w:spacing w:before="0" w:beforeAutospacing="0" w:after="150" w:afterAutospacing="0" w:line="360" w:lineRule="auto"/>
        <w:ind w:left="-180" w:right="-180"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shd w:val="clear" w:fill="FFFFFF"/>
        </w:rPr>
        <w:t>4.中标人不得转包他人，若发现转包，采购人有权终止政府采购合同。</w:t>
      </w:r>
    </w:p>
    <w:p>
      <w:pPr>
        <w:pStyle w:val="6"/>
        <w:keepNext w:val="0"/>
        <w:keepLines w:val="0"/>
        <w:widowControl/>
        <w:suppressLineNumbers w:val="0"/>
        <w:spacing w:before="0" w:beforeAutospacing="0" w:after="150" w:afterAutospacing="0" w:line="360" w:lineRule="auto"/>
        <w:ind w:left="-180" w:right="-180"/>
        <w:rPr>
          <w:rFonts w:hint="eastAsia" w:asciiTheme="minorEastAsia" w:hAnsiTheme="minorEastAsia" w:eastAsiaTheme="minorEastAsia" w:cstheme="minorEastAsia"/>
          <w:color w:val="auto"/>
          <w:sz w:val="24"/>
          <w:szCs w:val="24"/>
        </w:rPr>
      </w:pPr>
    </w:p>
    <w:p>
      <w:pPr>
        <w:pStyle w:val="6"/>
        <w:keepNext w:val="0"/>
        <w:keepLines w:val="0"/>
        <w:widowControl/>
        <w:suppressLineNumbers w:val="0"/>
        <w:spacing w:before="75" w:beforeAutospacing="0" w:after="75" w:afterAutospacing="0" w:line="360" w:lineRule="auto"/>
        <w:ind w:left="-180" w:right="-180" w:firstLine="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shd w:val="clear" w:fill="FFFFFF"/>
        </w:rPr>
        <w:t>二、技术和服务要求</w:t>
      </w:r>
      <w:r>
        <w:rPr>
          <w:rStyle w:val="9"/>
          <w:rFonts w:hint="eastAsia" w:asciiTheme="minorEastAsia" w:hAnsiTheme="minorEastAsia" w:eastAsiaTheme="minorEastAsia" w:cstheme="minorEastAsia"/>
          <w:b/>
          <w:i w:val="0"/>
          <w:caps w:val="0"/>
          <w:color w:val="auto"/>
          <w:spacing w:val="0"/>
          <w:sz w:val="24"/>
          <w:szCs w:val="24"/>
          <w:shd w:val="clear" w:fill="FFFFFF"/>
        </w:rPr>
        <w:t>（以“★”标示的内容为不允许负偏离的实质性要求）</w:t>
      </w:r>
    </w:p>
    <w:p>
      <w:pPr>
        <w:pStyle w:val="6"/>
        <w:keepNext w:val="0"/>
        <w:keepLines w:val="0"/>
        <w:widowControl/>
        <w:suppressLineNumbers w:val="0"/>
        <w:spacing w:before="105" w:beforeAutospacing="0" w:after="105" w:afterAutospacing="0" w:line="360" w:lineRule="auto"/>
        <w:ind w:left="-180" w:right="-180"/>
        <w:rPr>
          <w:rFonts w:hint="eastAsia" w:asciiTheme="minorEastAsia" w:hAnsiTheme="minorEastAsia" w:eastAsiaTheme="minorEastAsia" w:cstheme="minorEastAsia"/>
          <w:color w:val="auto"/>
          <w:sz w:val="24"/>
          <w:szCs w:val="24"/>
        </w:rPr>
      </w:pPr>
      <w:r>
        <w:rPr>
          <w:rStyle w:val="9"/>
          <w:rFonts w:hint="eastAsia" w:asciiTheme="minorEastAsia" w:hAnsiTheme="minorEastAsia" w:eastAsiaTheme="minorEastAsia" w:cstheme="minorEastAsia"/>
          <w:b/>
          <w:i w:val="0"/>
          <w:caps w:val="0"/>
          <w:color w:val="auto"/>
          <w:spacing w:val="0"/>
          <w:sz w:val="24"/>
          <w:szCs w:val="24"/>
          <w:shd w:val="clear" w:fill="FFFFFF"/>
        </w:rPr>
        <w:t>合同包一： 杂交早稻种子</w:t>
      </w:r>
    </w:p>
    <w:p>
      <w:pPr>
        <w:pStyle w:val="6"/>
        <w:keepNext w:val="0"/>
        <w:keepLines w:val="0"/>
        <w:widowControl/>
        <w:suppressLineNumbers w:val="0"/>
        <w:spacing w:before="105" w:beforeAutospacing="0" w:after="105" w:afterAutospacing="0" w:line="360" w:lineRule="auto"/>
        <w:ind w:left="-180" w:right="-180" w:firstLine="480"/>
        <w:rPr>
          <w:rFonts w:hint="eastAsia" w:asciiTheme="minorEastAsia" w:hAnsiTheme="minorEastAsia" w:eastAsiaTheme="minorEastAsia" w:cstheme="minorEastAsia"/>
          <w:color w:val="auto"/>
          <w:sz w:val="24"/>
          <w:szCs w:val="24"/>
        </w:rPr>
      </w:pPr>
      <w:r>
        <w:rPr>
          <w:rStyle w:val="9"/>
          <w:rFonts w:hint="eastAsia" w:asciiTheme="minorEastAsia" w:hAnsiTheme="minorEastAsia" w:eastAsiaTheme="minorEastAsia" w:cstheme="minorEastAsia"/>
          <w:b/>
          <w:i w:val="0"/>
          <w:caps w:val="0"/>
          <w:color w:val="auto"/>
          <w:spacing w:val="0"/>
          <w:sz w:val="24"/>
          <w:szCs w:val="24"/>
          <w:shd w:val="clear" w:fill="FFFFFF"/>
        </w:rPr>
        <w:t>★（一）招标内容</w:t>
      </w:r>
    </w:p>
    <w:p>
      <w:pPr>
        <w:pStyle w:val="6"/>
        <w:keepNext w:val="0"/>
        <w:keepLines w:val="0"/>
        <w:widowControl/>
        <w:suppressLineNumbers w:val="0"/>
        <w:spacing w:before="105" w:beforeAutospacing="0" w:after="105" w:afterAutospacing="0" w:line="360" w:lineRule="auto"/>
        <w:ind w:left="-180" w:right="-180" w:firstLine="480"/>
        <w:rPr>
          <w:rFonts w:hint="eastAsia" w:asciiTheme="minorEastAsia" w:hAnsiTheme="minorEastAsia" w:eastAsiaTheme="minorEastAsia" w:cstheme="minorEastAsia"/>
          <w:color w:val="auto"/>
          <w:sz w:val="24"/>
          <w:szCs w:val="24"/>
        </w:rPr>
      </w:pPr>
      <w:r>
        <w:rPr>
          <w:rStyle w:val="9"/>
          <w:rFonts w:hint="eastAsia" w:asciiTheme="minorEastAsia" w:hAnsiTheme="minorEastAsia" w:eastAsiaTheme="minorEastAsia" w:cstheme="minorEastAsia"/>
          <w:b/>
          <w:i w:val="0"/>
          <w:caps w:val="0"/>
          <w:color w:val="auto"/>
          <w:spacing w:val="0"/>
          <w:sz w:val="24"/>
          <w:szCs w:val="24"/>
          <w:shd w:val="clear" w:fill="FFFFFF"/>
        </w:rPr>
        <w:t>1.品种要求</w:t>
      </w:r>
      <w:r>
        <w:rPr>
          <w:rFonts w:hint="eastAsia" w:asciiTheme="minorEastAsia" w:hAnsiTheme="minorEastAsia" w:eastAsiaTheme="minorEastAsia" w:cstheme="minorEastAsia"/>
          <w:i w:val="0"/>
          <w:caps w:val="0"/>
          <w:color w:val="auto"/>
          <w:spacing w:val="0"/>
          <w:sz w:val="24"/>
          <w:szCs w:val="24"/>
          <w:shd w:val="clear" w:fill="FFFFFF"/>
        </w:rPr>
        <w:t>：应当是通过福建省或国家审定，适宜福建省种植，稻瘟病抗性中感以上（含中感）的杂交早稻品种(特优系列品种除外) （限投1个品种）。</w:t>
      </w:r>
    </w:p>
    <w:p>
      <w:pPr>
        <w:pStyle w:val="6"/>
        <w:keepNext w:val="0"/>
        <w:keepLines w:val="0"/>
        <w:widowControl/>
        <w:suppressLineNumbers w:val="0"/>
        <w:spacing w:before="105" w:beforeAutospacing="0" w:after="105" w:afterAutospacing="0" w:line="360" w:lineRule="auto"/>
        <w:ind w:left="-180" w:right="-180" w:firstLine="480"/>
        <w:rPr>
          <w:rFonts w:hint="eastAsia" w:asciiTheme="minorEastAsia" w:hAnsiTheme="minorEastAsia" w:eastAsiaTheme="minorEastAsia" w:cstheme="minorEastAsia"/>
          <w:color w:val="auto"/>
          <w:sz w:val="24"/>
          <w:szCs w:val="24"/>
        </w:rPr>
      </w:pPr>
      <w:r>
        <w:rPr>
          <w:rStyle w:val="9"/>
          <w:rFonts w:hint="eastAsia" w:asciiTheme="minorEastAsia" w:hAnsiTheme="minorEastAsia" w:eastAsiaTheme="minorEastAsia" w:cstheme="minorEastAsia"/>
          <w:b/>
          <w:i w:val="0"/>
          <w:caps w:val="0"/>
          <w:color w:val="auto"/>
          <w:spacing w:val="0"/>
          <w:sz w:val="24"/>
          <w:szCs w:val="24"/>
          <w:shd w:val="clear" w:fill="FFFFFF"/>
        </w:rPr>
        <w:t>投标人应当提交投标品种的审定证书复印件，或者品种审定公告复印件，或者中国种业大数据平台品种审定查询结果原始页面的打印件或截图；并提供品种介绍（包括审定编号、品种名 称、选育单位、品种来源、特征特性、产量表现、栽培技术要点、审定意见等内容）。（未提交的按投标无效处理。）</w:t>
      </w:r>
    </w:p>
    <w:p>
      <w:pPr>
        <w:pStyle w:val="6"/>
        <w:keepNext w:val="0"/>
        <w:keepLines w:val="0"/>
        <w:widowControl/>
        <w:suppressLineNumbers w:val="0"/>
        <w:spacing w:before="105" w:beforeAutospacing="0" w:after="105" w:afterAutospacing="0" w:line="360" w:lineRule="auto"/>
        <w:ind w:left="-180" w:right="-180" w:firstLine="480"/>
        <w:rPr>
          <w:rFonts w:hint="eastAsia" w:asciiTheme="minorEastAsia" w:hAnsiTheme="minorEastAsia" w:eastAsiaTheme="minorEastAsia" w:cstheme="minorEastAsia"/>
          <w:color w:val="auto"/>
          <w:sz w:val="24"/>
          <w:szCs w:val="24"/>
        </w:rPr>
      </w:pPr>
      <w:r>
        <w:rPr>
          <w:rStyle w:val="9"/>
          <w:rFonts w:hint="eastAsia" w:asciiTheme="minorEastAsia" w:hAnsiTheme="minorEastAsia" w:eastAsiaTheme="minorEastAsia" w:cstheme="minorEastAsia"/>
          <w:b/>
          <w:i w:val="0"/>
          <w:caps w:val="0"/>
          <w:color w:val="auto"/>
          <w:spacing w:val="0"/>
          <w:sz w:val="24"/>
          <w:szCs w:val="24"/>
          <w:shd w:val="clear" w:fill="FFFFFF"/>
        </w:rPr>
        <w:t>（备注：经审查投标人提交的材料，有一项指标不符合“品种要求”规定的，按投标无效处理。）</w:t>
      </w:r>
    </w:p>
    <w:p>
      <w:pPr>
        <w:pStyle w:val="6"/>
        <w:keepNext w:val="0"/>
        <w:keepLines w:val="0"/>
        <w:widowControl/>
        <w:suppressLineNumbers w:val="0"/>
        <w:spacing w:before="105" w:beforeAutospacing="0" w:after="105" w:afterAutospacing="0" w:line="360" w:lineRule="auto"/>
        <w:ind w:left="-180" w:right="-180" w:firstLine="480"/>
        <w:rPr>
          <w:rFonts w:hint="eastAsia" w:asciiTheme="minorEastAsia" w:hAnsiTheme="minorEastAsia" w:eastAsiaTheme="minorEastAsia" w:cstheme="minorEastAsia"/>
          <w:color w:val="auto"/>
          <w:sz w:val="24"/>
          <w:szCs w:val="24"/>
        </w:rPr>
      </w:pPr>
      <w:r>
        <w:rPr>
          <w:rStyle w:val="9"/>
          <w:rFonts w:hint="eastAsia" w:asciiTheme="minorEastAsia" w:hAnsiTheme="minorEastAsia" w:eastAsiaTheme="minorEastAsia" w:cstheme="minorEastAsia"/>
          <w:b/>
          <w:i w:val="0"/>
          <w:caps w:val="0"/>
          <w:color w:val="auto"/>
          <w:spacing w:val="0"/>
          <w:sz w:val="24"/>
          <w:szCs w:val="24"/>
          <w:shd w:val="clear" w:fill="FFFFFF"/>
        </w:rPr>
        <w:t>2.采购数量：</w:t>
      </w:r>
      <w:r>
        <w:rPr>
          <w:rFonts w:hint="eastAsia" w:asciiTheme="minorEastAsia" w:hAnsiTheme="minorEastAsia" w:eastAsiaTheme="minorEastAsia" w:cstheme="minorEastAsia"/>
          <w:i w:val="0"/>
          <w:caps w:val="0"/>
          <w:color w:val="auto"/>
          <w:spacing w:val="0"/>
          <w:sz w:val="24"/>
          <w:szCs w:val="24"/>
          <w:shd w:val="clear" w:fill="FFFFFF"/>
        </w:rPr>
        <w:t>27万公  斤（1个品种）。</w:t>
      </w:r>
    </w:p>
    <w:p>
      <w:pPr>
        <w:pStyle w:val="6"/>
        <w:keepNext w:val="0"/>
        <w:keepLines w:val="0"/>
        <w:widowControl/>
        <w:suppressLineNumbers w:val="0"/>
        <w:spacing w:before="105" w:beforeAutospacing="0" w:after="105" w:afterAutospacing="0" w:line="360" w:lineRule="auto"/>
        <w:ind w:left="-180" w:right="-180" w:firstLine="480"/>
        <w:rPr>
          <w:rFonts w:hint="eastAsia" w:asciiTheme="minorEastAsia" w:hAnsiTheme="minorEastAsia" w:eastAsiaTheme="minorEastAsia" w:cstheme="minorEastAsia"/>
          <w:color w:val="auto"/>
          <w:sz w:val="24"/>
          <w:szCs w:val="24"/>
        </w:rPr>
      </w:pPr>
      <w:r>
        <w:rPr>
          <w:rStyle w:val="9"/>
          <w:rFonts w:hint="eastAsia" w:asciiTheme="minorEastAsia" w:hAnsiTheme="minorEastAsia" w:eastAsiaTheme="minorEastAsia" w:cstheme="minorEastAsia"/>
          <w:b/>
          <w:i w:val="0"/>
          <w:caps w:val="0"/>
          <w:color w:val="auto"/>
          <w:spacing w:val="0"/>
          <w:sz w:val="24"/>
          <w:szCs w:val="24"/>
          <w:shd w:val="clear" w:fill="FFFFFF"/>
        </w:rPr>
        <w:t>3.承储单位：</w:t>
      </w:r>
      <w:r>
        <w:rPr>
          <w:rFonts w:hint="eastAsia" w:asciiTheme="minorEastAsia" w:hAnsiTheme="minorEastAsia" w:eastAsiaTheme="minorEastAsia" w:cstheme="minorEastAsia"/>
          <w:i w:val="0"/>
          <w:caps w:val="0"/>
          <w:color w:val="auto"/>
          <w:spacing w:val="0"/>
          <w:sz w:val="24"/>
          <w:szCs w:val="24"/>
          <w:shd w:val="clear" w:fill="FFFFFF"/>
        </w:rPr>
        <w:t>明溪县种子站（12万公  斤）、上杭县种子公司（15万公  斤）。</w:t>
      </w:r>
      <w:r>
        <w:rPr>
          <w:rStyle w:val="9"/>
          <w:rFonts w:hint="eastAsia" w:asciiTheme="minorEastAsia" w:hAnsiTheme="minorEastAsia" w:eastAsiaTheme="minorEastAsia" w:cstheme="minorEastAsia"/>
          <w:b/>
          <w:i w:val="0"/>
          <w:caps w:val="0"/>
          <w:color w:val="auto"/>
          <w:spacing w:val="0"/>
          <w:sz w:val="24"/>
          <w:szCs w:val="24"/>
          <w:shd w:val="clear" w:fill="FFFFFF"/>
        </w:rPr>
        <w:t>4.种子质量及相关要求：</w:t>
      </w:r>
    </w:p>
    <w:p>
      <w:pPr>
        <w:pStyle w:val="6"/>
        <w:keepNext w:val="0"/>
        <w:keepLines w:val="0"/>
        <w:widowControl/>
        <w:suppressLineNumbers w:val="0"/>
        <w:spacing w:before="105" w:beforeAutospacing="0" w:after="105" w:afterAutospacing="0" w:line="360" w:lineRule="auto"/>
        <w:ind w:left="-180" w:right="-180"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shd w:val="clear" w:fill="FFFFFF"/>
        </w:rPr>
        <w:t>4.1必须是2021年当年生产的新种子，种子质量指标</w:t>
      </w:r>
      <w:r>
        <w:rPr>
          <w:rStyle w:val="9"/>
          <w:rFonts w:hint="eastAsia" w:asciiTheme="minorEastAsia" w:hAnsiTheme="minorEastAsia" w:eastAsiaTheme="minorEastAsia" w:cstheme="minorEastAsia"/>
          <w:b/>
          <w:i w:val="0"/>
          <w:caps w:val="0"/>
          <w:color w:val="auto"/>
          <w:spacing w:val="0"/>
          <w:sz w:val="24"/>
          <w:szCs w:val="24"/>
          <w:shd w:val="clear" w:fill="FFFFFF"/>
        </w:rPr>
        <w:t>（实测值）</w:t>
      </w:r>
      <w:r>
        <w:rPr>
          <w:rFonts w:hint="eastAsia" w:asciiTheme="minorEastAsia" w:hAnsiTheme="minorEastAsia" w:eastAsiaTheme="minorEastAsia" w:cstheme="minorEastAsia"/>
          <w:i w:val="0"/>
          <w:caps w:val="0"/>
          <w:color w:val="auto"/>
          <w:spacing w:val="0"/>
          <w:sz w:val="24"/>
          <w:szCs w:val="24"/>
          <w:shd w:val="clear" w:fill="FFFFFF"/>
        </w:rPr>
        <w:t>应符合：纯度≥96.0%、净度≥98.0%、发芽率≥85%、水份≤12.5%；保证品种真实，不含有转基因成份。</w:t>
      </w:r>
    </w:p>
    <w:p>
      <w:pPr>
        <w:pStyle w:val="6"/>
        <w:keepNext w:val="0"/>
        <w:keepLines w:val="0"/>
        <w:widowControl/>
        <w:suppressLineNumbers w:val="0"/>
        <w:spacing w:before="105" w:beforeAutospacing="0" w:after="105" w:afterAutospacing="0" w:line="360" w:lineRule="auto"/>
        <w:ind w:left="-180" w:right="-180" w:firstLine="480"/>
        <w:rPr>
          <w:rFonts w:hint="eastAsia" w:asciiTheme="minorEastAsia" w:hAnsiTheme="minorEastAsia" w:eastAsiaTheme="minorEastAsia" w:cstheme="minorEastAsia"/>
          <w:color w:val="auto"/>
          <w:sz w:val="24"/>
          <w:szCs w:val="24"/>
        </w:rPr>
      </w:pPr>
      <w:r>
        <w:rPr>
          <w:rStyle w:val="9"/>
          <w:rFonts w:hint="eastAsia" w:asciiTheme="minorEastAsia" w:hAnsiTheme="minorEastAsia" w:eastAsiaTheme="minorEastAsia" w:cstheme="minorEastAsia"/>
          <w:b/>
          <w:i w:val="0"/>
          <w:caps w:val="0"/>
          <w:color w:val="auto"/>
          <w:spacing w:val="0"/>
          <w:sz w:val="24"/>
          <w:szCs w:val="24"/>
          <w:shd w:val="clear" w:fill="FFFFFF"/>
        </w:rPr>
        <w:t>4.2保证投标截止时间前品种未被停止推广或撤销审定，否则属于虚假应标行为，将向福建省财政厅报备，对虚假应标行为进行处罚，并没收投标保证金，取消中标资格。</w:t>
      </w:r>
    </w:p>
    <w:p>
      <w:pPr>
        <w:pStyle w:val="6"/>
        <w:keepNext w:val="0"/>
        <w:keepLines w:val="0"/>
        <w:widowControl/>
        <w:suppressLineNumbers w:val="0"/>
        <w:spacing w:before="105" w:beforeAutospacing="0" w:after="105" w:afterAutospacing="0" w:line="360" w:lineRule="auto"/>
        <w:ind w:left="-180" w:right="-180"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shd w:val="clear" w:fill="FFFFFF"/>
        </w:rPr>
        <w:t>4.3保证交付的种子不侵犯品种权；种子随附符合规定的植物检疫证明；种子经过熏蒸消毒；种子采用编织袋定量包装，每袋净重50公  斤，不需放置内标签，但需在包装袋口两侧各缝牢一张外标签。</w:t>
      </w:r>
    </w:p>
    <w:p>
      <w:pPr>
        <w:pStyle w:val="6"/>
        <w:keepNext w:val="0"/>
        <w:keepLines w:val="0"/>
        <w:widowControl/>
        <w:suppressLineNumbers w:val="0"/>
        <w:spacing w:before="105" w:beforeAutospacing="0" w:after="105" w:afterAutospacing="0" w:line="360" w:lineRule="auto"/>
        <w:ind w:left="-180" w:right="-180"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shd w:val="clear" w:fill="FFFFFF"/>
        </w:rPr>
        <w:t>4.4中标单位负责编织袋及外标签的制作及费用。</w:t>
      </w:r>
    </w:p>
    <w:p>
      <w:pPr>
        <w:pStyle w:val="6"/>
        <w:keepNext w:val="0"/>
        <w:keepLines w:val="0"/>
        <w:widowControl/>
        <w:suppressLineNumbers w:val="0"/>
        <w:spacing w:before="105" w:beforeAutospacing="0" w:after="105" w:afterAutospacing="0" w:line="360" w:lineRule="auto"/>
        <w:ind w:left="-180" w:right="-180"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shd w:val="clear" w:fill="FFFFFF"/>
        </w:rPr>
        <w:t>编织袋颜色为白色，应采用原生料制作，确保牢固耐磨、不易破裂；规格为：长×宽＝110cm×65cm，重量113克以上；两面印刷相关内容，具体内容及要求由福建省种子总站通知中标人。</w:t>
      </w:r>
    </w:p>
    <w:p>
      <w:pPr>
        <w:pStyle w:val="6"/>
        <w:keepNext w:val="0"/>
        <w:keepLines w:val="0"/>
        <w:widowControl/>
        <w:suppressLineNumbers w:val="0"/>
        <w:spacing w:before="105" w:beforeAutospacing="0" w:after="105" w:afterAutospacing="0" w:line="360" w:lineRule="auto"/>
        <w:ind w:left="-180" w:right="-180"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shd w:val="clear" w:fill="FFFFFF"/>
        </w:rPr>
        <w:t>外标签应为白色的水洗布质材料，确保耐湿耐潮、牢固耐磨、不易撕破，规格为：高×宽＝12cm×8cm；单面印刷黑色的文字内容，具体内容及要求由福建省种子总站通知中标人。</w:t>
      </w:r>
    </w:p>
    <w:p>
      <w:pPr>
        <w:pStyle w:val="6"/>
        <w:keepNext w:val="0"/>
        <w:keepLines w:val="0"/>
        <w:widowControl/>
        <w:suppressLineNumbers w:val="0"/>
        <w:spacing w:before="105" w:beforeAutospacing="0" w:after="105" w:afterAutospacing="0" w:line="360" w:lineRule="auto"/>
        <w:ind w:left="-180" w:right="-180" w:firstLine="435"/>
        <w:rPr>
          <w:rFonts w:hint="eastAsia" w:asciiTheme="minorEastAsia" w:hAnsiTheme="minorEastAsia" w:eastAsiaTheme="minorEastAsia" w:cstheme="minorEastAsia"/>
          <w:color w:val="auto"/>
          <w:sz w:val="24"/>
          <w:szCs w:val="24"/>
        </w:rPr>
      </w:pPr>
      <w:r>
        <w:rPr>
          <w:rStyle w:val="9"/>
          <w:rFonts w:hint="eastAsia" w:asciiTheme="minorEastAsia" w:hAnsiTheme="minorEastAsia" w:eastAsiaTheme="minorEastAsia" w:cstheme="minorEastAsia"/>
          <w:b/>
          <w:i w:val="0"/>
          <w:caps w:val="0"/>
          <w:color w:val="auto"/>
          <w:spacing w:val="0"/>
          <w:sz w:val="24"/>
          <w:szCs w:val="24"/>
          <w:shd w:val="clear" w:fill="FFFFFF"/>
        </w:rPr>
        <w:t>★（二）中标人违约责任</w:t>
      </w:r>
    </w:p>
    <w:p>
      <w:pPr>
        <w:pStyle w:val="6"/>
        <w:keepNext w:val="0"/>
        <w:keepLines w:val="0"/>
        <w:widowControl/>
        <w:suppressLineNumbers w:val="0"/>
        <w:spacing w:before="105" w:beforeAutospacing="0" w:after="105" w:afterAutospacing="0" w:line="360" w:lineRule="auto"/>
        <w:ind w:left="-180" w:right="-180" w:firstLine="435"/>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shd w:val="clear" w:fill="FFFFFF"/>
        </w:rPr>
        <w:t>1.中标人如不能按要求完成交付种子数量，应偿付给承储单位种子款总额40%的违约金及由此给承储单位造成的一切损失。</w:t>
      </w:r>
    </w:p>
    <w:p>
      <w:pPr>
        <w:pStyle w:val="6"/>
        <w:keepNext w:val="0"/>
        <w:keepLines w:val="0"/>
        <w:widowControl/>
        <w:suppressLineNumbers w:val="0"/>
        <w:spacing w:before="105" w:beforeAutospacing="0" w:after="105" w:afterAutospacing="0" w:line="360" w:lineRule="auto"/>
        <w:ind w:left="-180" w:right="-180" w:firstLine="435"/>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shd w:val="clear" w:fill="FFFFFF"/>
        </w:rPr>
        <w:t>2.种子检疫或纯度或发芽率不符合要求，或品种真实性不符，或含有转基因成份的，中标人应负责更换为符合要求的种子，并承担由此产生的所有费用；无法更换的，应偿付给承储单位种子款总额40%的违约金及由此给承储单位造成的一切损失。</w:t>
      </w:r>
    </w:p>
    <w:p>
      <w:pPr>
        <w:pStyle w:val="6"/>
        <w:keepNext w:val="0"/>
        <w:keepLines w:val="0"/>
        <w:widowControl/>
        <w:suppressLineNumbers w:val="0"/>
        <w:spacing w:before="105" w:beforeAutospacing="0" w:after="105" w:afterAutospacing="0" w:line="360" w:lineRule="auto"/>
        <w:ind w:left="-180" w:right="-180" w:firstLine="435"/>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shd w:val="clear" w:fill="FFFFFF"/>
        </w:rPr>
        <w:t>3.中标品种如在投标截止时间前被停止推广或撤销审定，则属于虚假应标行为，将向福建省财政厅报备，对虚假应标行为进行处罚，并没收投标保证金，取消中标资格。</w:t>
      </w:r>
    </w:p>
    <w:p>
      <w:pPr>
        <w:pStyle w:val="6"/>
        <w:keepNext w:val="0"/>
        <w:keepLines w:val="0"/>
        <w:widowControl/>
        <w:suppressLineNumbers w:val="0"/>
        <w:spacing w:before="105" w:beforeAutospacing="0" w:after="105" w:afterAutospacing="0" w:line="360" w:lineRule="auto"/>
        <w:ind w:left="-180" w:right="-180" w:firstLine="435"/>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shd w:val="clear" w:fill="FFFFFF"/>
        </w:rPr>
        <w:t>4.种子包装计量，或外标签，或净度，或水分，或熏蒸消毒不符合要求的，中标人应负责更换或加工处理至符合要求为止，并承担由此产生的所有费用及给承储单位造成的一切损失。</w:t>
      </w:r>
    </w:p>
    <w:p>
      <w:pPr>
        <w:pStyle w:val="6"/>
        <w:keepNext w:val="0"/>
        <w:keepLines w:val="0"/>
        <w:widowControl/>
        <w:suppressLineNumbers w:val="0"/>
        <w:spacing w:before="105" w:beforeAutospacing="0" w:after="105" w:afterAutospacing="0" w:line="360" w:lineRule="auto"/>
        <w:ind w:left="-180" w:right="-180" w:firstLine="435"/>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shd w:val="clear" w:fill="FFFFFF"/>
        </w:rPr>
        <w:t>5.中标人所提供的种子如用于救灾生产，种子纯度不符合要求，或品种真实性不符，或含有转基因成份的，中标人应按《种子法》及相关法规规定赔偿农户损失及承担法律责任。</w:t>
      </w:r>
    </w:p>
    <w:p>
      <w:pPr>
        <w:pStyle w:val="6"/>
        <w:keepNext w:val="0"/>
        <w:keepLines w:val="0"/>
        <w:widowControl/>
        <w:suppressLineNumbers w:val="0"/>
        <w:spacing w:before="105" w:beforeAutospacing="0" w:after="105" w:afterAutospacing="0" w:line="360" w:lineRule="auto"/>
        <w:ind w:left="-180" w:right="-180" w:firstLine="435"/>
        <w:rPr>
          <w:rFonts w:hint="eastAsia" w:asciiTheme="minorEastAsia" w:hAnsiTheme="minorEastAsia" w:eastAsiaTheme="minorEastAsia" w:cstheme="minorEastAsia"/>
          <w:color w:val="auto"/>
          <w:sz w:val="24"/>
          <w:szCs w:val="24"/>
        </w:rPr>
      </w:pPr>
      <w:r>
        <w:rPr>
          <w:rStyle w:val="9"/>
          <w:rFonts w:hint="eastAsia" w:asciiTheme="minorEastAsia" w:hAnsiTheme="minorEastAsia" w:eastAsiaTheme="minorEastAsia" w:cstheme="minorEastAsia"/>
          <w:b/>
          <w:i w:val="0"/>
          <w:caps w:val="0"/>
          <w:color w:val="auto"/>
          <w:spacing w:val="0"/>
          <w:sz w:val="24"/>
          <w:szCs w:val="24"/>
          <w:shd w:val="clear" w:fill="FFFFFF"/>
        </w:rPr>
        <w:t>★（三）承储单位违约责任</w:t>
      </w:r>
    </w:p>
    <w:p>
      <w:pPr>
        <w:pStyle w:val="6"/>
        <w:keepNext w:val="0"/>
        <w:keepLines w:val="0"/>
        <w:widowControl/>
        <w:suppressLineNumbers w:val="0"/>
        <w:spacing w:before="105" w:beforeAutospacing="0" w:after="105" w:afterAutospacing="0" w:line="360" w:lineRule="auto"/>
        <w:ind w:left="-180" w:right="-180" w:firstLine="435"/>
        <w:rPr>
          <w:rFonts w:hint="eastAsia" w:asciiTheme="minorEastAsia" w:hAnsiTheme="minorEastAsia" w:eastAsiaTheme="minorEastAsia" w:cstheme="minorEastAsia"/>
          <w:color w:val="auto"/>
          <w:sz w:val="24"/>
          <w:szCs w:val="24"/>
        </w:rPr>
      </w:pPr>
      <w:r>
        <w:rPr>
          <w:rStyle w:val="9"/>
          <w:rFonts w:hint="eastAsia" w:asciiTheme="minorEastAsia" w:hAnsiTheme="minorEastAsia" w:eastAsiaTheme="minorEastAsia" w:cstheme="minorEastAsia"/>
          <w:b/>
          <w:i w:val="0"/>
          <w:caps w:val="0"/>
          <w:color w:val="auto"/>
          <w:spacing w:val="0"/>
          <w:sz w:val="24"/>
          <w:szCs w:val="24"/>
          <w:shd w:val="clear" w:fill="FFFFFF"/>
        </w:rPr>
        <w:t>1.</w:t>
      </w:r>
      <w:r>
        <w:rPr>
          <w:rFonts w:hint="eastAsia" w:asciiTheme="minorEastAsia" w:hAnsiTheme="minorEastAsia" w:eastAsiaTheme="minorEastAsia" w:cstheme="minorEastAsia"/>
          <w:i w:val="0"/>
          <w:caps w:val="0"/>
          <w:color w:val="auto"/>
          <w:spacing w:val="0"/>
          <w:sz w:val="24"/>
          <w:szCs w:val="24"/>
          <w:shd w:val="clear" w:fill="FFFFFF"/>
        </w:rPr>
        <w:t>承储单位如不能按规定数量收购中标人生产且质量符合要求的种子，应偿付给中标人种子款总额40%的违约金及由此给中标人造成的一切损失。</w:t>
      </w:r>
    </w:p>
    <w:p>
      <w:pPr>
        <w:pStyle w:val="6"/>
        <w:keepNext w:val="0"/>
        <w:keepLines w:val="0"/>
        <w:widowControl/>
        <w:suppressLineNumbers w:val="0"/>
        <w:spacing w:before="105" w:beforeAutospacing="0" w:after="105" w:afterAutospacing="0" w:line="360" w:lineRule="auto"/>
        <w:ind w:left="-180" w:right="-180" w:firstLine="420"/>
        <w:rPr>
          <w:rFonts w:hint="eastAsia" w:asciiTheme="minorEastAsia" w:hAnsiTheme="minorEastAsia" w:eastAsiaTheme="minorEastAsia" w:cstheme="minorEastAsia"/>
          <w:color w:val="auto"/>
          <w:sz w:val="24"/>
          <w:szCs w:val="24"/>
        </w:rPr>
      </w:pPr>
      <w:r>
        <w:rPr>
          <w:rStyle w:val="9"/>
          <w:rFonts w:hint="eastAsia" w:asciiTheme="minorEastAsia" w:hAnsiTheme="minorEastAsia" w:eastAsiaTheme="minorEastAsia" w:cstheme="minorEastAsia"/>
          <w:b/>
          <w:i w:val="0"/>
          <w:caps w:val="0"/>
          <w:color w:val="auto"/>
          <w:spacing w:val="0"/>
          <w:sz w:val="24"/>
          <w:szCs w:val="24"/>
          <w:shd w:val="clear" w:fill="FFFFFF"/>
        </w:rPr>
        <w:t>2.</w:t>
      </w:r>
      <w:r>
        <w:rPr>
          <w:rFonts w:hint="eastAsia" w:asciiTheme="minorEastAsia" w:hAnsiTheme="minorEastAsia" w:eastAsiaTheme="minorEastAsia" w:cstheme="minorEastAsia"/>
          <w:i w:val="0"/>
          <w:caps w:val="0"/>
          <w:color w:val="auto"/>
          <w:spacing w:val="0"/>
          <w:sz w:val="24"/>
          <w:szCs w:val="24"/>
          <w:shd w:val="clear" w:fill="FFFFFF"/>
        </w:rPr>
        <w:t>承储单位如不能及时支付种子款，应偿付给中标人种子款同期银行贷款利息。</w:t>
      </w:r>
    </w:p>
    <w:p>
      <w:pPr>
        <w:pStyle w:val="6"/>
        <w:keepNext w:val="0"/>
        <w:keepLines w:val="0"/>
        <w:widowControl/>
        <w:suppressLineNumbers w:val="0"/>
        <w:spacing w:before="105" w:beforeAutospacing="0" w:after="105" w:afterAutospacing="0" w:line="360" w:lineRule="auto"/>
        <w:ind w:left="-180" w:right="-180" w:firstLine="435"/>
        <w:rPr>
          <w:rFonts w:hint="eastAsia" w:asciiTheme="minorEastAsia" w:hAnsiTheme="minorEastAsia" w:eastAsiaTheme="minorEastAsia" w:cstheme="minorEastAsia"/>
          <w:color w:val="auto"/>
          <w:sz w:val="24"/>
          <w:szCs w:val="24"/>
        </w:rPr>
      </w:pPr>
      <w:r>
        <w:rPr>
          <w:rStyle w:val="9"/>
          <w:rFonts w:hint="eastAsia" w:asciiTheme="minorEastAsia" w:hAnsiTheme="minorEastAsia" w:eastAsiaTheme="minorEastAsia" w:cstheme="minorEastAsia"/>
          <w:b/>
          <w:i w:val="0"/>
          <w:caps w:val="0"/>
          <w:color w:val="auto"/>
          <w:spacing w:val="0"/>
          <w:sz w:val="24"/>
          <w:szCs w:val="24"/>
          <w:shd w:val="clear" w:fill="FFFFFF"/>
        </w:rPr>
        <w:t>★（四）侵犯品种权的处理：</w:t>
      </w:r>
      <w:r>
        <w:rPr>
          <w:rFonts w:hint="eastAsia" w:asciiTheme="minorEastAsia" w:hAnsiTheme="minorEastAsia" w:eastAsiaTheme="minorEastAsia" w:cstheme="minorEastAsia"/>
          <w:i w:val="0"/>
          <w:caps w:val="0"/>
          <w:color w:val="auto"/>
          <w:spacing w:val="0"/>
          <w:sz w:val="24"/>
          <w:szCs w:val="24"/>
          <w:shd w:val="clear" w:fill="FFFFFF"/>
        </w:rPr>
        <w:t>中标人保证交付的种子不侵犯品种权，保证采购人和承储单位不受到第三方关于品种权方面的指控，若任何第三方提出此方面指控均与采购人和承储单位无关，中标人应与第三方交涉，并承担可能发生的一切法律责任、费用和后果。若中标人交付的种子侵犯品种权，采购人和承储单位因此而遭致损失，则中标人应赔偿该损失，并应偿付给承储单位种子款总额40%的违约金；同时，中标人属于虚假应标行为，将向福建省财政厅报备，对虚假应标行为进行处罚，取消中标资格。</w:t>
      </w:r>
    </w:p>
    <w:p>
      <w:pPr>
        <w:pStyle w:val="6"/>
        <w:keepNext w:val="0"/>
        <w:keepLines w:val="0"/>
        <w:widowControl/>
        <w:suppressLineNumbers w:val="0"/>
        <w:spacing w:before="105" w:beforeAutospacing="0" w:after="105" w:afterAutospacing="0" w:line="360" w:lineRule="auto"/>
        <w:ind w:left="-180" w:right="-180" w:firstLine="435"/>
        <w:rPr>
          <w:rFonts w:hint="eastAsia" w:asciiTheme="minorEastAsia" w:hAnsiTheme="minorEastAsia" w:eastAsiaTheme="minorEastAsia" w:cstheme="minorEastAsia"/>
          <w:color w:val="auto"/>
          <w:sz w:val="24"/>
          <w:szCs w:val="24"/>
        </w:rPr>
      </w:pPr>
      <w:r>
        <w:rPr>
          <w:rStyle w:val="9"/>
          <w:rFonts w:hint="eastAsia" w:asciiTheme="minorEastAsia" w:hAnsiTheme="minorEastAsia" w:eastAsiaTheme="minorEastAsia" w:cstheme="minorEastAsia"/>
          <w:b/>
          <w:i w:val="0"/>
          <w:caps w:val="0"/>
          <w:color w:val="auto"/>
          <w:spacing w:val="0"/>
          <w:sz w:val="24"/>
          <w:szCs w:val="24"/>
          <w:shd w:val="clear" w:fill="FFFFFF"/>
        </w:rPr>
        <w:t>★（五）解决争议办法：</w:t>
      </w:r>
      <w:r>
        <w:rPr>
          <w:rFonts w:hint="eastAsia" w:asciiTheme="minorEastAsia" w:hAnsiTheme="minorEastAsia" w:eastAsiaTheme="minorEastAsia" w:cstheme="minorEastAsia"/>
          <w:i w:val="0"/>
          <w:caps w:val="0"/>
          <w:color w:val="auto"/>
          <w:spacing w:val="0"/>
          <w:sz w:val="24"/>
          <w:szCs w:val="24"/>
          <w:shd w:val="clear" w:fill="FFFFFF"/>
        </w:rPr>
        <w:t>双方协商解决；若协商解决不成的，提交承储单位所在地</w:t>
      </w:r>
      <w:r>
        <w:rPr>
          <w:rFonts w:hint="eastAsia" w:asciiTheme="minorEastAsia" w:hAnsiTheme="minorEastAsia" w:eastAsiaTheme="minorEastAsia" w:cstheme="minorEastAsia"/>
          <w:i w:val="0"/>
          <w:caps w:val="0"/>
          <w:color w:val="auto"/>
          <w:spacing w:val="0"/>
          <w:sz w:val="24"/>
          <w:szCs w:val="24"/>
          <w:u w:val="single"/>
          <w:shd w:val="clear" w:fill="FFFFFF"/>
        </w:rPr>
        <w:t>设区市</w:t>
      </w:r>
      <w:r>
        <w:rPr>
          <w:rFonts w:hint="eastAsia" w:asciiTheme="minorEastAsia" w:hAnsiTheme="minorEastAsia" w:eastAsiaTheme="minorEastAsia" w:cstheme="minorEastAsia"/>
          <w:i w:val="0"/>
          <w:caps w:val="0"/>
          <w:color w:val="auto"/>
          <w:spacing w:val="0"/>
          <w:sz w:val="24"/>
          <w:szCs w:val="24"/>
          <w:shd w:val="clear" w:fill="FFFFFF"/>
        </w:rPr>
        <w:t>仲裁委员会仲裁或向承储单位所在地</w:t>
      </w:r>
      <w:r>
        <w:rPr>
          <w:rFonts w:hint="eastAsia" w:asciiTheme="minorEastAsia" w:hAnsiTheme="minorEastAsia" w:eastAsiaTheme="minorEastAsia" w:cstheme="minorEastAsia"/>
          <w:i w:val="0"/>
          <w:caps w:val="0"/>
          <w:color w:val="auto"/>
          <w:spacing w:val="0"/>
          <w:sz w:val="24"/>
          <w:szCs w:val="24"/>
          <w:u w:val="single"/>
          <w:shd w:val="clear" w:fill="FFFFFF"/>
        </w:rPr>
        <w:t>设区市</w:t>
      </w:r>
      <w:r>
        <w:rPr>
          <w:rFonts w:hint="eastAsia" w:asciiTheme="minorEastAsia" w:hAnsiTheme="minorEastAsia" w:eastAsiaTheme="minorEastAsia" w:cstheme="minorEastAsia"/>
          <w:i w:val="0"/>
          <w:caps w:val="0"/>
          <w:color w:val="auto"/>
          <w:spacing w:val="0"/>
          <w:sz w:val="24"/>
          <w:szCs w:val="24"/>
          <w:shd w:val="clear" w:fill="FFFFFF"/>
        </w:rPr>
        <w:t>人民法院起诉。</w:t>
      </w:r>
    </w:p>
    <w:p>
      <w:pPr>
        <w:pStyle w:val="6"/>
        <w:keepNext w:val="0"/>
        <w:keepLines w:val="0"/>
        <w:widowControl/>
        <w:suppressLineNumbers w:val="0"/>
        <w:spacing w:before="105" w:beforeAutospacing="0" w:after="105" w:afterAutospacing="0" w:line="360" w:lineRule="auto"/>
        <w:ind w:left="-180" w:right="-180" w:firstLine="435"/>
        <w:rPr>
          <w:rFonts w:hint="eastAsia" w:asciiTheme="minorEastAsia" w:hAnsiTheme="minorEastAsia" w:eastAsiaTheme="minorEastAsia" w:cstheme="minorEastAsia"/>
          <w:color w:val="auto"/>
          <w:sz w:val="24"/>
          <w:szCs w:val="24"/>
        </w:rPr>
      </w:pPr>
      <w:r>
        <w:rPr>
          <w:rStyle w:val="9"/>
          <w:rFonts w:hint="eastAsia" w:asciiTheme="minorEastAsia" w:hAnsiTheme="minorEastAsia" w:eastAsiaTheme="minorEastAsia" w:cstheme="minorEastAsia"/>
          <w:b/>
          <w:i w:val="0"/>
          <w:caps w:val="0"/>
          <w:color w:val="auto"/>
          <w:spacing w:val="0"/>
          <w:sz w:val="24"/>
          <w:szCs w:val="24"/>
          <w:shd w:val="clear" w:fill="FFFFFF"/>
        </w:rPr>
        <w:t>★（六）不可抗力：</w:t>
      </w:r>
      <w:r>
        <w:rPr>
          <w:rFonts w:hint="eastAsia" w:asciiTheme="minorEastAsia" w:hAnsiTheme="minorEastAsia" w:eastAsiaTheme="minorEastAsia" w:cstheme="minorEastAsia"/>
          <w:i w:val="0"/>
          <w:caps w:val="0"/>
          <w:color w:val="auto"/>
          <w:spacing w:val="0"/>
          <w:sz w:val="24"/>
          <w:szCs w:val="24"/>
          <w:shd w:val="clear" w:fill="FFFFFF"/>
        </w:rPr>
        <w:t>因不可抗力因素造成种子数量达不到要求的，中标人应及时通知承储单位进行实地考查，提供具有法律效力的有关资料，由双方协商解决并按有关规定签订补充协议。</w:t>
      </w:r>
    </w:p>
    <w:p>
      <w:pPr>
        <w:pStyle w:val="6"/>
        <w:keepNext w:val="0"/>
        <w:keepLines w:val="0"/>
        <w:widowControl/>
        <w:suppressLineNumbers w:val="0"/>
        <w:spacing w:before="105" w:beforeAutospacing="0" w:after="105" w:afterAutospacing="0" w:line="360" w:lineRule="auto"/>
        <w:ind w:left="-180" w:right="-180"/>
        <w:rPr>
          <w:rFonts w:hint="eastAsia" w:asciiTheme="minorEastAsia" w:hAnsiTheme="minorEastAsia" w:eastAsiaTheme="minorEastAsia" w:cstheme="minorEastAsia"/>
          <w:color w:val="auto"/>
          <w:sz w:val="24"/>
          <w:szCs w:val="24"/>
        </w:rPr>
      </w:pPr>
      <w:r>
        <w:rPr>
          <w:rStyle w:val="9"/>
          <w:rFonts w:hint="eastAsia" w:asciiTheme="minorEastAsia" w:hAnsiTheme="minorEastAsia" w:eastAsiaTheme="minorEastAsia" w:cstheme="minorEastAsia"/>
          <w:b/>
          <w:i w:val="0"/>
          <w:caps w:val="0"/>
          <w:color w:val="auto"/>
          <w:spacing w:val="0"/>
          <w:sz w:val="24"/>
          <w:szCs w:val="24"/>
          <w:shd w:val="clear" w:fill="FFFFFF"/>
        </w:rPr>
        <w:t>合同包二： 杂交晚稻种子</w:t>
      </w:r>
    </w:p>
    <w:p>
      <w:pPr>
        <w:pStyle w:val="6"/>
        <w:keepNext w:val="0"/>
        <w:keepLines w:val="0"/>
        <w:widowControl/>
        <w:suppressLineNumbers w:val="0"/>
        <w:spacing w:before="105" w:beforeAutospacing="0" w:after="105" w:afterAutospacing="0" w:line="360" w:lineRule="auto"/>
        <w:ind w:left="-180" w:right="-180" w:firstLine="480"/>
        <w:rPr>
          <w:rFonts w:hint="eastAsia" w:asciiTheme="minorEastAsia" w:hAnsiTheme="minorEastAsia" w:eastAsiaTheme="minorEastAsia" w:cstheme="minorEastAsia"/>
          <w:color w:val="auto"/>
          <w:sz w:val="24"/>
          <w:szCs w:val="24"/>
        </w:rPr>
      </w:pPr>
      <w:r>
        <w:rPr>
          <w:rStyle w:val="9"/>
          <w:rFonts w:hint="eastAsia" w:asciiTheme="minorEastAsia" w:hAnsiTheme="minorEastAsia" w:eastAsiaTheme="minorEastAsia" w:cstheme="minorEastAsia"/>
          <w:b/>
          <w:i w:val="0"/>
          <w:caps w:val="0"/>
          <w:color w:val="auto"/>
          <w:spacing w:val="0"/>
          <w:sz w:val="24"/>
          <w:szCs w:val="24"/>
          <w:shd w:val="clear" w:fill="FFFFFF"/>
        </w:rPr>
        <w:t>★（一）招标内容</w:t>
      </w:r>
    </w:p>
    <w:p>
      <w:pPr>
        <w:pStyle w:val="6"/>
        <w:keepNext w:val="0"/>
        <w:keepLines w:val="0"/>
        <w:widowControl/>
        <w:suppressLineNumbers w:val="0"/>
        <w:spacing w:before="105" w:beforeAutospacing="0" w:after="105" w:afterAutospacing="0" w:line="360" w:lineRule="auto"/>
        <w:ind w:left="-180" w:right="-180" w:firstLine="480"/>
        <w:rPr>
          <w:rFonts w:hint="eastAsia" w:asciiTheme="minorEastAsia" w:hAnsiTheme="minorEastAsia" w:eastAsiaTheme="minorEastAsia" w:cstheme="minorEastAsia"/>
          <w:color w:val="auto"/>
          <w:sz w:val="24"/>
          <w:szCs w:val="24"/>
        </w:rPr>
      </w:pPr>
      <w:r>
        <w:rPr>
          <w:rStyle w:val="9"/>
          <w:rFonts w:hint="eastAsia" w:asciiTheme="minorEastAsia" w:hAnsiTheme="minorEastAsia" w:eastAsiaTheme="minorEastAsia" w:cstheme="minorEastAsia"/>
          <w:b/>
          <w:i w:val="0"/>
          <w:caps w:val="0"/>
          <w:color w:val="auto"/>
          <w:spacing w:val="0"/>
          <w:sz w:val="24"/>
          <w:szCs w:val="24"/>
          <w:shd w:val="clear" w:fill="FFFFFF"/>
        </w:rPr>
        <w:t>1.品种要求：</w:t>
      </w:r>
      <w:r>
        <w:rPr>
          <w:rFonts w:hint="eastAsia" w:asciiTheme="minorEastAsia" w:hAnsiTheme="minorEastAsia" w:eastAsiaTheme="minorEastAsia" w:cstheme="minorEastAsia"/>
          <w:i w:val="0"/>
          <w:caps w:val="0"/>
          <w:color w:val="auto"/>
          <w:spacing w:val="0"/>
          <w:sz w:val="24"/>
          <w:szCs w:val="24"/>
          <w:shd w:val="clear" w:fill="FFFFFF"/>
        </w:rPr>
        <w:t>应当是通过福建省或国家审定，适宜福建省种植，稻瘟病抗性中感以上（含中感）的杂交晚稻品种(特优系列品种及感光品种除外) （限投1个品种）。</w:t>
      </w:r>
    </w:p>
    <w:p>
      <w:pPr>
        <w:pStyle w:val="6"/>
        <w:keepNext w:val="0"/>
        <w:keepLines w:val="0"/>
        <w:widowControl/>
        <w:suppressLineNumbers w:val="0"/>
        <w:spacing w:before="105" w:beforeAutospacing="0" w:after="105" w:afterAutospacing="0" w:line="360" w:lineRule="auto"/>
        <w:ind w:left="-180" w:right="-180" w:firstLine="480"/>
        <w:rPr>
          <w:rFonts w:hint="eastAsia" w:asciiTheme="minorEastAsia" w:hAnsiTheme="minorEastAsia" w:eastAsiaTheme="minorEastAsia" w:cstheme="minorEastAsia"/>
          <w:color w:val="auto"/>
          <w:sz w:val="24"/>
          <w:szCs w:val="24"/>
        </w:rPr>
      </w:pPr>
      <w:r>
        <w:rPr>
          <w:rStyle w:val="9"/>
          <w:rFonts w:hint="eastAsia" w:asciiTheme="minorEastAsia" w:hAnsiTheme="minorEastAsia" w:eastAsiaTheme="minorEastAsia" w:cstheme="minorEastAsia"/>
          <w:b/>
          <w:i w:val="0"/>
          <w:caps w:val="0"/>
          <w:color w:val="auto"/>
          <w:spacing w:val="0"/>
          <w:sz w:val="24"/>
          <w:szCs w:val="24"/>
          <w:shd w:val="clear" w:fill="FFFFFF"/>
        </w:rPr>
        <w:t>投标人应当提交投标品种的审定证书复印件，或者品种审定公告复印件，或者中国种业大数据平台品种审定查询结果原始页面的打印件或截图；并提供品种介绍（包括审定编号、品种名 称、选育单位、品种来源、特征特性、产量表现、栽培技术要点、审定意见等内容）。（未提交的按投标无效处理。）</w:t>
      </w:r>
    </w:p>
    <w:p>
      <w:pPr>
        <w:pStyle w:val="6"/>
        <w:keepNext w:val="0"/>
        <w:keepLines w:val="0"/>
        <w:widowControl/>
        <w:suppressLineNumbers w:val="0"/>
        <w:spacing w:before="105" w:beforeAutospacing="0" w:after="105" w:afterAutospacing="0" w:line="360" w:lineRule="auto"/>
        <w:ind w:left="-180" w:right="-180" w:firstLine="480"/>
        <w:rPr>
          <w:rFonts w:hint="eastAsia" w:asciiTheme="minorEastAsia" w:hAnsiTheme="minorEastAsia" w:eastAsiaTheme="minorEastAsia" w:cstheme="minorEastAsia"/>
          <w:color w:val="auto"/>
          <w:sz w:val="24"/>
          <w:szCs w:val="24"/>
        </w:rPr>
      </w:pPr>
      <w:r>
        <w:rPr>
          <w:rStyle w:val="9"/>
          <w:rFonts w:hint="eastAsia" w:asciiTheme="minorEastAsia" w:hAnsiTheme="minorEastAsia" w:eastAsiaTheme="minorEastAsia" w:cstheme="minorEastAsia"/>
          <w:b/>
          <w:i w:val="0"/>
          <w:caps w:val="0"/>
          <w:color w:val="auto"/>
          <w:spacing w:val="0"/>
          <w:sz w:val="24"/>
          <w:szCs w:val="24"/>
          <w:shd w:val="clear" w:fill="FFFFFF"/>
        </w:rPr>
        <w:t>（备注：经审查投标人提交的材料，有一项指标不符合“品种要求”规定的，按投标无效处理。）</w:t>
      </w:r>
    </w:p>
    <w:p>
      <w:pPr>
        <w:pStyle w:val="6"/>
        <w:keepNext w:val="0"/>
        <w:keepLines w:val="0"/>
        <w:widowControl/>
        <w:suppressLineNumbers w:val="0"/>
        <w:spacing w:before="105" w:beforeAutospacing="0" w:after="105" w:afterAutospacing="0" w:line="360" w:lineRule="auto"/>
        <w:ind w:left="-180" w:right="-180" w:firstLine="480"/>
        <w:rPr>
          <w:rFonts w:hint="eastAsia" w:asciiTheme="minorEastAsia" w:hAnsiTheme="minorEastAsia" w:eastAsiaTheme="minorEastAsia" w:cstheme="minorEastAsia"/>
          <w:color w:val="auto"/>
          <w:sz w:val="24"/>
          <w:szCs w:val="24"/>
        </w:rPr>
      </w:pPr>
      <w:r>
        <w:rPr>
          <w:rStyle w:val="9"/>
          <w:rFonts w:hint="eastAsia" w:asciiTheme="minorEastAsia" w:hAnsiTheme="minorEastAsia" w:eastAsiaTheme="minorEastAsia" w:cstheme="minorEastAsia"/>
          <w:b/>
          <w:i w:val="0"/>
          <w:caps w:val="0"/>
          <w:color w:val="auto"/>
          <w:spacing w:val="0"/>
          <w:sz w:val="24"/>
          <w:szCs w:val="24"/>
          <w:shd w:val="clear" w:fill="FFFFFF"/>
        </w:rPr>
        <w:t>2.采购数量：</w:t>
      </w:r>
      <w:r>
        <w:rPr>
          <w:rFonts w:hint="eastAsia" w:asciiTheme="minorEastAsia" w:hAnsiTheme="minorEastAsia" w:eastAsiaTheme="minorEastAsia" w:cstheme="minorEastAsia"/>
          <w:i w:val="0"/>
          <w:caps w:val="0"/>
          <w:color w:val="auto"/>
          <w:spacing w:val="0"/>
          <w:sz w:val="24"/>
          <w:szCs w:val="24"/>
          <w:shd w:val="clear" w:fill="FFFFFF"/>
        </w:rPr>
        <w:t>8万公  斤（1个品种）。</w:t>
      </w:r>
    </w:p>
    <w:p>
      <w:pPr>
        <w:pStyle w:val="6"/>
        <w:keepNext w:val="0"/>
        <w:keepLines w:val="0"/>
        <w:widowControl/>
        <w:suppressLineNumbers w:val="0"/>
        <w:spacing w:before="105" w:beforeAutospacing="0" w:after="105" w:afterAutospacing="0" w:line="360" w:lineRule="auto"/>
        <w:ind w:left="-180" w:right="-180" w:firstLine="480"/>
        <w:rPr>
          <w:rFonts w:hint="eastAsia" w:asciiTheme="minorEastAsia" w:hAnsiTheme="minorEastAsia" w:eastAsiaTheme="minorEastAsia" w:cstheme="minorEastAsia"/>
          <w:color w:val="auto"/>
          <w:sz w:val="24"/>
          <w:szCs w:val="24"/>
        </w:rPr>
      </w:pPr>
      <w:r>
        <w:rPr>
          <w:rStyle w:val="9"/>
          <w:rFonts w:hint="eastAsia" w:asciiTheme="minorEastAsia" w:hAnsiTheme="minorEastAsia" w:eastAsiaTheme="minorEastAsia" w:cstheme="minorEastAsia"/>
          <w:b/>
          <w:i w:val="0"/>
          <w:caps w:val="0"/>
          <w:color w:val="auto"/>
          <w:spacing w:val="0"/>
          <w:sz w:val="24"/>
          <w:szCs w:val="24"/>
          <w:shd w:val="clear" w:fill="FFFFFF"/>
        </w:rPr>
        <w:t>3.承储单位：</w:t>
      </w:r>
      <w:r>
        <w:rPr>
          <w:rFonts w:hint="eastAsia" w:asciiTheme="minorEastAsia" w:hAnsiTheme="minorEastAsia" w:eastAsiaTheme="minorEastAsia" w:cstheme="minorEastAsia"/>
          <w:i w:val="0"/>
          <w:caps w:val="0"/>
          <w:color w:val="auto"/>
          <w:spacing w:val="0"/>
          <w:sz w:val="24"/>
          <w:szCs w:val="24"/>
          <w:shd w:val="clear" w:fill="FFFFFF"/>
        </w:rPr>
        <w:t>明溪县种子站（4万公  斤）、上杭县种子公司（4万公  斤）。</w:t>
      </w:r>
    </w:p>
    <w:p>
      <w:pPr>
        <w:pStyle w:val="6"/>
        <w:keepNext w:val="0"/>
        <w:keepLines w:val="0"/>
        <w:widowControl/>
        <w:suppressLineNumbers w:val="0"/>
        <w:spacing w:before="105" w:beforeAutospacing="0" w:after="105" w:afterAutospacing="0" w:line="360" w:lineRule="auto"/>
        <w:ind w:left="-180" w:right="-180" w:firstLine="480"/>
        <w:rPr>
          <w:rFonts w:hint="eastAsia" w:asciiTheme="minorEastAsia" w:hAnsiTheme="minorEastAsia" w:eastAsiaTheme="minorEastAsia" w:cstheme="minorEastAsia"/>
          <w:color w:val="auto"/>
          <w:sz w:val="24"/>
          <w:szCs w:val="24"/>
        </w:rPr>
      </w:pPr>
      <w:r>
        <w:rPr>
          <w:rStyle w:val="9"/>
          <w:rFonts w:hint="eastAsia" w:asciiTheme="minorEastAsia" w:hAnsiTheme="minorEastAsia" w:eastAsiaTheme="minorEastAsia" w:cstheme="minorEastAsia"/>
          <w:b/>
          <w:i w:val="0"/>
          <w:caps w:val="0"/>
          <w:color w:val="auto"/>
          <w:spacing w:val="0"/>
          <w:sz w:val="24"/>
          <w:szCs w:val="24"/>
          <w:shd w:val="clear" w:fill="FFFFFF"/>
        </w:rPr>
        <w:t>4.种子质量及相关要求：</w:t>
      </w:r>
    </w:p>
    <w:p>
      <w:pPr>
        <w:pStyle w:val="6"/>
        <w:keepNext w:val="0"/>
        <w:keepLines w:val="0"/>
        <w:widowControl/>
        <w:suppressLineNumbers w:val="0"/>
        <w:spacing w:before="105" w:beforeAutospacing="0" w:after="105" w:afterAutospacing="0" w:line="360" w:lineRule="auto"/>
        <w:ind w:left="-180" w:right="-180"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shd w:val="clear" w:fill="FFFFFF"/>
        </w:rPr>
        <w:t>4.1必须是2021年当年生产的新种子，种子质量指标</w:t>
      </w:r>
      <w:r>
        <w:rPr>
          <w:rStyle w:val="9"/>
          <w:rFonts w:hint="eastAsia" w:asciiTheme="minorEastAsia" w:hAnsiTheme="minorEastAsia" w:eastAsiaTheme="minorEastAsia" w:cstheme="minorEastAsia"/>
          <w:b/>
          <w:i w:val="0"/>
          <w:caps w:val="0"/>
          <w:color w:val="auto"/>
          <w:spacing w:val="0"/>
          <w:sz w:val="24"/>
          <w:szCs w:val="24"/>
          <w:shd w:val="clear" w:fill="FFFFFF"/>
        </w:rPr>
        <w:t>（实测值）</w:t>
      </w:r>
      <w:r>
        <w:rPr>
          <w:rFonts w:hint="eastAsia" w:asciiTheme="minorEastAsia" w:hAnsiTheme="minorEastAsia" w:eastAsiaTheme="minorEastAsia" w:cstheme="minorEastAsia"/>
          <w:i w:val="0"/>
          <w:caps w:val="0"/>
          <w:color w:val="auto"/>
          <w:spacing w:val="0"/>
          <w:sz w:val="24"/>
          <w:szCs w:val="24"/>
          <w:shd w:val="clear" w:fill="FFFFFF"/>
        </w:rPr>
        <w:t>应符合：纯度≥96.0%、净度≥98.0%、发芽率≥85%、水份≤12.5%；保证品种真实，不含有转基因成份。</w:t>
      </w:r>
    </w:p>
    <w:p>
      <w:pPr>
        <w:pStyle w:val="6"/>
        <w:keepNext w:val="0"/>
        <w:keepLines w:val="0"/>
        <w:widowControl/>
        <w:suppressLineNumbers w:val="0"/>
        <w:spacing w:before="105" w:beforeAutospacing="0" w:after="105" w:afterAutospacing="0" w:line="360" w:lineRule="auto"/>
        <w:ind w:left="-180" w:right="-180" w:firstLine="480"/>
        <w:rPr>
          <w:rFonts w:hint="eastAsia" w:asciiTheme="minorEastAsia" w:hAnsiTheme="minorEastAsia" w:eastAsiaTheme="minorEastAsia" w:cstheme="minorEastAsia"/>
          <w:color w:val="auto"/>
          <w:sz w:val="24"/>
          <w:szCs w:val="24"/>
        </w:rPr>
      </w:pPr>
      <w:r>
        <w:rPr>
          <w:rStyle w:val="9"/>
          <w:rFonts w:hint="eastAsia" w:asciiTheme="minorEastAsia" w:hAnsiTheme="minorEastAsia" w:eastAsiaTheme="minorEastAsia" w:cstheme="minorEastAsia"/>
          <w:b/>
          <w:i w:val="0"/>
          <w:caps w:val="0"/>
          <w:color w:val="auto"/>
          <w:spacing w:val="0"/>
          <w:sz w:val="24"/>
          <w:szCs w:val="24"/>
          <w:shd w:val="clear" w:fill="FFFFFF"/>
        </w:rPr>
        <w:t>4.2保证投标截止时间前品种未被停止推广或撤销审定，否则属于虚假应标行为，将向福建省财政厅报备，对虚假应标行为进行处罚，并没收投标保证金，取消中标资格。</w:t>
      </w:r>
    </w:p>
    <w:p>
      <w:pPr>
        <w:pStyle w:val="6"/>
        <w:keepNext w:val="0"/>
        <w:keepLines w:val="0"/>
        <w:widowControl/>
        <w:suppressLineNumbers w:val="0"/>
        <w:spacing w:before="105" w:beforeAutospacing="0" w:after="105" w:afterAutospacing="0" w:line="360" w:lineRule="auto"/>
        <w:ind w:left="-180" w:right="-180"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shd w:val="clear" w:fill="FFFFFF"/>
        </w:rPr>
        <w:t>4.3保证交付的种子不侵犯品种权；种子随附符合规定的植物检疫证明；种子经过熏蒸消毒；种子采用编织袋定量包装，每袋净重50公  斤，不需放置内标签，但需在包装袋口两侧各缝牢一张外标签。</w:t>
      </w:r>
    </w:p>
    <w:p>
      <w:pPr>
        <w:pStyle w:val="6"/>
        <w:keepNext w:val="0"/>
        <w:keepLines w:val="0"/>
        <w:widowControl/>
        <w:suppressLineNumbers w:val="0"/>
        <w:spacing w:before="105" w:beforeAutospacing="0" w:after="105" w:afterAutospacing="0" w:line="360" w:lineRule="auto"/>
        <w:ind w:left="-180" w:right="-180"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shd w:val="clear" w:fill="FFFFFF"/>
        </w:rPr>
        <w:t>4.4中标单位负责编织袋及外标签的制作及费用。</w:t>
      </w:r>
    </w:p>
    <w:p>
      <w:pPr>
        <w:pStyle w:val="6"/>
        <w:keepNext w:val="0"/>
        <w:keepLines w:val="0"/>
        <w:widowControl/>
        <w:suppressLineNumbers w:val="0"/>
        <w:spacing w:before="105" w:beforeAutospacing="0" w:after="105" w:afterAutospacing="0" w:line="360" w:lineRule="auto"/>
        <w:ind w:left="-180" w:right="-180"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shd w:val="clear" w:fill="FFFFFF"/>
        </w:rPr>
        <w:t>编织袋颜色为白色，应采用原生料制作，确保牢固耐磨、不易破裂；规格为：长×宽＝110cm×65cm，重量113克以上；两面印刷相关内容，具体内容及要求由福建省种子总站通知中标人。</w:t>
      </w:r>
    </w:p>
    <w:p>
      <w:pPr>
        <w:pStyle w:val="6"/>
        <w:keepNext w:val="0"/>
        <w:keepLines w:val="0"/>
        <w:widowControl/>
        <w:suppressLineNumbers w:val="0"/>
        <w:spacing w:before="105" w:beforeAutospacing="0" w:after="105" w:afterAutospacing="0" w:line="360" w:lineRule="auto"/>
        <w:ind w:left="-180" w:right="-180"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shd w:val="clear" w:fill="FFFFFF"/>
        </w:rPr>
        <w:t>外标签应为白色的水洗布质材料，确保耐湿耐潮、牢固耐磨、不易撕破，规格为：高×宽＝12cm×8cm；单面印刷黑色的文字内容，具体内容及要求由福建省种子总站通知中标人。</w:t>
      </w:r>
    </w:p>
    <w:p>
      <w:pPr>
        <w:pStyle w:val="6"/>
        <w:keepNext w:val="0"/>
        <w:keepLines w:val="0"/>
        <w:widowControl/>
        <w:suppressLineNumbers w:val="0"/>
        <w:spacing w:before="105" w:beforeAutospacing="0" w:after="105" w:afterAutospacing="0" w:line="360" w:lineRule="auto"/>
        <w:ind w:left="-180" w:right="-180" w:firstLine="435"/>
        <w:rPr>
          <w:rFonts w:hint="eastAsia" w:asciiTheme="minorEastAsia" w:hAnsiTheme="minorEastAsia" w:eastAsiaTheme="minorEastAsia" w:cstheme="minorEastAsia"/>
          <w:color w:val="auto"/>
          <w:sz w:val="24"/>
          <w:szCs w:val="24"/>
        </w:rPr>
      </w:pPr>
      <w:r>
        <w:rPr>
          <w:rStyle w:val="9"/>
          <w:rFonts w:hint="eastAsia" w:asciiTheme="minorEastAsia" w:hAnsiTheme="minorEastAsia" w:eastAsiaTheme="minorEastAsia" w:cstheme="minorEastAsia"/>
          <w:b/>
          <w:i w:val="0"/>
          <w:caps w:val="0"/>
          <w:color w:val="auto"/>
          <w:spacing w:val="0"/>
          <w:sz w:val="24"/>
          <w:szCs w:val="24"/>
          <w:shd w:val="clear" w:fill="FFFFFF"/>
        </w:rPr>
        <w:t>★（二）中标人违约责任</w:t>
      </w:r>
    </w:p>
    <w:p>
      <w:pPr>
        <w:pStyle w:val="6"/>
        <w:keepNext w:val="0"/>
        <w:keepLines w:val="0"/>
        <w:widowControl/>
        <w:suppressLineNumbers w:val="0"/>
        <w:spacing w:before="105" w:beforeAutospacing="0" w:after="105" w:afterAutospacing="0" w:line="360" w:lineRule="auto"/>
        <w:ind w:left="-180" w:right="-180" w:firstLine="435"/>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shd w:val="clear" w:fill="FFFFFF"/>
        </w:rPr>
        <w:t>1.中标人如不能按要求完成交付种子数量，应偿付给承储单位种子款总额40%的违约金及由此给承储单位造成的一切损失。</w:t>
      </w:r>
    </w:p>
    <w:p>
      <w:pPr>
        <w:pStyle w:val="6"/>
        <w:keepNext w:val="0"/>
        <w:keepLines w:val="0"/>
        <w:widowControl/>
        <w:suppressLineNumbers w:val="0"/>
        <w:spacing w:before="105" w:beforeAutospacing="0" w:after="105" w:afterAutospacing="0" w:line="360" w:lineRule="auto"/>
        <w:ind w:left="-180" w:right="-180" w:firstLine="435"/>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shd w:val="clear" w:fill="FFFFFF"/>
        </w:rPr>
        <w:t>2.种子检疫或纯度或发芽率不符合要求，或品种真实性不符，或含有转基因成份的，中标人应负责更换为符合要求的种子，并承担由此产生的所有费用；无法更换的，应偿付给承储单位种子款总额40%的违约金及由此给承储单位造成的一切损失。</w:t>
      </w:r>
    </w:p>
    <w:p>
      <w:pPr>
        <w:pStyle w:val="6"/>
        <w:keepNext w:val="0"/>
        <w:keepLines w:val="0"/>
        <w:widowControl/>
        <w:suppressLineNumbers w:val="0"/>
        <w:spacing w:before="105" w:beforeAutospacing="0" w:after="105" w:afterAutospacing="0" w:line="360" w:lineRule="auto"/>
        <w:ind w:left="-180" w:right="-180" w:firstLine="435"/>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shd w:val="clear" w:fill="FFFFFF"/>
        </w:rPr>
        <w:t>3.中标品种如在投标截止时间前被停止推广或撤销审定，则属于虚假应标行为，将向福建省财政厅报备，对虚假应标行为进行处罚，并没收投标保证金，取消中标资格。</w:t>
      </w:r>
    </w:p>
    <w:p>
      <w:pPr>
        <w:pStyle w:val="6"/>
        <w:keepNext w:val="0"/>
        <w:keepLines w:val="0"/>
        <w:widowControl/>
        <w:suppressLineNumbers w:val="0"/>
        <w:spacing w:before="105" w:beforeAutospacing="0" w:after="105" w:afterAutospacing="0" w:line="360" w:lineRule="auto"/>
        <w:ind w:left="-180" w:right="-180" w:firstLine="435"/>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shd w:val="clear" w:fill="FFFFFF"/>
        </w:rPr>
        <w:t>4.种子包装计量，或外标签，或净度，或水分，或熏蒸消毒不符合要求的，中标人应负责更换或加工处理至符合要求为止，并承担由此产生的所有费用及给承储单位造成的一切损失。</w:t>
      </w:r>
    </w:p>
    <w:p>
      <w:pPr>
        <w:pStyle w:val="6"/>
        <w:keepNext w:val="0"/>
        <w:keepLines w:val="0"/>
        <w:widowControl/>
        <w:suppressLineNumbers w:val="0"/>
        <w:spacing w:before="105" w:beforeAutospacing="0" w:after="105" w:afterAutospacing="0" w:line="360" w:lineRule="auto"/>
        <w:ind w:left="-180" w:right="-180" w:firstLine="435"/>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shd w:val="clear" w:fill="FFFFFF"/>
        </w:rPr>
        <w:t>5.中标人所提供的种子如用于救灾生产，种子纯度不符合要求，或品种真实性不符，或含有转基因成份的，中标人应按《种子法》及相关法规规定赔偿农户损失及承担法律责任。</w:t>
      </w:r>
    </w:p>
    <w:p>
      <w:pPr>
        <w:pStyle w:val="6"/>
        <w:keepNext w:val="0"/>
        <w:keepLines w:val="0"/>
        <w:widowControl/>
        <w:suppressLineNumbers w:val="0"/>
        <w:spacing w:before="105" w:beforeAutospacing="0" w:after="105" w:afterAutospacing="0" w:line="360" w:lineRule="auto"/>
        <w:ind w:left="-180" w:right="-180" w:firstLine="435"/>
        <w:rPr>
          <w:rFonts w:hint="eastAsia" w:asciiTheme="minorEastAsia" w:hAnsiTheme="minorEastAsia" w:eastAsiaTheme="minorEastAsia" w:cstheme="minorEastAsia"/>
          <w:color w:val="auto"/>
          <w:sz w:val="24"/>
          <w:szCs w:val="24"/>
        </w:rPr>
      </w:pPr>
      <w:r>
        <w:rPr>
          <w:rStyle w:val="9"/>
          <w:rFonts w:hint="eastAsia" w:asciiTheme="minorEastAsia" w:hAnsiTheme="minorEastAsia" w:eastAsiaTheme="minorEastAsia" w:cstheme="minorEastAsia"/>
          <w:b/>
          <w:i w:val="0"/>
          <w:caps w:val="0"/>
          <w:color w:val="auto"/>
          <w:spacing w:val="0"/>
          <w:sz w:val="24"/>
          <w:szCs w:val="24"/>
          <w:shd w:val="clear" w:fill="FFFFFF"/>
        </w:rPr>
        <w:t>★（三）承储单位违约责任</w:t>
      </w:r>
    </w:p>
    <w:p>
      <w:pPr>
        <w:pStyle w:val="6"/>
        <w:keepNext w:val="0"/>
        <w:keepLines w:val="0"/>
        <w:widowControl/>
        <w:suppressLineNumbers w:val="0"/>
        <w:spacing w:before="105" w:beforeAutospacing="0" w:after="105" w:afterAutospacing="0" w:line="360" w:lineRule="auto"/>
        <w:ind w:left="-180" w:right="-180" w:firstLine="435"/>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shd w:val="clear" w:fill="FFFFFF"/>
        </w:rPr>
        <w:t>1.承储单位如不能按规定数量收购中标人生产且质量符合要求的种子，应偿付给中标人种子款总额40%的违约金及由此给中标人造成的一切损失。</w:t>
      </w:r>
    </w:p>
    <w:p>
      <w:pPr>
        <w:pStyle w:val="6"/>
        <w:keepNext w:val="0"/>
        <w:keepLines w:val="0"/>
        <w:widowControl/>
        <w:suppressLineNumbers w:val="0"/>
        <w:spacing w:before="105" w:beforeAutospacing="0" w:after="105" w:afterAutospacing="0" w:line="360" w:lineRule="auto"/>
        <w:ind w:left="-180" w:right="-180" w:firstLine="42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shd w:val="clear" w:fill="FFFFFF"/>
        </w:rPr>
        <w:t>2.承储单位如不能及时支付种子款，应偿付给中标人种子款同期银行贷款利息。</w:t>
      </w:r>
    </w:p>
    <w:p>
      <w:pPr>
        <w:pStyle w:val="6"/>
        <w:keepNext w:val="0"/>
        <w:keepLines w:val="0"/>
        <w:widowControl/>
        <w:suppressLineNumbers w:val="0"/>
        <w:spacing w:before="105" w:beforeAutospacing="0" w:after="105" w:afterAutospacing="0" w:line="360" w:lineRule="auto"/>
        <w:ind w:left="-180" w:right="-180" w:firstLine="435"/>
        <w:rPr>
          <w:rFonts w:hint="eastAsia" w:asciiTheme="minorEastAsia" w:hAnsiTheme="minorEastAsia" w:eastAsiaTheme="minorEastAsia" w:cstheme="minorEastAsia"/>
          <w:color w:val="auto"/>
          <w:sz w:val="24"/>
          <w:szCs w:val="24"/>
        </w:rPr>
      </w:pPr>
      <w:r>
        <w:rPr>
          <w:rStyle w:val="9"/>
          <w:rFonts w:hint="eastAsia" w:asciiTheme="minorEastAsia" w:hAnsiTheme="minorEastAsia" w:eastAsiaTheme="minorEastAsia" w:cstheme="minorEastAsia"/>
          <w:b/>
          <w:i w:val="0"/>
          <w:caps w:val="0"/>
          <w:color w:val="auto"/>
          <w:spacing w:val="0"/>
          <w:sz w:val="24"/>
          <w:szCs w:val="24"/>
          <w:shd w:val="clear" w:fill="FFFFFF"/>
        </w:rPr>
        <w:t>★（四）侵犯品种权的处理：</w:t>
      </w:r>
      <w:r>
        <w:rPr>
          <w:rFonts w:hint="eastAsia" w:asciiTheme="minorEastAsia" w:hAnsiTheme="minorEastAsia" w:eastAsiaTheme="minorEastAsia" w:cstheme="minorEastAsia"/>
          <w:i w:val="0"/>
          <w:caps w:val="0"/>
          <w:color w:val="auto"/>
          <w:spacing w:val="0"/>
          <w:sz w:val="24"/>
          <w:szCs w:val="24"/>
          <w:shd w:val="clear" w:fill="FFFFFF"/>
        </w:rPr>
        <w:t>中标人保证交付的种子不侵犯品种权，保证采购人和承储单位不受到第三方关于品种权方面的指控，若任何第三方提出此方面指控均与采购人和承储单位无关，中标人应与第三方交涉，并承担可能发生的一切法律责任、费用和后果。若中标人交付的种子侵犯品种权，采购人和承储单位因此而遭致损失，则中标人应赔偿该损失，并应偿付给承储单位种子款总额40%的违约金；同时，中标人属于虚假应标行为，将向福建省财政厅报备，对虚假应标行为进行处罚，取消中标资格。</w:t>
      </w:r>
    </w:p>
    <w:p>
      <w:pPr>
        <w:pStyle w:val="6"/>
        <w:keepNext w:val="0"/>
        <w:keepLines w:val="0"/>
        <w:widowControl/>
        <w:suppressLineNumbers w:val="0"/>
        <w:spacing w:before="105" w:beforeAutospacing="0" w:after="105" w:afterAutospacing="0" w:line="360" w:lineRule="auto"/>
        <w:ind w:left="-180" w:right="-180" w:firstLine="435"/>
        <w:rPr>
          <w:rFonts w:hint="eastAsia" w:asciiTheme="minorEastAsia" w:hAnsiTheme="minorEastAsia" w:eastAsiaTheme="minorEastAsia" w:cstheme="minorEastAsia"/>
          <w:color w:val="auto"/>
          <w:sz w:val="24"/>
          <w:szCs w:val="24"/>
        </w:rPr>
      </w:pPr>
      <w:r>
        <w:rPr>
          <w:rStyle w:val="9"/>
          <w:rFonts w:hint="eastAsia" w:asciiTheme="minorEastAsia" w:hAnsiTheme="minorEastAsia" w:eastAsiaTheme="minorEastAsia" w:cstheme="minorEastAsia"/>
          <w:b/>
          <w:i w:val="0"/>
          <w:caps w:val="0"/>
          <w:color w:val="auto"/>
          <w:spacing w:val="0"/>
          <w:sz w:val="24"/>
          <w:szCs w:val="24"/>
          <w:shd w:val="clear" w:fill="FFFFFF"/>
        </w:rPr>
        <w:t>★（五）解决争议办法：</w:t>
      </w:r>
      <w:r>
        <w:rPr>
          <w:rFonts w:hint="eastAsia" w:asciiTheme="minorEastAsia" w:hAnsiTheme="minorEastAsia" w:eastAsiaTheme="minorEastAsia" w:cstheme="minorEastAsia"/>
          <w:i w:val="0"/>
          <w:caps w:val="0"/>
          <w:color w:val="auto"/>
          <w:spacing w:val="0"/>
          <w:sz w:val="24"/>
          <w:szCs w:val="24"/>
          <w:shd w:val="clear" w:fill="FFFFFF"/>
        </w:rPr>
        <w:t>双方协商解决；若协商解决不成的，提交承储单位所在地</w:t>
      </w:r>
      <w:r>
        <w:rPr>
          <w:rFonts w:hint="eastAsia" w:asciiTheme="minorEastAsia" w:hAnsiTheme="minorEastAsia" w:eastAsiaTheme="minorEastAsia" w:cstheme="minorEastAsia"/>
          <w:i w:val="0"/>
          <w:caps w:val="0"/>
          <w:color w:val="auto"/>
          <w:spacing w:val="0"/>
          <w:sz w:val="24"/>
          <w:szCs w:val="24"/>
          <w:u w:val="single"/>
          <w:shd w:val="clear" w:fill="FFFFFF"/>
        </w:rPr>
        <w:t>设区市</w:t>
      </w:r>
      <w:r>
        <w:rPr>
          <w:rFonts w:hint="eastAsia" w:asciiTheme="minorEastAsia" w:hAnsiTheme="minorEastAsia" w:eastAsiaTheme="minorEastAsia" w:cstheme="minorEastAsia"/>
          <w:i w:val="0"/>
          <w:caps w:val="0"/>
          <w:color w:val="auto"/>
          <w:spacing w:val="0"/>
          <w:sz w:val="24"/>
          <w:szCs w:val="24"/>
          <w:shd w:val="clear" w:fill="FFFFFF"/>
        </w:rPr>
        <w:t>仲裁委员会仲裁或向承储单位所在地</w:t>
      </w:r>
      <w:r>
        <w:rPr>
          <w:rFonts w:hint="eastAsia" w:asciiTheme="minorEastAsia" w:hAnsiTheme="minorEastAsia" w:eastAsiaTheme="minorEastAsia" w:cstheme="minorEastAsia"/>
          <w:i w:val="0"/>
          <w:caps w:val="0"/>
          <w:color w:val="auto"/>
          <w:spacing w:val="0"/>
          <w:sz w:val="24"/>
          <w:szCs w:val="24"/>
          <w:u w:val="single"/>
          <w:shd w:val="clear" w:fill="FFFFFF"/>
        </w:rPr>
        <w:t>设区市</w:t>
      </w:r>
      <w:r>
        <w:rPr>
          <w:rFonts w:hint="eastAsia" w:asciiTheme="minorEastAsia" w:hAnsiTheme="minorEastAsia" w:eastAsiaTheme="minorEastAsia" w:cstheme="minorEastAsia"/>
          <w:i w:val="0"/>
          <w:caps w:val="0"/>
          <w:color w:val="auto"/>
          <w:spacing w:val="0"/>
          <w:sz w:val="24"/>
          <w:szCs w:val="24"/>
          <w:shd w:val="clear" w:fill="FFFFFF"/>
        </w:rPr>
        <w:t>人民法院起诉。</w:t>
      </w:r>
    </w:p>
    <w:p>
      <w:pPr>
        <w:pStyle w:val="6"/>
        <w:keepNext w:val="0"/>
        <w:keepLines w:val="0"/>
        <w:widowControl/>
        <w:suppressLineNumbers w:val="0"/>
        <w:spacing w:before="105" w:beforeAutospacing="0" w:after="105" w:afterAutospacing="0" w:line="360" w:lineRule="auto"/>
        <w:ind w:left="-180" w:right="-180" w:firstLine="435"/>
        <w:rPr>
          <w:rFonts w:hint="eastAsia" w:asciiTheme="minorEastAsia" w:hAnsiTheme="minorEastAsia" w:eastAsiaTheme="minorEastAsia" w:cstheme="minorEastAsia"/>
          <w:color w:val="auto"/>
          <w:sz w:val="24"/>
          <w:szCs w:val="24"/>
        </w:rPr>
      </w:pPr>
      <w:r>
        <w:rPr>
          <w:rStyle w:val="9"/>
          <w:rFonts w:hint="eastAsia" w:asciiTheme="minorEastAsia" w:hAnsiTheme="minorEastAsia" w:eastAsiaTheme="minorEastAsia" w:cstheme="minorEastAsia"/>
          <w:b/>
          <w:i w:val="0"/>
          <w:caps w:val="0"/>
          <w:color w:val="auto"/>
          <w:spacing w:val="0"/>
          <w:sz w:val="24"/>
          <w:szCs w:val="24"/>
          <w:shd w:val="clear" w:fill="FFFFFF"/>
        </w:rPr>
        <w:t>★（六）不可抗力：</w:t>
      </w:r>
      <w:r>
        <w:rPr>
          <w:rFonts w:hint="eastAsia" w:asciiTheme="minorEastAsia" w:hAnsiTheme="minorEastAsia" w:eastAsiaTheme="minorEastAsia" w:cstheme="minorEastAsia"/>
          <w:i w:val="0"/>
          <w:caps w:val="0"/>
          <w:color w:val="auto"/>
          <w:spacing w:val="0"/>
          <w:sz w:val="24"/>
          <w:szCs w:val="24"/>
          <w:shd w:val="clear" w:fill="FFFFFF"/>
        </w:rPr>
        <w:t>因不可抗力因素造成种子数量达不到要求的，中标人应及时通知承储单位进行实地考查，提供具有法律效力的有关资料，由双方协商解决并按有关规定签订补充协议。</w:t>
      </w:r>
    </w:p>
    <w:p>
      <w:pPr>
        <w:pStyle w:val="6"/>
        <w:keepNext w:val="0"/>
        <w:keepLines w:val="0"/>
        <w:widowControl/>
        <w:suppressLineNumbers w:val="0"/>
        <w:spacing w:before="105" w:beforeAutospacing="0" w:after="105" w:afterAutospacing="0" w:line="360" w:lineRule="auto"/>
        <w:ind w:left="-180" w:right="-180"/>
        <w:rPr>
          <w:rFonts w:hint="eastAsia" w:asciiTheme="minorEastAsia" w:hAnsiTheme="minorEastAsia" w:eastAsiaTheme="minorEastAsia" w:cstheme="minorEastAsia"/>
          <w:color w:val="auto"/>
          <w:sz w:val="24"/>
          <w:szCs w:val="24"/>
        </w:rPr>
      </w:pPr>
      <w:r>
        <w:rPr>
          <w:rStyle w:val="9"/>
          <w:rFonts w:hint="eastAsia" w:asciiTheme="minorEastAsia" w:hAnsiTheme="minorEastAsia" w:eastAsiaTheme="minorEastAsia" w:cstheme="minorEastAsia"/>
          <w:b/>
          <w:i w:val="0"/>
          <w:caps w:val="0"/>
          <w:color w:val="auto"/>
          <w:spacing w:val="0"/>
          <w:sz w:val="24"/>
          <w:szCs w:val="24"/>
          <w:shd w:val="clear" w:fill="FFFFFF"/>
        </w:rPr>
        <w:t>合同包三： 常规稻种子</w:t>
      </w:r>
    </w:p>
    <w:p>
      <w:pPr>
        <w:pStyle w:val="6"/>
        <w:keepNext w:val="0"/>
        <w:keepLines w:val="0"/>
        <w:widowControl/>
        <w:suppressLineNumbers w:val="0"/>
        <w:spacing w:before="105" w:beforeAutospacing="0" w:after="105" w:afterAutospacing="0" w:line="360" w:lineRule="auto"/>
        <w:ind w:left="-180" w:right="-180" w:firstLine="480"/>
        <w:rPr>
          <w:rFonts w:hint="eastAsia" w:asciiTheme="minorEastAsia" w:hAnsiTheme="minorEastAsia" w:eastAsiaTheme="minorEastAsia" w:cstheme="minorEastAsia"/>
          <w:color w:val="auto"/>
          <w:sz w:val="24"/>
          <w:szCs w:val="24"/>
        </w:rPr>
      </w:pPr>
      <w:r>
        <w:rPr>
          <w:rStyle w:val="9"/>
          <w:rFonts w:hint="eastAsia" w:asciiTheme="minorEastAsia" w:hAnsiTheme="minorEastAsia" w:eastAsiaTheme="minorEastAsia" w:cstheme="minorEastAsia"/>
          <w:b/>
          <w:i w:val="0"/>
          <w:caps w:val="0"/>
          <w:color w:val="auto"/>
          <w:spacing w:val="0"/>
          <w:sz w:val="24"/>
          <w:szCs w:val="24"/>
          <w:shd w:val="clear" w:fill="FFFFFF"/>
        </w:rPr>
        <w:t>★（一）招标内容</w:t>
      </w:r>
    </w:p>
    <w:p>
      <w:pPr>
        <w:pStyle w:val="6"/>
        <w:keepNext w:val="0"/>
        <w:keepLines w:val="0"/>
        <w:widowControl/>
        <w:suppressLineNumbers w:val="0"/>
        <w:spacing w:before="105" w:beforeAutospacing="0" w:after="105" w:afterAutospacing="0" w:line="360" w:lineRule="auto"/>
        <w:ind w:left="-180" w:right="-180" w:firstLine="480"/>
        <w:rPr>
          <w:rFonts w:hint="eastAsia" w:asciiTheme="minorEastAsia" w:hAnsiTheme="minorEastAsia" w:eastAsiaTheme="minorEastAsia" w:cstheme="minorEastAsia"/>
          <w:color w:val="auto"/>
          <w:sz w:val="24"/>
          <w:szCs w:val="24"/>
        </w:rPr>
      </w:pPr>
      <w:r>
        <w:rPr>
          <w:rStyle w:val="9"/>
          <w:rFonts w:hint="eastAsia" w:asciiTheme="minorEastAsia" w:hAnsiTheme="minorEastAsia" w:eastAsiaTheme="minorEastAsia" w:cstheme="minorEastAsia"/>
          <w:b/>
          <w:i w:val="0"/>
          <w:caps w:val="0"/>
          <w:color w:val="auto"/>
          <w:spacing w:val="0"/>
          <w:sz w:val="24"/>
          <w:szCs w:val="24"/>
          <w:shd w:val="clear" w:fill="FFFFFF"/>
        </w:rPr>
        <w:t>1.品种要求</w:t>
      </w:r>
      <w:r>
        <w:rPr>
          <w:rFonts w:hint="eastAsia" w:asciiTheme="minorEastAsia" w:hAnsiTheme="minorEastAsia" w:eastAsiaTheme="minorEastAsia" w:cstheme="minorEastAsia"/>
          <w:i w:val="0"/>
          <w:caps w:val="0"/>
          <w:color w:val="auto"/>
          <w:spacing w:val="0"/>
          <w:sz w:val="24"/>
          <w:szCs w:val="24"/>
          <w:shd w:val="clear" w:fill="FFFFFF"/>
        </w:rPr>
        <w:t>：佳辐占。</w:t>
      </w:r>
    </w:p>
    <w:p>
      <w:pPr>
        <w:pStyle w:val="6"/>
        <w:keepNext w:val="0"/>
        <w:keepLines w:val="0"/>
        <w:widowControl/>
        <w:suppressLineNumbers w:val="0"/>
        <w:spacing w:before="105" w:beforeAutospacing="0" w:after="105" w:afterAutospacing="0" w:line="360" w:lineRule="auto"/>
        <w:ind w:left="-180" w:right="-180" w:firstLine="480"/>
        <w:rPr>
          <w:rFonts w:hint="eastAsia" w:asciiTheme="minorEastAsia" w:hAnsiTheme="minorEastAsia" w:eastAsiaTheme="minorEastAsia" w:cstheme="minorEastAsia"/>
          <w:color w:val="auto"/>
          <w:sz w:val="24"/>
          <w:szCs w:val="24"/>
        </w:rPr>
      </w:pPr>
      <w:r>
        <w:rPr>
          <w:rStyle w:val="9"/>
          <w:rFonts w:hint="eastAsia" w:asciiTheme="minorEastAsia" w:hAnsiTheme="minorEastAsia" w:eastAsiaTheme="minorEastAsia" w:cstheme="minorEastAsia"/>
          <w:b/>
          <w:i w:val="0"/>
          <w:caps w:val="0"/>
          <w:color w:val="auto"/>
          <w:spacing w:val="0"/>
          <w:sz w:val="24"/>
          <w:szCs w:val="24"/>
          <w:shd w:val="clear" w:fill="FFFFFF"/>
        </w:rPr>
        <w:t>2.采购数量：</w:t>
      </w:r>
      <w:r>
        <w:rPr>
          <w:rFonts w:hint="eastAsia" w:asciiTheme="minorEastAsia" w:hAnsiTheme="minorEastAsia" w:eastAsiaTheme="minorEastAsia" w:cstheme="minorEastAsia"/>
          <w:i w:val="0"/>
          <w:caps w:val="0"/>
          <w:color w:val="auto"/>
          <w:spacing w:val="0"/>
          <w:sz w:val="24"/>
          <w:szCs w:val="24"/>
          <w:shd w:val="clear" w:fill="FFFFFF"/>
        </w:rPr>
        <w:t>20万公  斤。</w:t>
      </w:r>
    </w:p>
    <w:p>
      <w:pPr>
        <w:pStyle w:val="6"/>
        <w:keepNext w:val="0"/>
        <w:keepLines w:val="0"/>
        <w:widowControl/>
        <w:suppressLineNumbers w:val="0"/>
        <w:spacing w:before="105" w:beforeAutospacing="0" w:after="105" w:afterAutospacing="0" w:line="360" w:lineRule="auto"/>
        <w:ind w:left="-180" w:right="-180" w:firstLine="480"/>
        <w:rPr>
          <w:rFonts w:hint="eastAsia" w:asciiTheme="minorEastAsia" w:hAnsiTheme="minorEastAsia" w:eastAsiaTheme="minorEastAsia" w:cstheme="minorEastAsia"/>
          <w:color w:val="auto"/>
          <w:sz w:val="24"/>
          <w:szCs w:val="24"/>
        </w:rPr>
      </w:pPr>
      <w:r>
        <w:rPr>
          <w:rStyle w:val="9"/>
          <w:rFonts w:hint="eastAsia" w:asciiTheme="minorEastAsia" w:hAnsiTheme="minorEastAsia" w:eastAsiaTheme="minorEastAsia" w:cstheme="minorEastAsia"/>
          <w:b/>
          <w:i w:val="0"/>
          <w:caps w:val="0"/>
          <w:color w:val="auto"/>
          <w:spacing w:val="0"/>
          <w:sz w:val="24"/>
          <w:szCs w:val="24"/>
          <w:shd w:val="clear" w:fill="FFFFFF"/>
        </w:rPr>
        <w:t>3.承储单位：</w:t>
      </w:r>
      <w:r>
        <w:rPr>
          <w:rFonts w:hint="eastAsia" w:asciiTheme="minorEastAsia" w:hAnsiTheme="minorEastAsia" w:eastAsiaTheme="minorEastAsia" w:cstheme="minorEastAsia"/>
          <w:i w:val="0"/>
          <w:caps w:val="0"/>
          <w:color w:val="auto"/>
          <w:spacing w:val="0"/>
          <w:sz w:val="24"/>
          <w:szCs w:val="24"/>
          <w:shd w:val="clear" w:fill="FFFFFF"/>
        </w:rPr>
        <w:t>建宁县种业科技中心（10万公  斤）、永安市种子公司（10万公  斤）。</w:t>
      </w:r>
    </w:p>
    <w:p>
      <w:pPr>
        <w:pStyle w:val="6"/>
        <w:keepNext w:val="0"/>
        <w:keepLines w:val="0"/>
        <w:widowControl/>
        <w:suppressLineNumbers w:val="0"/>
        <w:spacing w:before="105" w:beforeAutospacing="0" w:after="105" w:afterAutospacing="0" w:line="360" w:lineRule="auto"/>
        <w:ind w:left="-180" w:right="-180" w:firstLine="480"/>
        <w:rPr>
          <w:rFonts w:hint="eastAsia" w:asciiTheme="minorEastAsia" w:hAnsiTheme="minorEastAsia" w:eastAsiaTheme="minorEastAsia" w:cstheme="minorEastAsia"/>
          <w:color w:val="auto"/>
          <w:sz w:val="24"/>
          <w:szCs w:val="24"/>
        </w:rPr>
      </w:pPr>
      <w:r>
        <w:rPr>
          <w:rStyle w:val="9"/>
          <w:rFonts w:hint="eastAsia" w:asciiTheme="minorEastAsia" w:hAnsiTheme="minorEastAsia" w:eastAsiaTheme="minorEastAsia" w:cstheme="minorEastAsia"/>
          <w:b/>
          <w:i w:val="0"/>
          <w:caps w:val="0"/>
          <w:color w:val="auto"/>
          <w:spacing w:val="0"/>
          <w:sz w:val="24"/>
          <w:szCs w:val="24"/>
          <w:shd w:val="clear" w:fill="FFFFFF"/>
        </w:rPr>
        <w:t>4.种子质量及相关要求：</w:t>
      </w:r>
    </w:p>
    <w:p>
      <w:pPr>
        <w:pStyle w:val="6"/>
        <w:keepNext w:val="0"/>
        <w:keepLines w:val="0"/>
        <w:widowControl/>
        <w:suppressLineNumbers w:val="0"/>
        <w:spacing w:before="105" w:beforeAutospacing="0" w:after="105" w:afterAutospacing="0" w:line="360" w:lineRule="auto"/>
        <w:ind w:left="-180" w:right="-180" w:firstLine="480"/>
        <w:rPr>
          <w:rFonts w:hint="eastAsia" w:asciiTheme="minorEastAsia" w:hAnsiTheme="minorEastAsia" w:eastAsiaTheme="minorEastAsia" w:cstheme="minorEastAsia"/>
          <w:color w:val="auto"/>
          <w:sz w:val="24"/>
          <w:szCs w:val="24"/>
        </w:rPr>
      </w:pPr>
      <w:r>
        <w:rPr>
          <w:rStyle w:val="9"/>
          <w:rFonts w:hint="eastAsia" w:asciiTheme="minorEastAsia" w:hAnsiTheme="minorEastAsia" w:eastAsiaTheme="minorEastAsia" w:cstheme="minorEastAsia"/>
          <w:b/>
          <w:i w:val="0"/>
          <w:caps w:val="0"/>
          <w:color w:val="auto"/>
          <w:spacing w:val="0"/>
          <w:sz w:val="24"/>
          <w:szCs w:val="24"/>
          <w:shd w:val="clear" w:fill="FFFFFF"/>
        </w:rPr>
        <w:t>4.1</w:t>
      </w:r>
      <w:r>
        <w:rPr>
          <w:rFonts w:hint="eastAsia" w:asciiTheme="minorEastAsia" w:hAnsiTheme="minorEastAsia" w:eastAsiaTheme="minorEastAsia" w:cstheme="minorEastAsia"/>
          <w:i w:val="0"/>
          <w:caps w:val="0"/>
          <w:color w:val="auto"/>
          <w:spacing w:val="0"/>
          <w:sz w:val="24"/>
          <w:szCs w:val="24"/>
          <w:shd w:val="clear" w:fill="FFFFFF"/>
        </w:rPr>
        <w:t>必须是2021年当年生产的新种子，种子质量指标</w:t>
      </w:r>
      <w:r>
        <w:rPr>
          <w:rStyle w:val="9"/>
          <w:rFonts w:hint="eastAsia" w:asciiTheme="minorEastAsia" w:hAnsiTheme="minorEastAsia" w:eastAsiaTheme="minorEastAsia" w:cstheme="minorEastAsia"/>
          <w:b/>
          <w:i w:val="0"/>
          <w:caps w:val="0"/>
          <w:color w:val="auto"/>
          <w:spacing w:val="0"/>
          <w:sz w:val="24"/>
          <w:szCs w:val="24"/>
          <w:shd w:val="clear" w:fill="FFFFFF"/>
        </w:rPr>
        <w:t>（实测值）</w:t>
      </w:r>
      <w:r>
        <w:rPr>
          <w:rFonts w:hint="eastAsia" w:asciiTheme="minorEastAsia" w:hAnsiTheme="minorEastAsia" w:eastAsiaTheme="minorEastAsia" w:cstheme="minorEastAsia"/>
          <w:i w:val="0"/>
          <w:caps w:val="0"/>
          <w:color w:val="auto"/>
          <w:spacing w:val="0"/>
          <w:sz w:val="24"/>
          <w:szCs w:val="24"/>
          <w:shd w:val="clear" w:fill="FFFFFF"/>
        </w:rPr>
        <w:t>应符合：纯度≥99.0%、净度≥98.0%、发芽率≥87%、水份≤12.5%；保证品种真实，不含有转基因成份。</w:t>
      </w:r>
    </w:p>
    <w:p>
      <w:pPr>
        <w:pStyle w:val="6"/>
        <w:keepNext w:val="0"/>
        <w:keepLines w:val="0"/>
        <w:widowControl/>
        <w:suppressLineNumbers w:val="0"/>
        <w:spacing w:before="105" w:beforeAutospacing="0" w:after="105" w:afterAutospacing="0" w:line="360" w:lineRule="auto"/>
        <w:ind w:left="-180" w:right="-180"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shd w:val="clear" w:fill="FFFFFF"/>
        </w:rPr>
        <w:t>4.2交付的种子随附符合规定的植物检疫证明；种子经过熏蒸消毒；种子采用编织袋定量包装，每袋净重50公  斤，不需放置内标签，但需在包装袋口两侧各缝牢一张外标签。</w:t>
      </w:r>
    </w:p>
    <w:p>
      <w:pPr>
        <w:pStyle w:val="6"/>
        <w:keepNext w:val="0"/>
        <w:keepLines w:val="0"/>
        <w:widowControl/>
        <w:suppressLineNumbers w:val="0"/>
        <w:spacing w:before="105" w:beforeAutospacing="0" w:after="105" w:afterAutospacing="0" w:line="360" w:lineRule="auto"/>
        <w:ind w:left="-180" w:right="-180"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shd w:val="clear" w:fill="FFFFFF"/>
        </w:rPr>
        <w:t>4.3中标单位负责编织袋及外标签的制作及费用。</w:t>
      </w:r>
    </w:p>
    <w:p>
      <w:pPr>
        <w:pStyle w:val="6"/>
        <w:keepNext w:val="0"/>
        <w:keepLines w:val="0"/>
        <w:widowControl/>
        <w:suppressLineNumbers w:val="0"/>
        <w:spacing w:before="105" w:beforeAutospacing="0" w:after="105" w:afterAutospacing="0" w:line="360" w:lineRule="auto"/>
        <w:ind w:left="-180" w:right="-180"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shd w:val="clear" w:fill="FFFFFF"/>
        </w:rPr>
        <w:t>编织袋颜色为白色，应采用原生料制作，确保牢固耐磨、不易破裂；规格为：长×宽＝110cm×65cm，重量113克以上；两面印刷相关内容，具体内容及要求由福建省种子总站通知中标人。</w:t>
      </w:r>
    </w:p>
    <w:p>
      <w:pPr>
        <w:pStyle w:val="6"/>
        <w:keepNext w:val="0"/>
        <w:keepLines w:val="0"/>
        <w:widowControl/>
        <w:suppressLineNumbers w:val="0"/>
        <w:spacing w:before="105" w:beforeAutospacing="0" w:after="105" w:afterAutospacing="0" w:line="360" w:lineRule="auto"/>
        <w:ind w:left="-180" w:right="-180"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shd w:val="clear" w:fill="FFFFFF"/>
        </w:rPr>
        <w:t>外标签应为白色的水洗布质材料，确保耐湿耐潮、牢固耐磨、不易撕破，规格为：高×宽＝12cm×8cm；单面印刷黑色的文字内容，具体内容及要求由福建省种子总站通知中标人。</w:t>
      </w:r>
    </w:p>
    <w:p>
      <w:pPr>
        <w:pStyle w:val="6"/>
        <w:keepNext w:val="0"/>
        <w:keepLines w:val="0"/>
        <w:widowControl/>
        <w:suppressLineNumbers w:val="0"/>
        <w:spacing w:before="105" w:beforeAutospacing="0" w:after="105" w:afterAutospacing="0" w:line="360" w:lineRule="auto"/>
        <w:ind w:left="-180" w:right="-180" w:firstLine="435"/>
        <w:rPr>
          <w:rFonts w:hint="eastAsia" w:asciiTheme="minorEastAsia" w:hAnsiTheme="minorEastAsia" w:eastAsiaTheme="minorEastAsia" w:cstheme="minorEastAsia"/>
          <w:color w:val="auto"/>
          <w:sz w:val="24"/>
          <w:szCs w:val="24"/>
        </w:rPr>
      </w:pPr>
      <w:r>
        <w:rPr>
          <w:rStyle w:val="9"/>
          <w:rFonts w:hint="eastAsia" w:asciiTheme="minorEastAsia" w:hAnsiTheme="minorEastAsia" w:eastAsiaTheme="minorEastAsia" w:cstheme="minorEastAsia"/>
          <w:b/>
          <w:i w:val="0"/>
          <w:caps w:val="0"/>
          <w:color w:val="auto"/>
          <w:spacing w:val="0"/>
          <w:sz w:val="24"/>
          <w:szCs w:val="24"/>
          <w:shd w:val="clear" w:fill="FFFFFF"/>
        </w:rPr>
        <w:t>★（二）中标人违约责任</w:t>
      </w:r>
    </w:p>
    <w:p>
      <w:pPr>
        <w:pStyle w:val="6"/>
        <w:keepNext w:val="0"/>
        <w:keepLines w:val="0"/>
        <w:widowControl/>
        <w:suppressLineNumbers w:val="0"/>
        <w:spacing w:before="105" w:beforeAutospacing="0" w:after="105" w:afterAutospacing="0" w:line="360" w:lineRule="auto"/>
        <w:ind w:left="-180" w:right="-180" w:firstLine="435"/>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shd w:val="clear" w:fill="FFFFFF"/>
        </w:rPr>
        <w:t>1.中标人如不能按要求完成交付种子数量，应偿付给承储单位种子款总额40%的违约金及由此给承储单位造成的一切损失。</w:t>
      </w:r>
    </w:p>
    <w:p>
      <w:pPr>
        <w:pStyle w:val="6"/>
        <w:keepNext w:val="0"/>
        <w:keepLines w:val="0"/>
        <w:widowControl/>
        <w:suppressLineNumbers w:val="0"/>
        <w:spacing w:before="105" w:beforeAutospacing="0" w:after="105" w:afterAutospacing="0" w:line="360" w:lineRule="auto"/>
        <w:ind w:left="-180" w:right="-180" w:firstLine="435"/>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shd w:val="clear" w:fill="FFFFFF"/>
        </w:rPr>
        <w:t>2.种子检疫或纯度或发芽率不符合要求，或品种真实性不符，或含有转基因成份的，中标人应负责更换为符合要求的种子，并承担由此产生的所有费用；无法更换的，应偿付给承储单位种子款总额40%的违约金及由此给承储单位造成的一切损失。</w:t>
      </w:r>
    </w:p>
    <w:p>
      <w:pPr>
        <w:pStyle w:val="6"/>
        <w:keepNext w:val="0"/>
        <w:keepLines w:val="0"/>
        <w:widowControl/>
        <w:suppressLineNumbers w:val="0"/>
        <w:spacing w:before="105" w:beforeAutospacing="0" w:after="105" w:afterAutospacing="0" w:line="360" w:lineRule="auto"/>
        <w:ind w:left="-180" w:right="-180" w:firstLine="435"/>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shd w:val="clear" w:fill="FFFFFF"/>
        </w:rPr>
        <w:t>3.种子包装计量，或外标签，或净度，或水分，或熏蒸消毒不符合要求的，中标人应负责更换或加工处理至符合要求为止，并承担由此产生的所有费用及给承储单位造成的一切损失。</w:t>
      </w:r>
    </w:p>
    <w:p>
      <w:pPr>
        <w:pStyle w:val="6"/>
        <w:keepNext w:val="0"/>
        <w:keepLines w:val="0"/>
        <w:widowControl/>
        <w:suppressLineNumbers w:val="0"/>
        <w:spacing w:before="105" w:beforeAutospacing="0" w:after="105" w:afterAutospacing="0" w:line="360" w:lineRule="auto"/>
        <w:ind w:left="-180" w:right="-180" w:firstLine="435"/>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shd w:val="clear" w:fill="FFFFFF"/>
        </w:rPr>
        <w:t>4.中标人所提供的种子如用于救灾生产，种子纯度不符合要求，或品种真实性不符，或含有转基因成份的，中标人应按《种子法》及相关法规规定赔偿农户损失及承担法律责任。</w:t>
      </w:r>
    </w:p>
    <w:p>
      <w:pPr>
        <w:pStyle w:val="6"/>
        <w:keepNext w:val="0"/>
        <w:keepLines w:val="0"/>
        <w:widowControl/>
        <w:suppressLineNumbers w:val="0"/>
        <w:spacing w:before="105" w:beforeAutospacing="0" w:after="105" w:afterAutospacing="0" w:line="360" w:lineRule="auto"/>
        <w:ind w:left="-180" w:right="-180" w:firstLine="435"/>
        <w:rPr>
          <w:rFonts w:hint="eastAsia" w:asciiTheme="minorEastAsia" w:hAnsiTheme="minorEastAsia" w:eastAsiaTheme="minorEastAsia" w:cstheme="minorEastAsia"/>
          <w:color w:val="auto"/>
          <w:sz w:val="24"/>
          <w:szCs w:val="24"/>
        </w:rPr>
      </w:pPr>
      <w:r>
        <w:rPr>
          <w:rStyle w:val="9"/>
          <w:rFonts w:hint="eastAsia" w:asciiTheme="minorEastAsia" w:hAnsiTheme="minorEastAsia" w:eastAsiaTheme="minorEastAsia" w:cstheme="minorEastAsia"/>
          <w:b/>
          <w:i w:val="0"/>
          <w:caps w:val="0"/>
          <w:color w:val="auto"/>
          <w:spacing w:val="0"/>
          <w:sz w:val="24"/>
          <w:szCs w:val="24"/>
          <w:shd w:val="clear" w:fill="FFFFFF"/>
        </w:rPr>
        <w:t>★（三）承储单位违约责任</w:t>
      </w:r>
    </w:p>
    <w:p>
      <w:pPr>
        <w:pStyle w:val="6"/>
        <w:keepNext w:val="0"/>
        <w:keepLines w:val="0"/>
        <w:widowControl/>
        <w:suppressLineNumbers w:val="0"/>
        <w:spacing w:before="105" w:beforeAutospacing="0" w:after="105" w:afterAutospacing="0" w:line="360" w:lineRule="auto"/>
        <w:ind w:left="-180" w:right="-180" w:firstLine="435"/>
        <w:rPr>
          <w:rFonts w:hint="eastAsia" w:asciiTheme="minorEastAsia" w:hAnsiTheme="minorEastAsia" w:eastAsiaTheme="minorEastAsia" w:cstheme="minorEastAsia"/>
          <w:color w:val="auto"/>
          <w:sz w:val="24"/>
          <w:szCs w:val="24"/>
        </w:rPr>
      </w:pPr>
      <w:r>
        <w:rPr>
          <w:rStyle w:val="9"/>
          <w:rFonts w:hint="eastAsia" w:asciiTheme="minorEastAsia" w:hAnsiTheme="minorEastAsia" w:eastAsiaTheme="minorEastAsia" w:cstheme="minorEastAsia"/>
          <w:b/>
          <w:i w:val="0"/>
          <w:caps w:val="0"/>
          <w:color w:val="auto"/>
          <w:spacing w:val="0"/>
          <w:sz w:val="24"/>
          <w:szCs w:val="24"/>
          <w:shd w:val="clear" w:fill="FFFFFF"/>
        </w:rPr>
        <w:t>1.</w:t>
      </w:r>
      <w:r>
        <w:rPr>
          <w:rFonts w:hint="eastAsia" w:asciiTheme="minorEastAsia" w:hAnsiTheme="minorEastAsia" w:eastAsiaTheme="minorEastAsia" w:cstheme="minorEastAsia"/>
          <w:i w:val="0"/>
          <w:caps w:val="0"/>
          <w:color w:val="auto"/>
          <w:spacing w:val="0"/>
          <w:sz w:val="24"/>
          <w:szCs w:val="24"/>
          <w:shd w:val="clear" w:fill="FFFFFF"/>
        </w:rPr>
        <w:t>承储单位如不能按规定数量收购中标人生产且质量符合要求的种子，应偿付给中标人种子款总额40%的违约金及由此给中标人造成的一切损失。</w:t>
      </w:r>
    </w:p>
    <w:p>
      <w:pPr>
        <w:pStyle w:val="6"/>
        <w:keepNext w:val="0"/>
        <w:keepLines w:val="0"/>
        <w:widowControl/>
        <w:suppressLineNumbers w:val="0"/>
        <w:spacing w:before="105" w:beforeAutospacing="0" w:after="105" w:afterAutospacing="0" w:line="360" w:lineRule="auto"/>
        <w:ind w:left="-180" w:right="-180" w:firstLine="420"/>
        <w:rPr>
          <w:rFonts w:hint="eastAsia" w:asciiTheme="minorEastAsia" w:hAnsiTheme="minorEastAsia" w:eastAsiaTheme="minorEastAsia" w:cstheme="minorEastAsia"/>
          <w:color w:val="auto"/>
          <w:sz w:val="24"/>
          <w:szCs w:val="24"/>
        </w:rPr>
      </w:pPr>
      <w:r>
        <w:rPr>
          <w:rStyle w:val="9"/>
          <w:rFonts w:hint="eastAsia" w:asciiTheme="minorEastAsia" w:hAnsiTheme="minorEastAsia" w:eastAsiaTheme="minorEastAsia" w:cstheme="minorEastAsia"/>
          <w:b/>
          <w:i w:val="0"/>
          <w:caps w:val="0"/>
          <w:color w:val="auto"/>
          <w:spacing w:val="0"/>
          <w:sz w:val="24"/>
          <w:szCs w:val="24"/>
          <w:shd w:val="clear" w:fill="FFFFFF"/>
        </w:rPr>
        <w:t>2.</w:t>
      </w:r>
      <w:r>
        <w:rPr>
          <w:rFonts w:hint="eastAsia" w:asciiTheme="minorEastAsia" w:hAnsiTheme="minorEastAsia" w:eastAsiaTheme="minorEastAsia" w:cstheme="minorEastAsia"/>
          <w:i w:val="0"/>
          <w:caps w:val="0"/>
          <w:color w:val="auto"/>
          <w:spacing w:val="0"/>
          <w:sz w:val="24"/>
          <w:szCs w:val="24"/>
          <w:shd w:val="clear" w:fill="FFFFFF"/>
        </w:rPr>
        <w:t>承储单位如不能及时支付种子款，应偿付给中标人种子款同期银行贷款利息。</w:t>
      </w:r>
    </w:p>
    <w:p>
      <w:pPr>
        <w:pStyle w:val="6"/>
        <w:keepNext w:val="0"/>
        <w:keepLines w:val="0"/>
        <w:widowControl/>
        <w:suppressLineNumbers w:val="0"/>
        <w:spacing w:before="105" w:beforeAutospacing="0" w:after="105" w:afterAutospacing="0" w:line="360" w:lineRule="auto"/>
        <w:ind w:left="-180" w:right="-180" w:firstLine="435"/>
        <w:rPr>
          <w:rFonts w:hint="eastAsia" w:asciiTheme="minorEastAsia" w:hAnsiTheme="minorEastAsia" w:eastAsiaTheme="minorEastAsia" w:cstheme="minorEastAsia"/>
          <w:color w:val="auto"/>
          <w:sz w:val="24"/>
          <w:szCs w:val="24"/>
        </w:rPr>
      </w:pPr>
      <w:r>
        <w:rPr>
          <w:rStyle w:val="9"/>
          <w:rFonts w:hint="eastAsia" w:asciiTheme="minorEastAsia" w:hAnsiTheme="minorEastAsia" w:eastAsiaTheme="minorEastAsia" w:cstheme="minorEastAsia"/>
          <w:b/>
          <w:i w:val="0"/>
          <w:caps w:val="0"/>
          <w:color w:val="auto"/>
          <w:spacing w:val="0"/>
          <w:sz w:val="24"/>
          <w:szCs w:val="24"/>
          <w:shd w:val="clear" w:fill="FFFFFF"/>
        </w:rPr>
        <w:t>★（四）解决争议办法：</w:t>
      </w:r>
      <w:r>
        <w:rPr>
          <w:rFonts w:hint="eastAsia" w:asciiTheme="minorEastAsia" w:hAnsiTheme="minorEastAsia" w:eastAsiaTheme="minorEastAsia" w:cstheme="minorEastAsia"/>
          <w:i w:val="0"/>
          <w:caps w:val="0"/>
          <w:color w:val="auto"/>
          <w:spacing w:val="0"/>
          <w:sz w:val="24"/>
          <w:szCs w:val="24"/>
          <w:shd w:val="clear" w:fill="FFFFFF"/>
        </w:rPr>
        <w:t>双方协商解决；若协商解决不成的，提交承储单位所在地</w:t>
      </w:r>
      <w:r>
        <w:rPr>
          <w:rFonts w:hint="eastAsia" w:asciiTheme="minorEastAsia" w:hAnsiTheme="minorEastAsia" w:eastAsiaTheme="minorEastAsia" w:cstheme="minorEastAsia"/>
          <w:i w:val="0"/>
          <w:caps w:val="0"/>
          <w:color w:val="auto"/>
          <w:spacing w:val="0"/>
          <w:sz w:val="24"/>
          <w:szCs w:val="24"/>
          <w:u w:val="single"/>
          <w:shd w:val="clear" w:fill="FFFFFF"/>
        </w:rPr>
        <w:t>设区市</w:t>
      </w:r>
      <w:r>
        <w:rPr>
          <w:rFonts w:hint="eastAsia" w:asciiTheme="minorEastAsia" w:hAnsiTheme="minorEastAsia" w:eastAsiaTheme="minorEastAsia" w:cstheme="minorEastAsia"/>
          <w:i w:val="0"/>
          <w:caps w:val="0"/>
          <w:color w:val="auto"/>
          <w:spacing w:val="0"/>
          <w:sz w:val="24"/>
          <w:szCs w:val="24"/>
          <w:shd w:val="clear" w:fill="FFFFFF"/>
        </w:rPr>
        <w:t>仲裁委员会仲裁或向承储单位所在地</w:t>
      </w:r>
      <w:r>
        <w:rPr>
          <w:rFonts w:hint="eastAsia" w:asciiTheme="minorEastAsia" w:hAnsiTheme="minorEastAsia" w:eastAsiaTheme="minorEastAsia" w:cstheme="minorEastAsia"/>
          <w:i w:val="0"/>
          <w:caps w:val="0"/>
          <w:color w:val="auto"/>
          <w:spacing w:val="0"/>
          <w:sz w:val="24"/>
          <w:szCs w:val="24"/>
          <w:u w:val="single"/>
          <w:shd w:val="clear" w:fill="FFFFFF"/>
        </w:rPr>
        <w:t>设区市</w:t>
      </w:r>
      <w:r>
        <w:rPr>
          <w:rFonts w:hint="eastAsia" w:asciiTheme="minorEastAsia" w:hAnsiTheme="minorEastAsia" w:eastAsiaTheme="minorEastAsia" w:cstheme="minorEastAsia"/>
          <w:i w:val="0"/>
          <w:caps w:val="0"/>
          <w:color w:val="auto"/>
          <w:spacing w:val="0"/>
          <w:sz w:val="24"/>
          <w:szCs w:val="24"/>
          <w:shd w:val="clear" w:fill="FFFFFF"/>
        </w:rPr>
        <w:t>人民法院起诉。</w:t>
      </w:r>
    </w:p>
    <w:p>
      <w:pPr>
        <w:pStyle w:val="6"/>
        <w:keepNext w:val="0"/>
        <w:keepLines w:val="0"/>
        <w:widowControl/>
        <w:suppressLineNumbers w:val="0"/>
        <w:spacing w:before="105" w:beforeAutospacing="0" w:after="105" w:afterAutospacing="0" w:line="360" w:lineRule="auto"/>
        <w:ind w:left="-180" w:right="-180" w:firstLine="435"/>
        <w:rPr>
          <w:rFonts w:hint="eastAsia" w:asciiTheme="minorEastAsia" w:hAnsiTheme="minorEastAsia" w:eastAsiaTheme="minorEastAsia" w:cstheme="minorEastAsia"/>
          <w:color w:val="auto"/>
          <w:sz w:val="24"/>
          <w:szCs w:val="24"/>
        </w:rPr>
      </w:pPr>
      <w:r>
        <w:rPr>
          <w:rStyle w:val="9"/>
          <w:rFonts w:hint="eastAsia" w:asciiTheme="minorEastAsia" w:hAnsiTheme="minorEastAsia" w:eastAsiaTheme="minorEastAsia" w:cstheme="minorEastAsia"/>
          <w:b/>
          <w:i w:val="0"/>
          <w:caps w:val="0"/>
          <w:color w:val="auto"/>
          <w:spacing w:val="0"/>
          <w:sz w:val="24"/>
          <w:szCs w:val="24"/>
          <w:shd w:val="clear" w:fill="FFFFFF"/>
        </w:rPr>
        <w:t>★（五）不可抗力：</w:t>
      </w:r>
      <w:r>
        <w:rPr>
          <w:rFonts w:hint="eastAsia" w:asciiTheme="minorEastAsia" w:hAnsiTheme="minorEastAsia" w:eastAsiaTheme="minorEastAsia" w:cstheme="minorEastAsia"/>
          <w:i w:val="0"/>
          <w:caps w:val="0"/>
          <w:color w:val="auto"/>
          <w:spacing w:val="0"/>
          <w:sz w:val="24"/>
          <w:szCs w:val="24"/>
          <w:shd w:val="clear" w:fill="FFFFFF"/>
        </w:rPr>
        <w:t>因不可抗力因素造成种子数量达不到要求的，中标人应及时通知承储单位进行实地考查，提供具有法律效力的有关资料，由双方协商解决并按有关规定签订补充协议。</w:t>
      </w:r>
    </w:p>
    <w:p>
      <w:pPr>
        <w:pStyle w:val="6"/>
        <w:keepNext w:val="0"/>
        <w:keepLines w:val="0"/>
        <w:widowControl/>
        <w:suppressLineNumbers w:val="0"/>
        <w:spacing w:before="105" w:beforeAutospacing="0" w:after="105" w:afterAutospacing="0" w:line="360" w:lineRule="auto"/>
        <w:ind w:left="-180" w:right="-180"/>
        <w:rPr>
          <w:rFonts w:hint="eastAsia" w:asciiTheme="minorEastAsia" w:hAnsiTheme="minorEastAsia" w:eastAsiaTheme="minorEastAsia" w:cstheme="minorEastAsia"/>
          <w:color w:val="auto"/>
          <w:sz w:val="24"/>
          <w:szCs w:val="24"/>
        </w:rPr>
      </w:pPr>
      <w:r>
        <w:rPr>
          <w:rStyle w:val="9"/>
          <w:rFonts w:hint="eastAsia" w:asciiTheme="minorEastAsia" w:hAnsiTheme="minorEastAsia" w:eastAsiaTheme="minorEastAsia" w:cstheme="minorEastAsia"/>
          <w:b/>
          <w:i w:val="0"/>
          <w:caps w:val="0"/>
          <w:color w:val="auto"/>
          <w:spacing w:val="0"/>
          <w:sz w:val="24"/>
          <w:szCs w:val="24"/>
          <w:shd w:val="clear" w:fill="FFFFFF"/>
        </w:rPr>
        <w:t>合同包四： 杂交玉米种子</w:t>
      </w:r>
    </w:p>
    <w:p>
      <w:pPr>
        <w:pStyle w:val="6"/>
        <w:keepNext w:val="0"/>
        <w:keepLines w:val="0"/>
        <w:widowControl/>
        <w:suppressLineNumbers w:val="0"/>
        <w:spacing w:before="105" w:beforeAutospacing="0" w:after="105" w:afterAutospacing="0" w:line="360" w:lineRule="auto"/>
        <w:ind w:left="-180" w:right="-180" w:firstLine="480"/>
        <w:rPr>
          <w:rFonts w:hint="eastAsia" w:asciiTheme="minorEastAsia" w:hAnsiTheme="minorEastAsia" w:eastAsiaTheme="minorEastAsia" w:cstheme="minorEastAsia"/>
          <w:color w:val="auto"/>
          <w:sz w:val="24"/>
          <w:szCs w:val="24"/>
        </w:rPr>
      </w:pPr>
      <w:r>
        <w:rPr>
          <w:rStyle w:val="9"/>
          <w:rFonts w:hint="eastAsia" w:asciiTheme="minorEastAsia" w:hAnsiTheme="minorEastAsia" w:eastAsiaTheme="minorEastAsia" w:cstheme="minorEastAsia"/>
          <w:b/>
          <w:i w:val="0"/>
          <w:caps w:val="0"/>
          <w:color w:val="auto"/>
          <w:spacing w:val="0"/>
          <w:sz w:val="24"/>
          <w:szCs w:val="24"/>
          <w:shd w:val="clear" w:fill="FFFFFF"/>
        </w:rPr>
        <w:t>★（一）招标内容</w:t>
      </w:r>
    </w:p>
    <w:p>
      <w:pPr>
        <w:pStyle w:val="6"/>
        <w:keepNext w:val="0"/>
        <w:keepLines w:val="0"/>
        <w:widowControl/>
        <w:suppressLineNumbers w:val="0"/>
        <w:spacing w:before="105" w:beforeAutospacing="0" w:after="105" w:afterAutospacing="0" w:line="360" w:lineRule="auto"/>
        <w:ind w:left="-180" w:right="-180" w:firstLine="480"/>
        <w:rPr>
          <w:rFonts w:hint="eastAsia" w:asciiTheme="minorEastAsia" w:hAnsiTheme="minorEastAsia" w:eastAsiaTheme="minorEastAsia" w:cstheme="minorEastAsia"/>
          <w:color w:val="auto"/>
          <w:sz w:val="24"/>
          <w:szCs w:val="24"/>
        </w:rPr>
      </w:pPr>
      <w:r>
        <w:rPr>
          <w:rStyle w:val="9"/>
          <w:rFonts w:hint="eastAsia" w:asciiTheme="minorEastAsia" w:hAnsiTheme="minorEastAsia" w:eastAsiaTheme="minorEastAsia" w:cstheme="minorEastAsia"/>
          <w:b/>
          <w:i w:val="0"/>
          <w:caps w:val="0"/>
          <w:color w:val="auto"/>
          <w:spacing w:val="0"/>
          <w:sz w:val="24"/>
          <w:szCs w:val="24"/>
          <w:shd w:val="clear" w:fill="FFFFFF"/>
        </w:rPr>
        <w:t>1.品种要求：</w:t>
      </w:r>
      <w:r>
        <w:rPr>
          <w:rFonts w:hint="eastAsia" w:asciiTheme="minorEastAsia" w:hAnsiTheme="minorEastAsia" w:eastAsiaTheme="minorEastAsia" w:cstheme="minorEastAsia"/>
          <w:i w:val="0"/>
          <w:caps w:val="0"/>
          <w:color w:val="auto"/>
          <w:spacing w:val="0"/>
          <w:sz w:val="24"/>
          <w:szCs w:val="24"/>
          <w:shd w:val="clear" w:fill="FFFFFF"/>
        </w:rPr>
        <w:t>应当是通过福建省或国家审定，适宜福建省种植，纹枯病田间抗性非高感的普通玉米品种（限投1个品种）。</w:t>
      </w:r>
    </w:p>
    <w:p>
      <w:pPr>
        <w:pStyle w:val="6"/>
        <w:keepNext w:val="0"/>
        <w:keepLines w:val="0"/>
        <w:widowControl/>
        <w:suppressLineNumbers w:val="0"/>
        <w:spacing w:before="105" w:beforeAutospacing="0" w:after="105" w:afterAutospacing="0" w:line="360" w:lineRule="auto"/>
        <w:ind w:left="-180" w:right="-180" w:firstLine="480"/>
        <w:rPr>
          <w:rFonts w:hint="eastAsia" w:asciiTheme="minorEastAsia" w:hAnsiTheme="minorEastAsia" w:eastAsiaTheme="minorEastAsia" w:cstheme="minorEastAsia"/>
          <w:color w:val="auto"/>
          <w:sz w:val="24"/>
          <w:szCs w:val="24"/>
        </w:rPr>
      </w:pPr>
      <w:r>
        <w:rPr>
          <w:rStyle w:val="9"/>
          <w:rFonts w:hint="eastAsia" w:asciiTheme="minorEastAsia" w:hAnsiTheme="minorEastAsia" w:eastAsiaTheme="minorEastAsia" w:cstheme="minorEastAsia"/>
          <w:b/>
          <w:i w:val="0"/>
          <w:caps w:val="0"/>
          <w:color w:val="auto"/>
          <w:spacing w:val="0"/>
          <w:sz w:val="24"/>
          <w:szCs w:val="24"/>
          <w:shd w:val="clear" w:fill="FFFFFF"/>
        </w:rPr>
        <w:t>投标人应当提交投标品种的审定证书复印件，或者品种审定公告复印件，或者中国种业大数据平台品种审定查询结果原始页面的打印件或截图；并提供品种介绍（包括审定编号、品种名 称、选育单位、品种来源、特征特性、产量表现、栽培技术要点、审定意见等内容）。（未提交的按投标无效处理。）</w:t>
      </w:r>
    </w:p>
    <w:p>
      <w:pPr>
        <w:pStyle w:val="6"/>
        <w:keepNext w:val="0"/>
        <w:keepLines w:val="0"/>
        <w:widowControl/>
        <w:suppressLineNumbers w:val="0"/>
        <w:spacing w:before="105" w:beforeAutospacing="0" w:after="105" w:afterAutospacing="0" w:line="360" w:lineRule="auto"/>
        <w:ind w:left="-180" w:right="-180" w:firstLine="480"/>
        <w:rPr>
          <w:rFonts w:hint="eastAsia" w:asciiTheme="minorEastAsia" w:hAnsiTheme="minorEastAsia" w:eastAsiaTheme="minorEastAsia" w:cstheme="minorEastAsia"/>
          <w:color w:val="auto"/>
          <w:sz w:val="24"/>
          <w:szCs w:val="24"/>
        </w:rPr>
      </w:pPr>
      <w:r>
        <w:rPr>
          <w:rStyle w:val="9"/>
          <w:rFonts w:hint="eastAsia" w:asciiTheme="minorEastAsia" w:hAnsiTheme="minorEastAsia" w:eastAsiaTheme="minorEastAsia" w:cstheme="minorEastAsia"/>
          <w:b/>
          <w:i w:val="0"/>
          <w:caps w:val="0"/>
          <w:color w:val="auto"/>
          <w:spacing w:val="0"/>
          <w:sz w:val="24"/>
          <w:szCs w:val="24"/>
          <w:shd w:val="clear" w:fill="FFFFFF"/>
        </w:rPr>
        <w:t>（备注：经审查投标人提交的材料，有一项指标不符合“品种要求”规定的，按投标无效处理。）</w:t>
      </w:r>
    </w:p>
    <w:p>
      <w:pPr>
        <w:pStyle w:val="6"/>
        <w:keepNext w:val="0"/>
        <w:keepLines w:val="0"/>
        <w:widowControl/>
        <w:suppressLineNumbers w:val="0"/>
        <w:spacing w:before="105" w:beforeAutospacing="0" w:after="105" w:afterAutospacing="0" w:line="360" w:lineRule="auto"/>
        <w:ind w:left="-180" w:right="-180" w:firstLine="480"/>
        <w:rPr>
          <w:rFonts w:hint="eastAsia" w:asciiTheme="minorEastAsia" w:hAnsiTheme="minorEastAsia" w:eastAsiaTheme="minorEastAsia" w:cstheme="minorEastAsia"/>
          <w:color w:val="auto"/>
          <w:sz w:val="24"/>
          <w:szCs w:val="24"/>
        </w:rPr>
      </w:pPr>
      <w:r>
        <w:rPr>
          <w:rStyle w:val="9"/>
          <w:rFonts w:hint="eastAsia" w:asciiTheme="minorEastAsia" w:hAnsiTheme="minorEastAsia" w:eastAsiaTheme="minorEastAsia" w:cstheme="minorEastAsia"/>
          <w:b/>
          <w:i w:val="0"/>
          <w:caps w:val="0"/>
          <w:color w:val="auto"/>
          <w:spacing w:val="0"/>
          <w:sz w:val="24"/>
          <w:szCs w:val="24"/>
          <w:shd w:val="clear" w:fill="FFFFFF"/>
        </w:rPr>
        <w:t>2.采购数量：</w:t>
      </w:r>
      <w:r>
        <w:rPr>
          <w:rFonts w:hint="eastAsia" w:asciiTheme="minorEastAsia" w:hAnsiTheme="minorEastAsia" w:eastAsiaTheme="minorEastAsia" w:cstheme="minorEastAsia"/>
          <w:i w:val="0"/>
          <w:caps w:val="0"/>
          <w:color w:val="auto"/>
          <w:spacing w:val="0"/>
          <w:sz w:val="24"/>
          <w:szCs w:val="24"/>
          <w:shd w:val="clear" w:fill="FFFFFF"/>
        </w:rPr>
        <w:t>16万公  斤（1个品种）。</w:t>
      </w:r>
    </w:p>
    <w:p>
      <w:pPr>
        <w:pStyle w:val="6"/>
        <w:keepNext w:val="0"/>
        <w:keepLines w:val="0"/>
        <w:widowControl/>
        <w:suppressLineNumbers w:val="0"/>
        <w:spacing w:before="105" w:beforeAutospacing="0" w:after="105" w:afterAutospacing="0" w:line="360" w:lineRule="auto"/>
        <w:ind w:left="-180" w:right="-180" w:firstLine="480"/>
        <w:rPr>
          <w:rFonts w:hint="eastAsia" w:asciiTheme="minorEastAsia" w:hAnsiTheme="minorEastAsia" w:eastAsiaTheme="minorEastAsia" w:cstheme="minorEastAsia"/>
          <w:color w:val="auto"/>
          <w:sz w:val="24"/>
          <w:szCs w:val="24"/>
        </w:rPr>
      </w:pPr>
      <w:r>
        <w:rPr>
          <w:rStyle w:val="9"/>
          <w:rFonts w:hint="eastAsia" w:asciiTheme="minorEastAsia" w:hAnsiTheme="minorEastAsia" w:eastAsiaTheme="minorEastAsia" w:cstheme="minorEastAsia"/>
          <w:b/>
          <w:i w:val="0"/>
          <w:caps w:val="0"/>
          <w:color w:val="auto"/>
          <w:spacing w:val="0"/>
          <w:sz w:val="24"/>
          <w:szCs w:val="24"/>
          <w:shd w:val="clear" w:fill="FFFFFF"/>
        </w:rPr>
        <w:t>3.承储单位：</w:t>
      </w:r>
      <w:r>
        <w:rPr>
          <w:rFonts w:hint="eastAsia" w:asciiTheme="minorEastAsia" w:hAnsiTheme="minorEastAsia" w:eastAsiaTheme="minorEastAsia" w:cstheme="minorEastAsia"/>
          <w:i w:val="0"/>
          <w:caps w:val="0"/>
          <w:color w:val="auto"/>
          <w:spacing w:val="0"/>
          <w:sz w:val="24"/>
          <w:szCs w:val="24"/>
          <w:shd w:val="clear" w:fill="FFFFFF"/>
        </w:rPr>
        <w:t>明溪县种子站。</w:t>
      </w:r>
    </w:p>
    <w:p>
      <w:pPr>
        <w:pStyle w:val="6"/>
        <w:keepNext w:val="0"/>
        <w:keepLines w:val="0"/>
        <w:widowControl/>
        <w:suppressLineNumbers w:val="0"/>
        <w:spacing w:before="105" w:beforeAutospacing="0" w:after="105" w:afterAutospacing="0" w:line="360" w:lineRule="auto"/>
        <w:ind w:left="-180" w:right="-180" w:firstLine="480"/>
        <w:rPr>
          <w:rFonts w:hint="eastAsia" w:asciiTheme="minorEastAsia" w:hAnsiTheme="minorEastAsia" w:eastAsiaTheme="minorEastAsia" w:cstheme="minorEastAsia"/>
          <w:color w:val="auto"/>
          <w:sz w:val="24"/>
          <w:szCs w:val="24"/>
        </w:rPr>
      </w:pPr>
      <w:r>
        <w:rPr>
          <w:rStyle w:val="9"/>
          <w:rFonts w:hint="eastAsia" w:asciiTheme="minorEastAsia" w:hAnsiTheme="minorEastAsia" w:eastAsiaTheme="minorEastAsia" w:cstheme="minorEastAsia"/>
          <w:b/>
          <w:i w:val="0"/>
          <w:caps w:val="0"/>
          <w:color w:val="auto"/>
          <w:spacing w:val="0"/>
          <w:sz w:val="24"/>
          <w:szCs w:val="24"/>
          <w:shd w:val="clear" w:fill="FFFFFF"/>
        </w:rPr>
        <w:t>4.种子质量及相关要求：</w:t>
      </w:r>
    </w:p>
    <w:p>
      <w:pPr>
        <w:pStyle w:val="6"/>
        <w:keepNext w:val="0"/>
        <w:keepLines w:val="0"/>
        <w:widowControl/>
        <w:suppressLineNumbers w:val="0"/>
        <w:spacing w:before="105" w:beforeAutospacing="0" w:after="105" w:afterAutospacing="0" w:line="360" w:lineRule="auto"/>
        <w:ind w:left="-180" w:right="-180"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shd w:val="clear" w:fill="FFFFFF"/>
        </w:rPr>
        <w:t>4.1必须是2021年当年生产的新种子，种子质量指标</w:t>
      </w:r>
      <w:r>
        <w:rPr>
          <w:rStyle w:val="9"/>
          <w:rFonts w:hint="eastAsia" w:asciiTheme="minorEastAsia" w:hAnsiTheme="minorEastAsia" w:eastAsiaTheme="minorEastAsia" w:cstheme="minorEastAsia"/>
          <w:b/>
          <w:i w:val="0"/>
          <w:caps w:val="0"/>
          <w:color w:val="auto"/>
          <w:spacing w:val="0"/>
          <w:sz w:val="24"/>
          <w:szCs w:val="24"/>
          <w:shd w:val="clear" w:fill="FFFFFF"/>
        </w:rPr>
        <w:t>（实测值）</w:t>
      </w:r>
      <w:r>
        <w:rPr>
          <w:rFonts w:hint="eastAsia" w:asciiTheme="minorEastAsia" w:hAnsiTheme="minorEastAsia" w:eastAsiaTheme="minorEastAsia" w:cstheme="minorEastAsia"/>
          <w:i w:val="0"/>
          <w:caps w:val="0"/>
          <w:color w:val="auto"/>
          <w:spacing w:val="0"/>
          <w:sz w:val="24"/>
          <w:szCs w:val="24"/>
          <w:shd w:val="clear" w:fill="FFFFFF"/>
        </w:rPr>
        <w:t>应符合：纯度≥96.0%、净度≥99.0%、发芽率≥90%、水份≤12.5%；保证品种真实，不含有转基因成份。</w:t>
      </w:r>
    </w:p>
    <w:p>
      <w:pPr>
        <w:pStyle w:val="6"/>
        <w:keepNext w:val="0"/>
        <w:keepLines w:val="0"/>
        <w:widowControl/>
        <w:suppressLineNumbers w:val="0"/>
        <w:spacing w:before="105" w:beforeAutospacing="0" w:after="105" w:afterAutospacing="0" w:line="360" w:lineRule="auto"/>
        <w:ind w:left="-180" w:right="-180" w:firstLine="480"/>
        <w:rPr>
          <w:rFonts w:hint="eastAsia" w:asciiTheme="minorEastAsia" w:hAnsiTheme="minorEastAsia" w:eastAsiaTheme="minorEastAsia" w:cstheme="minorEastAsia"/>
          <w:color w:val="auto"/>
          <w:sz w:val="24"/>
          <w:szCs w:val="24"/>
        </w:rPr>
      </w:pPr>
      <w:r>
        <w:rPr>
          <w:rStyle w:val="9"/>
          <w:rFonts w:hint="eastAsia" w:asciiTheme="minorEastAsia" w:hAnsiTheme="minorEastAsia" w:eastAsiaTheme="minorEastAsia" w:cstheme="minorEastAsia"/>
          <w:b/>
          <w:i w:val="0"/>
          <w:caps w:val="0"/>
          <w:color w:val="auto"/>
          <w:spacing w:val="0"/>
          <w:sz w:val="24"/>
          <w:szCs w:val="24"/>
          <w:shd w:val="clear" w:fill="FFFFFF"/>
        </w:rPr>
        <w:t>4.2保证投标截止时间前品种未被停止推广或撤销审定，否则属于虚假应标行为，将向福建省财政厅报备，对虚假应标行为进行处罚，并没收投标保证金，取消中标资格。</w:t>
      </w:r>
    </w:p>
    <w:p>
      <w:pPr>
        <w:pStyle w:val="6"/>
        <w:keepNext w:val="0"/>
        <w:keepLines w:val="0"/>
        <w:widowControl/>
        <w:suppressLineNumbers w:val="0"/>
        <w:spacing w:before="105" w:beforeAutospacing="0" w:after="105" w:afterAutospacing="0" w:line="360" w:lineRule="auto"/>
        <w:ind w:left="-180" w:right="-180"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shd w:val="clear" w:fill="FFFFFF"/>
        </w:rPr>
        <w:t>4.3保证交付的种子不侵犯品种权；种子随附符合规定的植物检疫证明；种子经过熏蒸消毒；种子采用编织袋定量包装，每袋净重50公  斤，不需放置内标签，但需在包装袋口两侧各缝牢一张外标签。</w:t>
      </w:r>
    </w:p>
    <w:p>
      <w:pPr>
        <w:pStyle w:val="6"/>
        <w:keepNext w:val="0"/>
        <w:keepLines w:val="0"/>
        <w:widowControl/>
        <w:suppressLineNumbers w:val="0"/>
        <w:spacing w:before="105" w:beforeAutospacing="0" w:after="105" w:afterAutospacing="0" w:line="360" w:lineRule="auto"/>
        <w:ind w:left="-180" w:right="-180"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shd w:val="clear" w:fill="FFFFFF"/>
        </w:rPr>
        <w:t>4.4中标单位负责编织袋及外标签的制作及费用。</w:t>
      </w:r>
    </w:p>
    <w:p>
      <w:pPr>
        <w:pStyle w:val="6"/>
        <w:keepNext w:val="0"/>
        <w:keepLines w:val="0"/>
        <w:widowControl/>
        <w:suppressLineNumbers w:val="0"/>
        <w:spacing w:before="105" w:beforeAutospacing="0" w:after="105" w:afterAutospacing="0" w:line="360" w:lineRule="auto"/>
        <w:ind w:left="-180" w:right="-180"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shd w:val="clear" w:fill="FFFFFF"/>
        </w:rPr>
        <w:t>编织袋颜色为白色，应采用原生料制作，确保牢固耐磨、不易破裂；规格为：长×宽＝98cm×60cm，重量110克以上；两面印刷相关内容，具体内容及要求由福建省种子总站通知中标人。</w:t>
      </w:r>
    </w:p>
    <w:p>
      <w:pPr>
        <w:pStyle w:val="6"/>
        <w:keepNext w:val="0"/>
        <w:keepLines w:val="0"/>
        <w:widowControl/>
        <w:suppressLineNumbers w:val="0"/>
        <w:spacing w:before="105" w:beforeAutospacing="0" w:after="105" w:afterAutospacing="0" w:line="360" w:lineRule="auto"/>
        <w:ind w:left="-180" w:right="-180"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shd w:val="clear" w:fill="FFFFFF"/>
        </w:rPr>
        <w:t>外标签应为白色的水洗布质材料，确保耐湿耐潮、牢固耐磨、不易撕破，规格为：高×宽＝12cm×8cm；单面印刷黑色的文字内容，具体内容及要求由福建省种子总站通知中标人。</w:t>
      </w:r>
    </w:p>
    <w:p>
      <w:pPr>
        <w:pStyle w:val="6"/>
        <w:keepNext w:val="0"/>
        <w:keepLines w:val="0"/>
        <w:widowControl/>
        <w:suppressLineNumbers w:val="0"/>
        <w:spacing w:before="105" w:beforeAutospacing="0" w:after="105" w:afterAutospacing="0" w:line="360" w:lineRule="auto"/>
        <w:ind w:left="-180" w:right="-180" w:firstLine="435"/>
        <w:rPr>
          <w:rFonts w:hint="eastAsia" w:asciiTheme="minorEastAsia" w:hAnsiTheme="minorEastAsia" w:eastAsiaTheme="minorEastAsia" w:cstheme="minorEastAsia"/>
          <w:color w:val="auto"/>
          <w:sz w:val="24"/>
          <w:szCs w:val="24"/>
        </w:rPr>
      </w:pPr>
      <w:r>
        <w:rPr>
          <w:rStyle w:val="9"/>
          <w:rFonts w:hint="eastAsia" w:asciiTheme="minorEastAsia" w:hAnsiTheme="minorEastAsia" w:eastAsiaTheme="minorEastAsia" w:cstheme="minorEastAsia"/>
          <w:b/>
          <w:i w:val="0"/>
          <w:caps w:val="0"/>
          <w:color w:val="auto"/>
          <w:spacing w:val="0"/>
          <w:sz w:val="24"/>
          <w:szCs w:val="24"/>
          <w:shd w:val="clear" w:fill="FFFFFF"/>
        </w:rPr>
        <w:t>★（二）中标人违约责任</w:t>
      </w:r>
    </w:p>
    <w:p>
      <w:pPr>
        <w:pStyle w:val="6"/>
        <w:keepNext w:val="0"/>
        <w:keepLines w:val="0"/>
        <w:widowControl/>
        <w:suppressLineNumbers w:val="0"/>
        <w:spacing w:before="105" w:beforeAutospacing="0" w:after="105" w:afterAutospacing="0" w:line="360" w:lineRule="auto"/>
        <w:ind w:left="-180" w:right="-180" w:firstLine="435"/>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shd w:val="clear" w:fill="FFFFFF"/>
        </w:rPr>
        <w:t>1.中标人如不能按要求完成交付种子数量，应偿付给承储单位种子款总额40%的违约金及由此给承储单位造成的一切损失。</w:t>
      </w:r>
    </w:p>
    <w:p>
      <w:pPr>
        <w:pStyle w:val="6"/>
        <w:keepNext w:val="0"/>
        <w:keepLines w:val="0"/>
        <w:widowControl/>
        <w:suppressLineNumbers w:val="0"/>
        <w:spacing w:before="105" w:beforeAutospacing="0" w:after="105" w:afterAutospacing="0" w:line="360" w:lineRule="auto"/>
        <w:ind w:left="-180" w:right="-180" w:firstLine="435"/>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shd w:val="clear" w:fill="FFFFFF"/>
        </w:rPr>
        <w:t>2.种子检疫或纯度或发芽率不符合要求，或品种真实性不符，或含有转基因成份的，中标人应负责更换为符合要求的种子，并承担由此产生的所有费用；无法更换的，应偿付给承储单位种子款总额40%的违约金及由此给承储单位造成的一切损失。</w:t>
      </w:r>
    </w:p>
    <w:p>
      <w:pPr>
        <w:pStyle w:val="6"/>
        <w:keepNext w:val="0"/>
        <w:keepLines w:val="0"/>
        <w:widowControl/>
        <w:suppressLineNumbers w:val="0"/>
        <w:spacing w:before="105" w:beforeAutospacing="0" w:after="105" w:afterAutospacing="0" w:line="360" w:lineRule="auto"/>
        <w:ind w:left="-180" w:right="-180" w:firstLine="435"/>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shd w:val="clear" w:fill="FFFFFF"/>
        </w:rPr>
        <w:t>3.中标品种如在投标截止时间前被停止推广或撤销审定，则属于虚假应标行为，将向福建省财政厅报备，对虚假应标行为进行处罚，并没收投标保证金，取消中标资格。</w:t>
      </w:r>
    </w:p>
    <w:p>
      <w:pPr>
        <w:pStyle w:val="6"/>
        <w:keepNext w:val="0"/>
        <w:keepLines w:val="0"/>
        <w:widowControl/>
        <w:suppressLineNumbers w:val="0"/>
        <w:spacing w:before="105" w:beforeAutospacing="0" w:after="105" w:afterAutospacing="0" w:line="360" w:lineRule="auto"/>
        <w:ind w:left="-180" w:right="-180" w:firstLine="435"/>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shd w:val="clear" w:fill="FFFFFF"/>
        </w:rPr>
        <w:t>4.种子包装计量，或外标签，或净度，或水分，或熏蒸消毒不符合要求的，中标人应负责更换或加工处理至符合要求为止，并承担由此产生的所有费用及给承储单位造成的一切损失。</w:t>
      </w:r>
    </w:p>
    <w:p>
      <w:pPr>
        <w:pStyle w:val="6"/>
        <w:keepNext w:val="0"/>
        <w:keepLines w:val="0"/>
        <w:widowControl/>
        <w:suppressLineNumbers w:val="0"/>
        <w:spacing w:before="105" w:beforeAutospacing="0" w:after="105" w:afterAutospacing="0" w:line="360" w:lineRule="auto"/>
        <w:ind w:left="-180" w:right="-180" w:firstLine="435"/>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shd w:val="clear" w:fill="FFFFFF"/>
        </w:rPr>
        <w:t>5.中标人所提供的种子如用于救灾生产，种子纯度不符合要求，或品种真实性不符，或含有转基因成份的，中标人应按《种子法》及相关法规规定赔偿农户损失及承担法律责任。</w:t>
      </w:r>
    </w:p>
    <w:p>
      <w:pPr>
        <w:pStyle w:val="6"/>
        <w:keepNext w:val="0"/>
        <w:keepLines w:val="0"/>
        <w:widowControl/>
        <w:suppressLineNumbers w:val="0"/>
        <w:spacing w:before="105" w:beforeAutospacing="0" w:after="105" w:afterAutospacing="0" w:line="360" w:lineRule="auto"/>
        <w:ind w:left="-180" w:right="-180" w:firstLine="435"/>
        <w:rPr>
          <w:rFonts w:hint="eastAsia" w:asciiTheme="minorEastAsia" w:hAnsiTheme="minorEastAsia" w:eastAsiaTheme="minorEastAsia" w:cstheme="minorEastAsia"/>
          <w:color w:val="auto"/>
          <w:sz w:val="24"/>
          <w:szCs w:val="24"/>
        </w:rPr>
      </w:pPr>
      <w:r>
        <w:rPr>
          <w:rStyle w:val="9"/>
          <w:rFonts w:hint="eastAsia" w:asciiTheme="minorEastAsia" w:hAnsiTheme="minorEastAsia" w:eastAsiaTheme="minorEastAsia" w:cstheme="minorEastAsia"/>
          <w:b/>
          <w:i w:val="0"/>
          <w:caps w:val="0"/>
          <w:color w:val="auto"/>
          <w:spacing w:val="0"/>
          <w:sz w:val="24"/>
          <w:szCs w:val="24"/>
          <w:shd w:val="clear" w:fill="FFFFFF"/>
        </w:rPr>
        <w:t>★（三）承储单位违约责任</w:t>
      </w:r>
    </w:p>
    <w:p>
      <w:pPr>
        <w:pStyle w:val="6"/>
        <w:keepNext w:val="0"/>
        <w:keepLines w:val="0"/>
        <w:widowControl/>
        <w:suppressLineNumbers w:val="0"/>
        <w:spacing w:before="105" w:beforeAutospacing="0" w:after="105" w:afterAutospacing="0" w:line="360" w:lineRule="auto"/>
        <w:ind w:left="-180" w:right="-180" w:firstLine="435"/>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shd w:val="clear" w:fill="FFFFFF"/>
        </w:rPr>
        <w:t>1.承储单位如不能按规定数量收购中标人生产且质量符合要求的种子，应偿付给中标人种子款总额40%的违约金及由此给中标人造成的一切损失。</w:t>
      </w:r>
    </w:p>
    <w:p>
      <w:pPr>
        <w:pStyle w:val="6"/>
        <w:keepNext w:val="0"/>
        <w:keepLines w:val="0"/>
        <w:widowControl/>
        <w:suppressLineNumbers w:val="0"/>
        <w:spacing w:before="105" w:beforeAutospacing="0" w:after="105" w:afterAutospacing="0" w:line="360" w:lineRule="auto"/>
        <w:ind w:left="-180" w:right="-180" w:firstLine="42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shd w:val="clear" w:fill="FFFFFF"/>
        </w:rPr>
        <w:t>2.承储单位如不能及时支付种子款，应偿付给中标人种子款同期银行贷款利息。</w:t>
      </w:r>
    </w:p>
    <w:p>
      <w:pPr>
        <w:pStyle w:val="6"/>
        <w:keepNext w:val="0"/>
        <w:keepLines w:val="0"/>
        <w:widowControl/>
        <w:suppressLineNumbers w:val="0"/>
        <w:spacing w:before="105" w:beforeAutospacing="0" w:after="105" w:afterAutospacing="0" w:line="360" w:lineRule="auto"/>
        <w:ind w:left="-180" w:right="-180" w:firstLine="435"/>
        <w:rPr>
          <w:rFonts w:hint="eastAsia" w:asciiTheme="minorEastAsia" w:hAnsiTheme="minorEastAsia" w:eastAsiaTheme="minorEastAsia" w:cstheme="minorEastAsia"/>
          <w:color w:val="auto"/>
          <w:sz w:val="24"/>
          <w:szCs w:val="24"/>
        </w:rPr>
      </w:pPr>
      <w:r>
        <w:rPr>
          <w:rStyle w:val="9"/>
          <w:rFonts w:hint="eastAsia" w:asciiTheme="minorEastAsia" w:hAnsiTheme="minorEastAsia" w:eastAsiaTheme="minorEastAsia" w:cstheme="minorEastAsia"/>
          <w:b/>
          <w:i w:val="0"/>
          <w:caps w:val="0"/>
          <w:color w:val="auto"/>
          <w:spacing w:val="0"/>
          <w:sz w:val="24"/>
          <w:szCs w:val="24"/>
          <w:shd w:val="clear" w:fill="FFFFFF"/>
        </w:rPr>
        <w:t>★（四）侵犯品种权的处理：</w:t>
      </w:r>
      <w:r>
        <w:rPr>
          <w:rFonts w:hint="eastAsia" w:asciiTheme="minorEastAsia" w:hAnsiTheme="minorEastAsia" w:eastAsiaTheme="minorEastAsia" w:cstheme="minorEastAsia"/>
          <w:i w:val="0"/>
          <w:caps w:val="0"/>
          <w:color w:val="auto"/>
          <w:spacing w:val="0"/>
          <w:sz w:val="24"/>
          <w:szCs w:val="24"/>
          <w:shd w:val="clear" w:fill="FFFFFF"/>
        </w:rPr>
        <w:t>中标人保证交付的种子不侵犯品种权，保证采购人和承储单位不受到第三方关于品种权方面的指控，若任何第三方提出此方面指控均与采购人和承储单位无关，中标人应与第三方交涉，并承担可能发生的一切法律责任、费用和后果。若中标人交付的种子侵犯品种权，采购人和承储单位因此而遭致损失，则中标人应赔偿该损失，并应偿付给承储单位种子款总额40%的违约金；同时，中标人属于虚假应标行为，将向福建省财政厅报备，对虚假应标行为进行处罚，取消中标资格。</w:t>
      </w:r>
    </w:p>
    <w:p>
      <w:pPr>
        <w:pStyle w:val="6"/>
        <w:keepNext w:val="0"/>
        <w:keepLines w:val="0"/>
        <w:widowControl/>
        <w:suppressLineNumbers w:val="0"/>
        <w:spacing w:before="105" w:beforeAutospacing="0" w:after="105" w:afterAutospacing="0" w:line="360" w:lineRule="auto"/>
        <w:ind w:left="-180" w:right="-180" w:firstLine="435"/>
        <w:rPr>
          <w:rFonts w:hint="eastAsia" w:asciiTheme="minorEastAsia" w:hAnsiTheme="minorEastAsia" w:eastAsiaTheme="minorEastAsia" w:cstheme="minorEastAsia"/>
          <w:color w:val="auto"/>
          <w:sz w:val="24"/>
          <w:szCs w:val="24"/>
        </w:rPr>
      </w:pPr>
      <w:r>
        <w:rPr>
          <w:rStyle w:val="9"/>
          <w:rFonts w:hint="eastAsia" w:asciiTheme="minorEastAsia" w:hAnsiTheme="minorEastAsia" w:eastAsiaTheme="minorEastAsia" w:cstheme="minorEastAsia"/>
          <w:b/>
          <w:i w:val="0"/>
          <w:caps w:val="0"/>
          <w:color w:val="auto"/>
          <w:spacing w:val="0"/>
          <w:sz w:val="24"/>
          <w:szCs w:val="24"/>
          <w:shd w:val="clear" w:fill="FFFFFF"/>
        </w:rPr>
        <w:t>★（五）解决争议办法：</w:t>
      </w:r>
      <w:r>
        <w:rPr>
          <w:rFonts w:hint="eastAsia" w:asciiTheme="minorEastAsia" w:hAnsiTheme="minorEastAsia" w:eastAsiaTheme="minorEastAsia" w:cstheme="minorEastAsia"/>
          <w:i w:val="0"/>
          <w:caps w:val="0"/>
          <w:color w:val="auto"/>
          <w:spacing w:val="0"/>
          <w:sz w:val="24"/>
          <w:szCs w:val="24"/>
          <w:shd w:val="clear" w:fill="FFFFFF"/>
        </w:rPr>
        <w:t>双方协商解决；若协商解决不成的，提交承储单位所在地</w:t>
      </w:r>
      <w:r>
        <w:rPr>
          <w:rFonts w:hint="eastAsia" w:asciiTheme="minorEastAsia" w:hAnsiTheme="minorEastAsia" w:eastAsiaTheme="minorEastAsia" w:cstheme="minorEastAsia"/>
          <w:i w:val="0"/>
          <w:caps w:val="0"/>
          <w:color w:val="auto"/>
          <w:spacing w:val="0"/>
          <w:sz w:val="24"/>
          <w:szCs w:val="24"/>
          <w:u w:val="single"/>
          <w:shd w:val="clear" w:fill="FFFFFF"/>
        </w:rPr>
        <w:t>设区市</w:t>
      </w:r>
      <w:r>
        <w:rPr>
          <w:rFonts w:hint="eastAsia" w:asciiTheme="minorEastAsia" w:hAnsiTheme="minorEastAsia" w:eastAsiaTheme="minorEastAsia" w:cstheme="minorEastAsia"/>
          <w:i w:val="0"/>
          <w:caps w:val="0"/>
          <w:color w:val="auto"/>
          <w:spacing w:val="0"/>
          <w:sz w:val="24"/>
          <w:szCs w:val="24"/>
          <w:shd w:val="clear" w:fill="FFFFFF"/>
        </w:rPr>
        <w:t>仲裁委员会仲裁或向承储单位所在地</w:t>
      </w:r>
      <w:r>
        <w:rPr>
          <w:rFonts w:hint="eastAsia" w:asciiTheme="minorEastAsia" w:hAnsiTheme="minorEastAsia" w:eastAsiaTheme="minorEastAsia" w:cstheme="minorEastAsia"/>
          <w:i w:val="0"/>
          <w:caps w:val="0"/>
          <w:color w:val="auto"/>
          <w:spacing w:val="0"/>
          <w:sz w:val="24"/>
          <w:szCs w:val="24"/>
          <w:u w:val="single"/>
          <w:shd w:val="clear" w:fill="FFFFFF"/>
        </w:rPr>
        <w:t>设区市</w:t>
      </w:r>
      <w:r>
        <w:rPr>
          <w:rFonts w:hint="eastAsia" w:asciiTheme="minorEastAsia" w:hAnsiTheme="minorEastAsia" w:eastAsiaTheme="minorEastAsia" w:cstheme="minorEastAsia"/>
          <w:i w:val="0"/>
          <w:caps w:val="0"/>
          <w:color w:val="auto"/>
          <w:spacing w:val="0"/>
          <w:sz w:val="24"/>
          <w:szCs w:val="24"/>
          <w:shd w:val="clear" w:fill="FFFFFF"/>
        </w:rPr>
        <w:t>人民法院起诉。</w:t>
      </w:r>
    </w:p>
    <w:p>
      <w:pPr>
        <w:pStyle w:val="6"/>
        <w:keepNext w:val="0"/>
        <w:keepLines w:val="0"/>
        <w:widowControl/>
        <w:suppressLineNumbers w:val="0"/>
        <w:spacing w:before="105" w:beforeAutospacing="0" w:after="105" w:afterAutospacing="0" w:line="360" w:lineRule="auto"/>
        <w:ind w:left="-180" w:right="-180" w:firstLine="435"/>
        <w:rPr>
          <w:rFonts w:hint="eastAsia" w:asciiTheme="minorEastAsia" w:hAnsiTheme="minorEastAsia" w:eastAsiaTheme="minorEastAsia" w:cstheme="minorEastAsia"/>
          <w:color w:val="auto"/>
          <w:sz w:val="24"/>
          <w:szCs w:val="24"/>
        </w:rPr>
      </w:pPr>
      <w:r>
        <w:rPr>
          <w:rStyle w:val="9"/>
          <w:rFonts w:hint="eastAsia" w:asciiTheme="minorEastAsia" w:hAnsiTheme="minorEastAsia" w:eastAsiaTheme="minorEastAsia" w:cstheme="minorEastAsia"/>
          <w:b/>
          <w:i w:val="0"/>
          <w:caps w:val="0"/>
          <w:color w:val="auto"/>
          <w:spacing w:val="0"/>
          <w:sz w:val="24"/>
          <w:szCs w:val="24"/>
          <w:shd w:val="clear" w:fill="FFFFFF"/>
        </w:rPr>
        <w:t>★（六）不可抗力：</w:t>
      </w:r>
      <w:r>
        <w:rPr>
          <w:rFonts w:hint="eastAsia" w:asciiTheme="minorEastAsia" w:hAnsiTheme="minorEastAsia" w:eastAsiaTheme="minorEastAsia" w:cstheme="minorEastAsia"/>
          <w:i w:val="0"/>
          <w:caps w:val="0"/>
          <w:color w:val="auto"/>
          <w:spacing w:val="0"/>
          <w:sz w:val="24"/>
          <w:szCs w:val="24"/>
          <w:shd w:val="clear" w:fill="FFFFFF"/>
        </w:rPr>
        <w:t>因不可抗力因素造成种子数量达不到要求的，中标人应及时通知承储单位进行实地考查，提供具有法律效力的有关资料，由双方协商解决并按有关规定签订补充协议。</w:t>
      </w:r>
    </w:p>
    <w:p>
      <w:pPr>
        <w:pStyle w:val="6"/>
        <w:keepNext w:val="0"/>
        <w:keepLines w:val="0"/>
        <w:widowControl/>
        <w:suppressLineNumbers w:val="0"/>
        <w:spacing w:before="105" w:beforeAutospacing="0" w:after="105" w:afterAutospacing="0" w:line="360" w:lineRule="auto"/>
        <w:ind w:left="-180" w:right="-180"/>
        <w:rPr>
          <w:rFonts w:hint="eastAsia" w:asciiTheme="minorEastAsia" w:hAnsiTheme="minorEastAsia" w:eastAsiaTheme="minorEastAsia" w:cstheme="minorEastAsia"/>
          <w:color w:val="auto"/>
          <w:sz w:val="24"/>
          <w:szCs w:val="24"/>
        </w:rPr>
      </w:pPr>
      <w:r>
        <w:rPr>
          <w:rStyle w:val="9"/>
          <w:rFonts w:hint="eastAsia" w:asciiTheme="minorEastAsia" w:hAnsiTheme="minorEastAsia" w:eastAsiaTheme="minorEastAsia" w:cstheme="minorEastAsia"/>
          <w:b/>
          <w:i w:val="0"/>
          <w:caps w:val="0"/>
          <w:color w:val="auto"/>
          <w:spacing w:val="0"/>
          <w:sz w:val="24"/>
          <w:szCs w:val="24"/>
          <w:shd w:val="clear" w:fill="FFFFFF"/>
        </w:rPr>
        <w:t> </w:t>
      </w:r>
    </w:p>
    <w:p>
      <w:pPr>
        <w:pStyle w:val="6"/>
        <w:keepNext w:val="0"/>
        <w:keepLines w:val="0"/>
        <w:widowControl/>
        <w:suppressLineNumbers w:val="0"/>
        <w:spacing w:before="105" w:beforeAutospacing="0" w:after="105" w:afterAutospacing="0" w:line="360" w:lineRule="auto"/>
        <w:ind w:left="-180" w:right="-180"/>
        <w:rPr>
          <w:rFonts w:hint="eastAsia" w:asciiTheme="minorEastAsia" w:hAnsiTheme="minorEastAsia" w:eastAsiaTheme="minorEastAsia" w:cstheme="minorEastAsia"/>
          <w:color w:val="auto"/>
          <w:sz w:val="24"/>
          <w:szCs w:val="24"/>
        </w:rPr>
      </w:pPr>
      <w:r>
        <w:rPr>
          <w:rStyle w:val="9"/>
          <w:rFonts w:hint="eastAsia" w:asciiTheme="minorEastAsia" w:hAnsiTheme="minorEastAsia" w:eastAsiaTheme="minorEastAsia" w:cstheme="minorEastAsia"/>
          <w:b/>
          <w:i w:val="0"/>
          <w:caps w:val="0"/>
          <w:color w:val="auto"/>
          <w:spacing w:val="0"/>
          <w:sz w:val="24"/>
          <w:szCs w:val="24"/>
          <w:shd w:val="clear" w:fill="FFFFFF"/>
        </w:rPr>
        <w:t>合同包五： 大豆种子</w:t>
      </w:r>
    </w:p>
    <w:p>
      <w:pPr>
        <w:pStyle w:val="6"/>
        <w:keepNext w:val="0"/>
        <w:keepLines w:val="0"/>
        <w:widowControl/>
        <w:suppressLineNumbers w:val="0"/>
        <w:spacing w:before="105" w:beforeAutospacing="0" w:after="105" w:afterAutospacing="0" w:line="360" w:lineRule="auto"/>
        <w:ind w:left="-180" w:right="-180" w:firstLine="480"/>
        <w:rPr>
          <w:rFonts w:hint="eastAsia" w:asciiTheme="minorEastAsia" w:hAnsiTheme="minorEastAsia" w:eastAsiaTheme="minorEastAsia" w:cstheme="minorEastAsia"/>
          <w:color w:val="auto"/>
          <w:sz w:val="24"/>
          <w:szCs w:val="24"/>
        </w:rPr>
      </w:pPr>
      <w:r>
        <w:rPr>
          <w:rStyle w:val="9"/>
          <w:rFonts w:hint="eastAsia" w:asciiTheme="minorEastAsia" w:hAnsiTheme="minorEastAsia" w:eastAsiaTheme="minorEastAsia" w:cstheme="minorEastAsia"/>
          <w:b/>
          <w:i w:val="0"/>
          <w:caps w:val="0"/>
          <w:color w:val="auto"/>
          <w:spacing w:val="0"/>
          <w:sz w:val="24"/>
          <w:szCs w:val="24"/>
          <w:shd w:val="clear" w:fill="FFFFFF"/>
        </w:rPr>
        <w:t>★（一）招标内容</w:t>
      </w:r>
    </w:p>
    <w:p>
      <w:pPr>
        <w:pStyle w:val="6"/>
        <w:keepNext w:val="0"/>
        <w:keepLines w:val="0"/>
        <w:widowControl/>
        <w:suppressLineNumbers w:val="0"/>
        <w:spacing w:before="105" w:beforeAutospacing="0" w:after="105" w:afterAutospacing="0" w:line="360" w:lineRule="auto"/>
        <w:ind w:left="-180" w:right="-180" w:firstLine="480"/>
        <w:rPr>
          <w:rFonts w:hint="eastAsia" w:asciiTheme="minorEastAsia" w:hAnsiTheme="minorEastAsia" w:eastAsiaTheme="minorEastAsia" w:cstheme="minorEastAsia"/>
          <w:color w:val="auto"/>
          <w:sz w:val="24"/>
          <w:szCs w:val="24"/>
        </w:rPr>
      </w:pPr>
      <w:r>
        <w:rPr>
          <w:rStyle w:val="9"/>
          <w:rFonts w:hint="eastAsia" w:asciiTheme="minorEastAsia" w:hAnsiTheme="minorEastAsia" w:eastAsiaTheme="minorEastAsia" w:cstheme="minorEastAsia"/>
          <w:b/>
          <w:i w:val="0"/>
          <w:caps w:val="0"/>
          <w:color w:val="auto"/>
          <w:spacing w:val="0"/>
          <w:sz w:val="24"/>
          <w:szCs w:val="24"/>
          <w:shd w:val="clear" w:fill="FFFFFF"/>
        </w:rPr>
        <w:t>1.品种要求：</w:t>
      </w:r>
      <w:r>
        <w:rPr>
          <w:rFonts w:hint="eastAsia" w:asciiTheme="minorEastAsia" w:hAnsiTheme="minorEastAsia" w:eastAsiaTheme="minorEastAsia" w:cstheme="minorEastAsia"/>
          <w:i w:val="0"/>
          <w:caps w:val="0"/>
          <w:color w:val="auto"/>
          <w:spacing w:val="0"/>
          <w:sz w:val="24"/>
          <w:szCs w:val="24"/>
          <w:shd w:val="clear" w:fill="FFFFFF"/>
        </w:rPr>
        <w:t>应当是通过福建省或国家审定，适宜福建省种植的普通大豆品种（投标品种2-4个，应包含春大豆和夏大豆两种类型）。</w:t>
      </w:r>
    </w:p>
    <w:p>
      <w:pPr>
        <w:pStyle w:val="6"/>
        <w:keepNext w:val="0"/>
        <w:keepLines w:val="0"/>
        <w:widowControl/>
        <w:suppressLineNumbers w:val="0"/>
        <w:spacing w:before="105" w:beforeAutospacing="0" w:after="105" w:afterAutospacing="0" w:line="360" w:lineRule="auto"/>
        <w:ind w:left="-180" w:right="-180" w:firstLine="480"/>
        <w:rPr>
          <w:rFonts w:hint="eastAsia" w:asciiTheme="minorEastAsia" w:hAnsiTheme="minorEastAsia" w:eastAsiaTheme="minorEastAsia" w:cstheme="minorEastAsia"/>
          <w:color w:val="auto"/>
          <w:sz w:val="24"/>
          <w:szCs w:val="24"/>
        </w:rPr>
      </w:pPr>
      <w:r>
        <w:rPr>
          <w:rStyle w:val="9"/>
          <w:rFonts w:hint="eastAsia" w:asciiTheme="minorEastAsia" w:hAnsiTheme="minorEastAsia" w:eastAsiaTheme="minorEastAsia" w:cstheme="minorEastAsia"/>
          <w:b/>
          <w:i w:val="0"/>
          <w:caps w:val="0"/>
          <w:color w:val="auto"/>
          <w:spacing w:val="0"/>
          <w:sz w:val="24"/>
          <w:szCs w:val="24"/>
          <w:shd w:val="clear" w:fill="FFFFFF"/>
        </w:rPr>
        <w:t>投标人应当提交投标品种的审定证书复印件，或者品种审定公告复印件，或者中国种业大数据平台品种审定查询结果原始页面的打印件或截图）；并提供品种介绍（包括审定编号、品种名 称、选育单位、品种来源、特征特性、产量表现、栽培技术要点、审定意见等内容）。（未提交的按投标无效处理。）</w:t>
      </w:r>
    </w:p>
    <w:p>
      <w:pPr>
        <w:pStyle w:val="6"/>
        <w:keepNext w:val="0"/>
        <w:keepLines w:val="0"/>
        <w:widowControl/>
        <w:suppressLineNumbers w:val="0"/>
        <w:spacing w:before="105" w:beforeAutospacing="0" w:after="105" w:afterAutospacing="0" w:line="360" w:lineRule="auto"/>
        <w:ind w:left="-180" w:right="-180" w:firstLine="480"/>
        <w:rPr>
          <w:rFonts w:hint="eastAsia" w:asciiTheme="minorEastAsia" w:hAnsiTheme="minorEastAsia" w:eastAsiaTheme="minorEastAsia" w:cstheme="minorEastAsia"/>
          <w:color w:val="auto"/>
          <w:sz w:val="24"/>
          <w:szCs w:val="24"/>
        </w:rPr>
      </w:pPr>
      <w:r>
        <w:rPr>
          <w:rStyle w:val="9"/>
          <w:rFonts w:hint="eastAsia" w:asciiTheme="minorEastAsia" w:hAnsiTheme="minorEastAsia" w:eastAsiaTheme="minorEastAsia" w:cstheme="minorEastAsia"/>
          <w:b/>
          <w:i w:val="0"/>
          <w:caps w:val="0"/>
          <w:color w:val="auto"/>
          <w:spacing w:val="0"/>
          <w:sz w:val="24"/>
          <w:szCs w:val="24"/>
          <w:shd w:val="clear" w:fill="FFFFFF"/>
        </w:rPr>
        <w:t>（备注：经审查投标人提交的材料，有一项指标不符合“品种要求”规定的，按投标无效处理。）</w:t>
      </w:r>
    </w:p>
    <w:p>
      <w:pPr>
        <w:pStyle w:val="6"/>
        <w:keepNext w:val="0"/>
        <w:keepLines w:val="0"/>
        <w:widowControl/>
        <w:suppressLineNumbers w:val="0"/>
        <w:spacing w:before="105" w:beforeAutospacing="0" w:after="105" w:afterAutospacing="0" w:line="360" w:lineRule="auto"/>
        <w:ind w:left="-180" w:right="-180" w:firstLine="480"/>
        <w:rPr>
          <w:rFonts w:hint="eastAsia" w:asciiTheme="minorEastAsia" w:hAnsiTheme="minorEastAsia" w:eastAsiaTheme="minorEastAsia" w:cstheme="minorEastAsia"/>
          <w:color w:val="auto"/>
          <w:sz w:val="24"/>
          <w:szCs w:val="24"/>
        </w:rPr>
      </w:pPr>
      <w:r>
        <w:rPr>
          <w:rStyle w:val="9"/>
          <w:rFonts w:hint="eastAsia" w:asciiTheme="minorEastAsia" w:hAnsiTheme="minorEastAsia" w:eastAsiaTheme="minorEastAsia" w:cstheme="minorEastAsia"/>
          <w:b/>
          <w:i w:val="0"/>
          <w:caps w:val="0"/>
          <w:color w:val="auto"/>
          <w:spacing w:val="0"/>
          <w:sz w:val="24"/>
          <w:szCs w:val="24"/>
          <w:shd w:val="clear" w:fill="FFFFFF"/>
        </w:rPr>
        <w:t>2.采购数量：</w:t>
      </w:r>
      <w:r>
        <w:rPr>
          <w:rFonts w:hint="eastAsia" w:asciiTheme="minorEastAsia" w:hAnsiTheme="minorEastAsia" w:eastAsiaTheme="minorEastAsia" w:cstheme="minorEastAsia"/>
          <w:i w:val="0"/>
          <w:caps w:val="0"/>
          <w:color w:val="auto"/>
          <w:spacing w:val="0"/>
          <w:sz w:val="24"/>
          <w:szCs w:val="24"/>
          <w:shd w:val="clear" w:fill="FFFFFF"/>
        </w:rPr>
        <w:t>15万公  斤。其中：</w:t>
      </w:r>
    </w:p>
    <w:p>
      <w:pPr>
        <w:pStyle w:val="6"/>
        <w:keepNext w:val="0"/>
        <w:keepLines w:val="0"/>
        <w:widowControl/>
        <w:suppressLineNumbers w:val="0"/>
        <w:spacing w:before="105" w:beforeAutospacing="0" w:after="105" w:afterAutospacing="0" w:line="360" w:lineRule="auto"/>
        <w:ind w:left="-180" w:right="-180"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shd w:val="clear" w:fill="FFFFFF"/>
        </w:rPr>
        <w:t>第一中标人10万公  斤（2-4个品种，其中春大豆3万公  斤以上，夏大豆4万公  斤以上，每个品种数量必须是50公  斤的整数倍）；</w:t>
      </w:r>
    </w:p>
    <w:p>
      <w:pPr>
        <w:pStyle w:val="6"/>
        <w:keepNext w:val="0"/>
        <w:keepLines w:val="0"/>
        <w:widowControl/>
        <w:suppressLineNumbers w:val="0"/>
        <w:spacing w:before="105" w:beforeAutospacing="0" w:after="105" w:afterAutospacing="0" w:line="360" w:lineRule="auto"/>
        <w:ind w:left="-180" w:right="-180"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shd w:val="clear" w:fill="FFFFFF"/>
        </w:rPr>
        <w:t>第二中标人5万公  斤（2-4个品种，其中春大豆1.5万公  斤以上，夏大豆2万公  斤以上，每个品种数量必须是50公  斤的整数倍）。</w:t>
      </w:r>
    </w:p>
    <w:p>
      <w:pPr>
        <w:pStyle w:val="6"/>
        <w:keepNext w:val="0"/>
        <w:keepLines w:val="0"/>
        <w:widowControl/>
        <w:suppressLineNumbers w:val="0"/>
        <w:spacing w:before="105" w:beforeAutospacing="0" w:after="105" w:afterAutospacing="0" w:line="360" w:lineRule="auto"/>
        <w:ind w:left="-180" w:right="-180" w:firstLine="480"/>
        <w:rPr>
          <w:rFonts w:hint="eastAsia" w:asciiTheme="minorEastAsia" w:hAnsiTheme="minorEastAsia" w:eastAsiaTheme="minorEastAsia" w:cstheme="minorEastAsia"/>
          <w:color w:val="auto"/>
          <w:sz w:val="24"/>
          <w:szCs w:val="24"/>
        </w:rPr>
      </w:pPr>
      <w:r>
        <w:rPr>
          <w:rStyle w:val="9"/>
          <w:rFonts w:hint="eastAsia" w:asciiTheme="minorEastAsia" w:hAnsiTheme="minorEastAsia" w:eastAsiaTheme="minorEastAsia" w:cstheme="minorEastAsia"/>
          <w:b/>
          <w:i w:val="0"/>
          <w:caps w:val="0"/>
          <w:color w:val="auto"/>
          <w:spacing w:val="0"/>
          <w:sz w:val="24"/>
          <w:szCs w:val="24"/>
          <w:shd w:val="clear" w:fill="FFFFFF"/>
        </w:rPr>
        <w:t>3.承储单位：</w:t>
      </w:r>
      <w:r>
        <w:rPr>
          <w:rFonts w:hint="eastAsia" w:asciiTheme="minorEastAsia" w:hAnsiTheme="minorEastAsia" w:eastAsiaTheme="minorEastAsia" w:cstheme="minorEastAsia"/>
          <w:i w:val="0"/>
          <w:caps w:val="0"/>
          <w:color w:val="auto"/>
          <w:spacing w:val="0"/>
          <w:sz w:val="24"/>
          <w:szCs w:val="24"/>
          <w:shd w:val="clear" w:fill="FFFFFF"/>
        </w:rPr>
        <w:t>龙海市种子服务站。</w:t>
      </w:r>
    </w:p>
    <w:p>
      <w:pPr>
        <w:pStyle w:val="6"/>
        <w:keepNext w:val="0"/>
        <w:keepLines w:val="0"/>
        <w:widowControl/>
        <w:suppressLineNumbers w:val="0"/>
        <w:spacing w:before="105" w:beforeAutospacing="0" w:after="105" w:afterAutospacing="0" w:line="360" w:lineRule="auto"/>
        <w:ind w:left="-180" w:right="-180" w:firstLine="480"/>
        <w:rPr>
          <w:rFonts w:hint="eastAsia" w:asciiTheme="minorEastAsia" w:hAnsiTheme="minorEastAsia" w:eastAsiaTheme="minorEastAsia" w:cstheme="minorEastAsia"/>
          <w:color w:val="auto"/>
          <w:sz w:val="24"/>
          <w:szCs w:val="24"/>
        </w:rPr>
      </w:pPr>
      <w:r>
        <w:rPr>
          <w:rStyle w:val="9"/>
          <w:rFonts w:hint="eastAsia" w:asciiTheme="minorEastAsia" w:hAnsiTheme="minorEastAsia" w:eastAsiaTheme="minorEastAsia" w:cstheme="minorEastAsia"/>
          <w:b/>
          <w:i w:val="0"/>
          <w:caps w:val="0"/>
          <w:color w:val="auto"/>
          <w:spacing w:val="0"/>
          <w:sz w:val="24"/>
          <w:szCs w:val="24"/>
          <w:shd w:val="clear" w:fill="FFFFFF"/>
        </w:rPr>
        <w:t>4.种子质量及相关要求：</w:t>
      </w:r>
    </w:p>
    <w:p>
      <w:pPr>
        <w:pStyle w:val="6"/>
        <w:keepNext w:val="0"/>
        <w:keepLines w:val="0"/>
        <w:widowControl/>
        <w:suppressLineNumbers w:val="0"/>
        <w:spacing w:before="105" w:beforeAutospacing="0" w:after="105" w:afterAutospacing="0" w:line="360" w:lineRule="auto"/>
        <w:ind w:left="-180" w:right="-180"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shd w:val="clear" w:fill="FFFFFF"/>
        </w:rPr>
        <w:t>4.1必须是2021年当年生产的新种子，种子质量指标</w:t>
      </w:r>
      <w:r>
        <w:rPr>
          <w:rStyle w:val="9"/>
          <w:rFonts w:hint="eastAsia" w:asciiTheme="minorEastAsia" w:hAnsiTheme="minorEastAsia" w:eastAsiaTheme="minorEastAsia" w:cstheme="minorEastAsia"/>
          <w:b/>
          <w:i w:val="0"/>
          <w:caps w:val="0"/>
          <w:color w:val="auto"/>
          <w:spacing w:val="0"/>
          <w:sz w:val="24"/>
          <w:szCs w:val="24"/>
          <w:shd w:val="clear" w:fill="FFFFFF"/>
        </w:rPr>
        <w:t>（实测值）</w:t>
      </w:r>
      <w:r>
        <w:rPr>
          <w:rFonts w:hint="eastAsia" w:asciiTheme="minorEastAsia" w:hAnsiTheme="minorEastAsia" w:eastAsiaTheme="minorEastAsia" w:cstheme="minorEastAsia"/>
          <w:i w:val="0"/>
          <w:caps w:val="0"/>
          <w:color w:val="auto"/>
          <w:spacing w:val="0"/>
          <w:sz w:val="24"/>
          <w:szCs w:val="24"/>
          <w:shd w:val="clear" w:fill="FFFFFF"/>
        </w:rPr>
        <w:t>应符合：纯度≥98.0%、净度≥99.0%、发芽率≥86%、水份≤12.0%；保证品种真实，不含有转基因成份。</w:t>
      </w:r>
    </w:p>
    <w:p>
      <w:pPr>
        <w:pStyle w:val="6"/>
        <w:keepNext w:val="0"/>
        <w:keepLines w:val="0"/>
        <w:widowControl/>
        <w:suppressLineNumbers w:val="0"/>
        <w:spacing w:before="105" w:beforeAutospacing="0" w:after="105" w:afterAutospacing="0" w:line="360" w:lineRule="auto"/>
        <w:ind w:left="-180" w:right="-180" w:firstLine="480"/>
        <w:rPr>
          <w:rFonts w:hint="eastAsia" w:asciiTheme="minorEastAsia" w:hAnsiTheme="minorEastAsia" w:eastAsiaTheme="minorEastAsia" w:cstheme="minorEastAsia"/>
          <w:color w:val="auto"/>
          <w:sz w:val="24"/>
          <w:szCs w:val="24"/>
        </w:rPr>
      </w:pPr>
      <w:r>
        <w:rPr>
          <w:rStyle w:val="9"/>
          <w:rFonts w:hint="eastAsia" w:asciiTheme="minorEastAsia" w:hAnsiTheme="minorEastAsia" w:eastAsiaTheme="minorEastAsia" w:cstheme="minorEastAsia"/>
          <w:b/>
          <w:i w:val="0"/>
          <w:caps w:val="0"/>
          <w:color w:val="auto"/>
          <w:spacing w:val="0"/>
          <w:sz w:val="24"/>
          <w:szCs w:val="24"/>
          <w:shd w:val="clear" w:fill="FFFFFF"/>
        </w:rPr>
        <w:t>4.2保证投标截止时间前品种未被停止推广或撤销审定，否则属于虚假应标行为，将向福建省财政厅报备，对虚假应标行为进行处罚，并没收投标保证金，取消中标资格。</w:t>
      </w:r>
    </w:p>
    <w:p>
      <w:pPr>
        <w:pStyle w:val="6"/>
        <w:keepNext w:val="0"/>
        <w:keepLines w:val="0"/>
        <w:widowControl/>
        <w:suppressLineNumbers w:val="0"/>
        <w:spacing w:before="105" w:beforeAutospacing="0" w:after="105" w:afterAutospacing="0" w:line="360" w:lineRule="auto"/>
        <w:ind w:left="-180" w:right="-180"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shd w:val="clear" w:fill="FFFFFF"/>
        </w:rPr>
        <w:t>4.3保证交付的种子不侵犯品种权；种子随附符合规定的植物检疫证明；种子经过熏蒸消毒；种子采用编织袋定量包装，每袋净重50公  斤，不需放置内标签，但需在包装袋口两侧各缝牢一张外标签。</w:t>
      </w:r>
    </w:p>
    <w:p>
      <w:pPr>
        <w:pStyle w:val="6"/>
        <w:keepNext w:val="0"/>
        <w:keepLines w:val="0"/>
        <w:widowControl/>
        <w:suppressLineNumbers w:val="0"/>
        <w:spacing w:before="105" w:beforeAutospacing="0" w:after="105" w:afterAutospacing="0" w:line="360" w:lineRule="auto"/>
        <w:ind w:left="-180" w:right="-180"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shd w:val="clear" w:fill="FFFFFF"/>
        </w:rPr>
        <w:t>4.4中标单位负责编织袋及外标签的制作及费用。</w:t>
      </w:r>
    </w:p>
    <w:p>
      <w:pPr>
        <w:pStyle w:val="6"/>
        <w:keepNext w:val="0"/>
        <w:keepLines w:val="0"/>
        <w:widowControl/>
        <w:suppressLineNumbers w:val="0"/>
        <w:spacing w:before="105" w:beforeAutospacing="0" w:after="105" w:afterAutospacing="0" w:line="360" w:lineRule="auto"/>
        <w:ind w:left="-180" w:right="-180"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shd w:val="clear" w:fill="FFFFFF"/>
        </w:rPr>
        <w:t>编织袋颜色为白色，应采用原生料制作，确保牢固耐磨、不易破裂；规格为：净长×宽＝98cm×63cm，重量110克以上；两面印刷相关内容，具体内容及要求由福建省种子总站通知中标人。</w:t>
      </w:r>
    </w:p>
    <w:p>
      <w:pPr>
        <w:pStyle w:val="6"/>
        <w:keepNext w:val="0"/>
        <w:keepLines w:val="0"/>
        <w:widowControl/>
        <w:suppressLineNumbers w:val="0"/>
        <w:spacing w:before="105" w:beforeAutospacing="0" w:after="105" w:afterAutospacing="0" w:line="360" w:lineRule="auto"/>
        <w:ind w:left="-180" w:right="-180"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shd w:val="clear" w:fill="FFFFFF"/>
        </w:rPr>
        <w:t>外标签应为白色的水洗布质材料，确保耐湿耐潮、牢固耐磨、不易撕破，规格为：高×宽＝12cm×8cm；单面印刷黑色的文字内容，具体内容及要求由福建省种子总站通知中标人。</w:t>
      </w:r>
    </w:p>
    <w:p>
      <w:pPr>
        <w:pStyle w:val="6"/>
        <w:keepNext w:val="0"/>
        <w:keepLines w:val="0"/>
        <w:widowControl/>
        <w:suppressLineNumbers w:val="0"/>
        <w:spacing w:before="105" w:beforeAutospacing="0" w:after="105" w:afterAutospacing="0" w:line="360" w:lineRule="auto"/>
        <w:ind w:left="-180" w:right="-180" w:firstLine="435"/>
        <w:rPr>
          <w:rFonts w:hint="eastAsia" w:asciiTheme="minorEastAsia" w:hAnsiTheme="minorEastAsia" w:eastAsiaTheme="minorEastAsia" w:cstheme="minorEastAsia"/>
          <w:color w:val="auto"/>
          <w:sz w:val="24"/>
          <w:szCs w:val="24"/>
        </w:rPr>
      </w:pPr>
      <w:r>
        <w:rPr>
          <w:rStyle w:val="9"/>
          <w:rFonts w:hint="eastAsia" w:asciiTheme="minorEastAsia" w:hAnsiTheme="minorEastAsia" w:eastAsiaTheme="minorEastAsia" w:cstheme="minorEastAsia"/>
          <w:b/>
          <w:i w:val="0"/>
          <w:caps w:val="0"/>
          <w:color w:val="auto"/>
          <w:spacing w:val="0"/>
          <w:sz w:val="24"/>
          <w:szCs w:val="24"/>
          <w:shd w:val="clear" w:fill="FFFFFF"/>
        </w:rPr>
        <w:t>★（二）中标人违约责任</w:t>
      </w:r>
    </w:p>
    <w:p>
      <w:pPr>
        <w:pStyle w:val="6"/>
        <w:keepNext w:val="0"/>
        <w:keepLines w:val="0"/>
        <w:widowControl/>
        <w:suppressLineNumbers w:val="0"/>
        <w:spacing w:before="105" w:beforeAutospacing="0" w:after="105" w:afterAutospacing="0" w:line="360" w:lineRule="auto"/>
        <w:ind w:left="-180" w:right="-180" w:firstLine="435"/>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shd w:val="clear" w:fill="FFFFFF"/>
        </w:rPr>
        <w:t>1.中标人如不能按要求完成交付种子数量，应偿付给承储单位种子款总额40%的违约金及由此给承储单位造成的一切损失。</w:t>
      </w:r>
    </w:p>
    <w:p>
      <w:pPr>
        <w:pStyle w:val="6"/>
        <w:keepNext w:val="0"/>
        <w:keepLines w:val="0"/>
        <w:widowControl/>
        <w:suppressLineNumbers w:val="0"/>
        <w:spacing w:before="105" w:beforeAutospacing="0" w:after="105" w:afterAutospacing="0" w:line="360" w:lineRule="auto"/>
        <w:ind w:left="-180" w:right="-180" w:firstLine="435"/>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shd w:val="clear" w:fill="FFFFFF"/>
        </w:rPr>
        <w:t>2.种子检疫或纯度或发芽率不符合要求，或品种真实性不符，或含有转基因成份的，中标人应负责更换为符合要求的种子，并承担由此产生的所有费用；无法更换的，应偿付给承储单位种子款总额40%的违约金及由此给承储单位造成的一切损失。</w:t>
      </w:r>
    </w:p>
    <w:p>
      <w:pPr>
        <w:pStyle w:val="6"/>
        <w:keepNext w:val="0"/>
        <w:keepLines w:val="0"/>
        <w:widowControl/>
        <w:suppressLineNumbers w:val="0"/>
        <w:spacing w:before="105" w:beforeAutospacing="0" w:after="105" w:afterAutospacing="0" w:line="360" w:lineRule="auto"/>
        <w:ind w:left="-180" w:right="-180" w:firstLine="435"/>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shd w:val="clear" w:fill="FFFFFF"/>
        </w:rPr>
        <w:t>3.中标品种如在投标截止时间前被停止推广或撤销审定，则属于虚假应标行为，将向福建省财政厅报备，对虚假应标行为进行处罚，并没收投标保证金，取消中标资格。</w:t>
      </w:r>
    </w:p>
    <w:p>
      <w:pPr>
        <w:pStyle w:val="6"/>
        <w:keepNext w:val="0"/>
        <w:keepLines w:val="0"/>
        <w:widowControl/>
        <w:suppressLineNumbers w:val="0"/>
        <w:spacing w:before="105" w:beforeAutospacing="0" w:after="105" w:afterAutospacing="0" w:line="360" w:lineRule="auto"/>
        <w:ind w:left="-180" w:right="-180" w:firstLine="435"/>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shd w:val="clear" w:fill="FFFFFF"/>
        </w:rPr>
        <w:t>4.种子包装计量，或外标签，或净度，或水分，或熏蒸消毒不符合要求的，中标人应负责更换或加工处理至符合要求为止，并承担由此产生的所有费用及给承储单位造成的一切损失。</w:t>
      </w:r>
    </w:p>
    <w:p>
      <w:pPr>
        <w:pStyle w:val="6"/>
        <w:keepNext w:val="0"/>
        <w:keepLines w:val="0"/>
        <w:widowControl/>
        <w:suppressLineNumbers w:val="0"/>
        <w:spacing w:before="105" w:beforeAutospacing="0" w:after="105" w:afterAutospacing="0" w:line="360" w:lineRule="auto"/>
        <w:ind w:left="-180" w:right="-180" w:firstLine="435"/>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shd w:val="clear" w:fill="FFFFFF"/>
        </w:rPr>
        <w:t>5.中标人所提供的种子如用于救灾生产，种子纯度不符合要求，或品种真实性不符，或含有转基因成份的，中标人应按《种子法》及相关法规规定赔偿农户损失及承担法律责任。</w:t>
      </w:r>
    </w:p>
    <w:p>
      <w:pPr>
        <w:pStyle w:val="6"/>
        <w:keepNext w:val="0"/>
        <w:keepLines w:val="0"/>
        <w:widowControl/>
        <w:suppressLineNumbers w:val="0"/>
        <w:spacing w:before="105" w:beforeAutospacing="0" w:after="105" w:afterAutospacing="0" w:line="360" w:lineRule="auto"/>
        <w:ind w:left="-180" w:right="-180" w:firstLine="435"/>
        <w:rPr>
          <w:rFonts w:hint="eastAsia" w:asciiTheme="minorEastAsia" w:hAnsiTheme="minorEastAsia" w:eastAsiaTheme="minorEastAsia" w:cstheme="minorEastAsia"/>
          <w:color w:val="auto"/>
          <w:sz w:val="24"/>
          <w:szCs w:val="24"/>
        </w:rPr>
      </w:pPr>
      <w:r>
        <w:rPr>
          <w:rStyle w:val="9"/>
          <w:rFonts w:hint="eastAsia" w:asciiTheme="minorEastAsia" w:hAnsiTheme="minorEastAsia" w:eastAsiaTheme="minorEastAsia" w:cstheme="minorEastAsia"/>
          <w:b/>
          <w:i w:val="0"/>
          <w:caps w:val="0"/>
          <w:color w:val="auto"/>
          <w:spacing w:val="0"/>
          <w:sz w:val="24"/>
          <w:szCs w:val="24"/>
          <w:shd w:val="clear" w:fill="FFFFFF"/>
        </w:rPr>
        <w:t>★（三）承储单位违约责任</w:t>
      </w:r>
    </w:p>
    <w:p>
      <w:pPr>
        <w:pStyle w:val="6"/>
        <w:keepNext w:val="0"/>
        <w:keepLines w:val="0"/>
        <w:widowControl/>
        <w:suppressLineNumbers w:val="0"/>
        <w:spacing w:before="105" w:beforeAutospacing="0" w:after="105" w:afterAutospacing="0" w:line="360" w:lineRule="auto"/>
        <w:ind w:left="-180" w:right="-180" w:firstLine="435"/>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shd w:val="clear" w:fill="FFFFFF"/>
        </w:rPr>
        <w:t>1.承储单位如不能按规定数量收购中标人生产且质量符合要求的种子，应偿付给中标人种子款总额40%的违约金及由此给中标人造成的一切损失。</w:t>
      </w:r>
    </w:p>
    <w:p>
      <w:pPr>
        <w:pStyle w:val="6"/>
        <w:keepNext w:val="0"/>
        <w:keepLines w:val="0"/>
        <w:widowControl/>
        <w:suppressLineNumbers w:val="0"/>
        <w:spacing w:before="105" w:beforeAutospacing="0" w:after="105" w:afterAutospacing="0" w:line="360" w:lineRule="auto"/>
        <w:ind w:left="-180" w:right="-180" w:firstLine="42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shd w:val="clear" w:fill="FFFFFF"/>
        </w:rPr>
        <w:t>2.承储单位如不能及时支付种子款，应偿付给中标人种子款同期银行贷款利息。</w:t>
      </w:r>
    </w:p>
    <w:p>
      <w:pPr>
        <w:pStyle w:val="6"/>
        <w:keepNext w:val="0"/>
        <w:keepLines w:val="0"/>
        <w:widowControl/>
        <w:suppressLineNumbers w:val="0"/>
        <w:spacing w:before="105" w:beforeAutospacing="0" w:after="105" w:afterAutospacing="0" w:line="360" w:lineRule="auto"/>
        <w:ind w:left="-180" w:right="-180" w:firstLine="435"/>
        <w:rPr>
          <w:rFonts w:hint="eastAsia" w:asciiTheme="minorEastAsia" w:hAnsiTheme="minorEastAsia" w:eastAsiaTheme="minorEastAsia" w:cstheme="minorEastAsia"/>
          <w:color w:val="auto"/>
          <w:sz w:val="24"/>
          <w:szCs w:val="24"/>
        </w:rPr>
      </w:pPr>
      <w:r>
        <w:rPr>
          <w:rStyle w:val="9"/>
          <w:rFonts w:hint="eastAsia" w:asciiTheme="minorEastAsia" w:hAnsiTheme="minorEastAsia" w:eastAsiaTheme="minorEastAsia" w:cstheme="minorEastAsia"/>
          <w:b/>
          <w:i w:val="0"/>
          <w:caps w:val="0"/>
          <w:color w:val="auto"/>
          <w:spacing w:val="0"/>
          <w:sz w:val="24"/>
          <w:szCs w:val="24"/>
          <w:shd w:val="clear" w:fill="FFFFFF"/>
        </w:rPr>
        <w:t>★（四）侵犯品种权的处理：</w:t>
      </w:r>
      <w:r>
        <w:rPr>
          <w:rFonts w:hint="eastAsia" w:asciiTheme="minorEastAsia" w:hAnsiTheme="minorEastAsia" w:eastAsiaTheme="minorEastAsia" w:cstheme="minorEastAsia"/>
          <w:i w:val="0"/>
          <w:caps w:val="0"/>
          <w:color w:val="auto"/>
          <w:spacing w:val="0"/>
          <w:sz w:val="24"/>
          <w:szCs w:val="24"/>
          <w:shd w:val="clear" w:fill="FFFFFF"/>
        </w:rPr>
        <w:t>中标人保证交付的种子不侵犯品种权，保证采购人和承储单位不受到第三方关于品种权方面的指控，若任何第三方提出此方面指控均与采购人和承储单位无关，中标人应与第三方交涉，并承担可能发生的一切法律责任、费用和后果。若中标人交付的种子侵犯品种权，采购人和承储单位因此而遭致损失，则中标人应赔偿该损失，并应偿付给承储单位种子款总额40%的违约金；同时，中标人属于虚假应标行为，将向福建省财政厅报备，对虚假应标行为进行处罚，取消中标资格。</w:t>
      </w:r>
    </w:p>
    <w:p>
      <w:pPr>
        <w:pStyle w:val="6"/>
        <w:keepNext w:val="0"/>
        <w:keepLines w:val="0"/>
        <w:widowControl/>
        <w:suppressLineNumbers w:val="0"/>
        <w:spacing w:before="105" w:beforeAutospacing="0" w:after="105" w:afterAutospacing="0" w:line="360" w:lineRule="auto"/>
        <w:ind w:left="-180" w:right="-180" w:firstLine="435"/>
        <w:rPr>
          <w:rFonts w:hint="eastAsia" w:asciiTheme="minorEastAsia" w:hAnsiTheme="minorEastAsia" w:eastAsiaTheme="minorEastAsia" w:cstheme="minorEastAsia"/>
          <w:color w:val="auto"/>
          <w:sz w:val="24"/>
          <w:szCs w:val="24"/>
        </w:rPr>
      </w:pPr>
      <w:r>
        <w:rPr>
          <w:rStyle w:val="9"/>
          <w:rFonts w:hint="eastAsia" w:asciiTheme="minorEastAsia" w:hAnsiTheme="minorEastAsia" w:eastAsiaTheme="minorEastAsia" w:cstheme="minorEastAsia"/>
          <w:b/>
          <w:i w:val="0"/>
          <w:caps w:val="0"/>
          <w:color w:val="auto"/>
          <w:spacing w:val="0"/>
          <w:sz w:val="24"/>
          <w:szCs w:val="24"/>
          <w:shd w:val="clear" w:fill="FFFFFF"/>
        </w:rPr>
        <w:t>★（五）解决争议办法：</w:t>
      </w:r>
      <w:r>
        <w:rPr>
          <w:rFonts w:hint="eastAsia" w:asciiTheme="minorEastAsia" w:hAnsiTheme="minorEastAsia" w:eastAsiaTheme="minorEastAsia" w:cstheme="minorEastAsia"/>
          <w:i w:val="0"/>
          <w:caps w:val="0"/>
          <w:color w:val="auto"/>
          <w:spacing w:val="0"/>
          <w:sz w:val="24"/>
          <w:szCs w:val="24"/>
          <w:shd w:val="clear" w:fill="FFFFFF"/>
        </w:rPr>
        <w:t>双方协商解决；若协商解决不成的，提交承储单位所在地</w:t>
      </w:r>
      <w:r>
        <w:rPr>
          <w:rFonts w:hint="eastAsia" w:asciiTheme="minorEastAsia" w:hAnsiTheme="minorEastAsia" w:eastAsiaTheme="minorEastAsia" w:cstheme="minorEastAsia"/>
          <w:i w:val="0"/>
          <w:caps w:val="0"/>
          <w:color w:val="auto"/>
          <w:spacing w:val="0"/>
          <w:sz w:val="24"/>
          <w:szCs w:val="24"/>
          <w:u w:val="single"/>
          <w:shd w:val="clear" w:fill="FFFFFF"/>
        </w:rPr>
        <w:t>设区市</w:t>
      </w:r>
      <w:r>
        <w:rPr>
          <w:rFonts w:hint="eastAsia" w:asciiTheme="minorEastAsia" w:hAnsiTheme="minorEastAsia" w:eastAsiaTheme="minorEastAsia" w:cstheme="minorEastAsia"/>
          <w:i w:val="0"/>
          <w:caps w:val="0"/>
          <w:color w:val="auto"/>
          <w:spacing w:val="0"/>
          <w:sz w:val="24"/>
          <w:szCs w:val="24"/>
          <w:shd w:val="clear" w:fill="FFFFFF"/>
        </w:rPr>
        <w:t>仲裁委员会仲裁或向承储单位所在地</w:t>
      </w:r>
      <w:r>
        <w:rPr>
          <w:rFonts w:hint="eastAsia" w:asciiTheme="minorEastAsia" w:hAnsiTheme="minorEastAsia" w:eastAsiaTheme="minorEastAsia" w:cstheme="minorEastAsia"/>
          <w:i w:val="0"/>
          <w:caps w:val="0"/>
          <w:color w:val="auto"/>
          <w:spacing w:val="0"/>
          <w:sz w:val="24"/>
          <w:szCs w:val="24"/>
          <w:u w:val="single"/>
          <w:shd w:val="clear" w:fill="FFFFFF"/>
        </w:rPr>
        <w:t>设区市</w:t>
      </w:r>
      <w:r>
        <w:rPr>
          <w:rFonts w:hint="eastAsia" w:asciiTheme="minorEastAsia" w:hAnsiTheme="minorEastAsia" w:eastAsiaTheme="minorEastAsia" w:cstheme="minorEastAsia"/>
          <w:i w:val="0"/>
          <w:caps w:val="0"/>
          <w:color w:val="auto"/>
          <w:spacing w:val="0"/>
          <w:sz w:val="24"/>
          <w:szCs w:val="24"/>
          <w:shd w:val="clear" w:fill="FFFFFF"/>
        </w:rPr>
        <w:t>人民法院起诉。</w:t>
      </w:r>
    </w:p>
    <w:p>
      <w:pPr>
        <w:pStyle w:val="6"/>
        <w:keepNext w:val="0"/>
        <w:keepLines w:val="0"/>
        <w:widowControl/>
        <w:suppressLineNumbers w:val="0"/>
        <w:spacing w:before="105" w:beforeAutospacing="0" w:after="105" w:afterAutospacing="0" w:line="360" w:lineRule="auto"/>
        <w:ind w:left="-180" w:right="-180" w:firstLine="435"/>
        <w:rPr>
          <w:rFonts w:hint="eastAsia" w:asciiTheme="minorEastAsia" w:hAnsiTheme="minorEastAsia" w:eastAsiaTheme="minorEastAsia" w:cstheme="minorEastAsia"/>
          <w:color w:val="auto"/>
          <w:sz w:val="24"/>
          <w:szCs w:val="24"/>
        </w:rPr>
      </w:pPr>
      <w:r>
        <w:rPr>
          <w:rStyle w:val="9"/>
          <w:rFonts w:hint="eastAsia" w:asciiTheme="minorEastAsia" w:hAnsiTheme="minorEastAsia" w:eastAsiaTheme="minorEastAsia" w:cstheme="minorEastAsia"/>
          <w:b/>
          <w:i w:val="0"/>
          <w:caps w:val="0"/>
          <w:color w:val="auto"/>
          <w:spacing w:val="0"/>
          <w:sz w:val="24"/>
          <w:szCs w:val="24"/>
          <w:shd w:val="clear" w:fill="FFFFFF"/>
        </w:rPr>
        <w:t>★（六）不可抗力：</w:t>
      </w:r>
      <w:r>
        <w:rPr>
          <w:rFonts w:hint="eastAsia" w:asciiTheme="minorEastAsia" w:hAnsiTheme="minorEastAsia" w:eastAsiaTheme="minorEastAsia" w:cstheme="minorEastAsia"/>
          <w:i w:val="0"/>
          <w:caps w:val="0"/>
          <w:color w:val="auto"/>
          <w:spacing w:val="0"/>
          <w:sz w:val="24"/>
          <w:szCs w:val="24"/>
          <w:shd w:val="clear" w:fill="FFFFFF"/>
        </w:rPr>
        <w:t>因不可抗力因素造成种子数量达不到要求的，中标人应及时通知承储单位进行实地考查，提供具有法律效力的有关资料，由双方协商解决并按有关规定签订补充协议。</w:t>
      </w:r>
    </w:p>
    <w:p>
      <w:pPr>
        <w:pStyle w:val="6"/>
        <w:keepNext w:val="0"/>
        <w:keepLines w:val="0"/>
        <w:widowControl/>
        <w:suppressLineNumbers w:val="0"/>
        <w:spacing w:before="0" w:beforeAutospacing="0" w:after="150" w:afterAutospacing="0" w:line="360" w:lineRule="auto"/>
        <w:ind w:left="-180" w:right="-180"/>
        <w:rPr>
          <w:rFonts w:hint="eastAsia" w:asciiTheme="minorEastAsia" w:hAnsiTheme="minorEastAsia" w:eastAsiaTheme="minorEastAsia" w:cstheme="minorEastAsia"/>
          <w:color w:val="auto"/>
          <w:sz w:val="24"/>
          <w:szCs w:val="24"/>
        </w:rPr>
      </w:pPr>
    </w:p>
    <w:p>
      <w:pPr>
        <w:pStyle w:val="6"/>
        <w:keepNext w:val="0"/>
        <w:keepLines w:val="0"/>
        <w:widowControl/>
        <w:suppressLineNumbers w:val="0"/>
        <w:spacing w:before="75" w:beforeAutospacing="0" w:after="75" w:afterAutospacing="0" w:line="360" w:lineRule="auto"/>
        <w:ind w:left="-180" w:right="-180" w:firstLine="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shd w:val="clear" w:fill="FFFFFF"/>
        </w:rPr>
        <w:t>三、商务条件</w:t>
      </w:r>
      <w:r>
        <w:rPr>
          <w:rStyle w:val="9"/>
          <w:rFonts w:hint="eastAsia" w:asciiTheme="minorEastAsia" w:hAnsiTheme="minorEastAsia" w:eastAsiaTheme="minorEastAsia" w:cstheme="minorEastAsia"/>
          <w:b/>
          <w:i w:val="0"/>
          <w:caps w:val="0"/>
          <w:color w:val="auto"/>
          <w:spacing w:val="0"/>
          <w:sz w:val="24"/>
          <w:szCs w:val="24"/>
          <w:shd w:val="clear" w:fill="FFFFFF"/>
        </w:rPr>
        <w:t>（以“★”标示的内容为不允许负偏离的实质性要求）</w:t>
      </w:r>
    </w:p>
    <w:p>
      <w:pPr>
        <w:pStyle w:val="6"/>
        <w:keepNext w:val="0"/>
        <w:keepLines w:val="0"/>
        <w:widowControl/>
        <w:suppressLineNumbers w:val="0"/>
        <w:spacing w:before="75" w:beforeAutospacing="0" w:after="75" w:afterAutospacing="0" w:line="360" w:lineRule="auto"/>
        <w:ind w:left="-180" w:right="-180" w:firstLine="0"/>
        <w:rPr>
          <w:rFonts w:hint="eastAsia" w:asciiTheme="minorEastAsia" w:hAnsiTheme="minorEastAsia" w:eastAsiaTheme="minorEastAsia" w:cstheme="minorEastAsia"/>
          <w:color w:val="auto"/>
          <w:sz w:val="24"/>
          <w:szCs w:val="24"/>
        </w:rPr>
      </w:pPr>
      <w:r>
        <w:rPr>
          <w:rStyle w:val="9"/>
          <w:rFonts w:hint="eastAsia" w:asciiTheme="minorEastAsia" w:hAnsiTheme="minorEastAsia" w:eastAsiaTheme="minorEastAsia" w:cstheme="minorEastAsia"/>
          <w:b/>
          <w:i w:val="0"/>
          <w:caps w:val="0"/>
          <w:color w:val="auto"/>
          <w:spacing w:val="0"/>
          <w:sz w:val="24"/>
          <w:szCs w:val="24"/>
          <w:shd w:val="clear" w:fill="FFFFFF"/>
        </w:rPr>
        <w:t>包：1</w:t>
      </w:r>
      <w:r>
        <w:rPr>
          <w:rStyle w:val="9"/>
          <w:rFonts w:hint="eastAsia" w:asciiTheme="minorEastAsia" w:hAnsiTheme="minorEastAsia" w:eastAsiaTheme="minorEastAsia" w:cstheme="minorEastAsia"/>
          <w:b/>
          <w:i w:val="0"/>
          <w:caps w:val="0"/>
          <w:color w:val="auto"/>
          <w:spacing w:val="0"/>
          <w:sz w:val="24"/>
          <w:szCs w:val="24"/>
          <w:shd w:val="clear" w:fill="FFFFFF"/>
        </w:rPr>
        <w:br w:type="textWrapping"/>
      </w:r>
      <w:r>
        <w:rPr>
          <w:rStyle w:val="9"/>
          <w:rFonts w:hint="eastAsia" w:asciiTheme="minorEastAsia" w:hAnsiTheme="minorEastAsia" w:eastAsiaTheme="minorEastAsia" w:cstheme="minorEastAsia"/>
          <w:b/>
          <w:i w:val="0"/>
          <w:caps w:val="0"/>
          <w:color w:val="auto"/>
          <w:spacing w:val="0"/>
          <w:sz w:val="24"/>
          <w:szCs w:val="24"/>
          <w:shd w:val="clear" w:fill="FFFFFF"/>
        </w:rPr>
        <w:t>1、交付地点：★承储单位的省级种子储备仓库（明溪县种子站：明溪县雪峰镇红豆杉路1399号；上杭县种子公司：上杭县临江镇北环中路41号），由中标人承担运输费用。</w:t>
      </w:r>
      <w:r>
        <w:rPr>
          <w:rStyle w:val="9"/>
          <w:rFonts w:hint="eastAsia" w:asciiTheme="minorEastAsia" w:hAnsiTheme="minorEastAsia" w:eastAsiaTheme="minorEastAsia" w:cstheme="minorEastAsia"/>
          <w:b/>
          <w:i w:val="0"/>
          <w:caps w:val="0"/>
          <w:color w:val="auto"/>
          <w:spacing w:val="0"/>
          <w:sz w:val="24"/>
          <w:szCs w:val="24"/>
          <w:shd w:val="clear" w:fill="FFFFFF"/>
        </w:rPr>
        <w:br w:type="textWrapping"/>
      </w:r>
      <w:r>
        <w:rPr>
          <w:rStyle w:val="9"/>
          <w:rFonts w:hint="eastAsia" w:asciiTheme="minorEastAsia" w:hAnsiTheme="minorEastAsia" w:eastAsiaTheme="minorEastAsia" w:cstheme="minorEastAsia"/>
          <w:b/>
          <w:i w:val="0"/>
          <w:caps w:val="0"/>
          <w:color w:val="auto"/>
          <w:spacing w:val="0"/>
          <w:sz w:val="24"/>
          <w:szCs w:val="24"/>
          <w:shd w:val="clear" w:fill="FFFFFF"/>
        </w:rPr>
        <w:t>2、交付时间：★2021年11月30日前。</w:t>
      </w:r>
      <w:r>
        <w:rPr>
          <w:rStyle w:val="9"/>
          <w:rFonts w:hint="eastAsia" w:asciiTheme="minorEastAsia" w:hAnsiTheme="minorEastAsia" w:eastAsiaTheme="minorEastAsia" w:cstheme="minorEastAsia"/>
          <w:b/>
          <w:i w:val="0"/>
          <w:caps w:val="0"/>
          <w:color w:val="auto"/>
          <w:spacing w:val="0"/>
          <w:sz w:val="24"/>
          <w:szCs w:val="24"/>
          <w:shd w:val="clear" w:fill="FFFFFF"/>
        </w:rPr>
        <w:br w:type="textWrapping"/>
      </w:r>
      <w:r>
        <w:rPr>
          <w:rStyle w:val="9"/>
          <w:rFonts w:hint="eastAsia" w:asciiTheme="minorEastAsia" w:hAnsiTheme="minorEastAsia" w:eastAsiaTheme="minorEastAsia" w:cstheme="minorEastAsia"/>
          <w:b/>
          <w:i w:val="0"/>
          <w:caps w:val="0"/>
          <w:color w:val="auto"/>
          <w:spacing w:val="0"/>
          <w:sz w:val="24"/>
          <w:szCs w:val="24"/>
          <w:shd w:val="clear" w:fill="FFFFFF"/>
        </w:rPr>
        <w:t>3、交付条件：★福建省种子总站应及时将包装物和外标签的印刷内容及要求提供给中标人。</w:t>
      </w:r>
      <w:r>
        <w:rPr>
          <w:rStyle w:val="9"/>
          <w:rFonts w:hint="eastAsia" w:asciiTheme="minorEastAsia" w:hAnsiTheme="minorEastAsia" w:eastAsiaTheme="minorEastAsia" w:cstheme="minorEastAsia"/>
          <w:b/>
          <w:i w:val="0"/>
          <w:caps w:val="0"/>
          <w:color w:val="auto"/>
          <w:spacing w:val="0"/>
          <w:sz w:val="24"/>
          <w:szCs w:val="24"/>
          <w:shd w:val="clear" w:fill="FFFFFF"/>
        </w:rPr>
        <w:br w:type="textWrapping"/>
      </w:r>
      <w:r>
        <w:rPr>
          <w:rStyle w:val="9"/>
          <w:rFonts w:hint="eastAsia" w:asciiTheme="minorEastAsia" w:hAnsiTheme="minorEastAsia" w:eastAsiaTheme="minorEastAsia" w:cstheme="minorEastAsia"/>
          <w:b/>
          <w:i w:val="0"/>
          <w:caps w:val="0"/>
          <w:color w:val="auto"/>
          <w:spacing w:val="0"/>
          <w:sz w:val="24"/>
          <w:szCs w:val="24"/>
          <w:shd w:val="clear" w:fill="FFFFFF"/>
        </w:rPr>
        <w:t>4、是否收取履约保证金：否</w:t>
      </w:r>
      <w:r>
        <w:rPr>
          <w:rStyle w:val="9"/>
          <w:rFonts w:hint="eastAsia" w:asciiTheme="minorEastAsia" w:hAnsiTheme="minorEastAsia" w:eastAsiaTheme="minorEastAsia" w:cstheme="minorEastAsia"/>
          <w:b/>
          <w:i w:val="0"/>
          <w:caps w:val="0"/>
          <w:color w:val="auto"/>
          <w:spacing w:val="0"/>
          <w:sz w:val="24"/>
          <w:szCs w:val="24"/>
          <w:shd w:val="clear" w:fill="FFFFFF"/>
        </w:rPr>
        <w:br w:type="textWrapping"/>
      </w:r>
      <w:r>
        <w:rPr>
          <w:rStyle w:val="9"/>
          <w:rFonts w:hint="eastAsia" w:asciiTheme="minorEastAsia" w:hAnsiTheme="minorEastAsia" w:eastAsiaTheme="minorEastAsia" w:cstheme="minorEastAsia"/>
          <w:b/>
          <w:i w:val="0"/>
          <w:caps w:val="0"/>
          <w:color w:val="auto"/>
          <w:spacing w:val="0"/>
          <w:sz w:val="24"/>
          <w:szCs w:val="24"/>
          <w:shd w:val="clear" w:fill="FFFFFF"/>
        </w:rPr>
        <w:t>5、是否邀请投标人参与验收：否</w:t>
      </w:r>
      <w:r>
        <w:rPr>
          <w:rStyle w:val="9"/>
          <w:rFonts w:hint="eastAsia" w:asciiTheme="minorEastAsia" w:hAnsiTheme="minorEastAsia" w:eastAsiaTheme="minorEastAsia" w:cstheme="minorEastAsia"/>
          <w:b/>
          <w:i w:val="0"/>
          <w:caps w:val="0"/>
          <w:color w:val="auto"/>
          <w:spacing w:val="0"/>
          <w:sz w:val="24"/>
          <w:szCs w:val="24"/>
          <w:shd w:val="clear" w:fill="FFFFFF"/>
        </w:rPr>
        <w:br w:type="textWrapping"/>
      </w:r>
      <w:r>
        <w:rPr>
          <w:rStyle w:val="9"/>
          <w:rFonts w:hint="eastAsia" w:asciiTheme="minorEastAsia" w:hAnsiTheme="minorEastAsia" w:eastAsiaTheme="minorEastAsia" w:cstheme="minorEastAsia"/>
          <w:b/>
          <w:i w:val="0"/>
          <w:caps w:val="0"/>
          <w:color w:val="auto"/>
          <w:spacing w:val="0"/>
          <w:sz w:val="24"/>
          <w:szCs w:val="24"/>
          <w:shd w:val="clear" w:fill="FFFFFF"/>
        </w:rPr>
        <w:t>6、验收方式数据表格</w:t>
      </w:r>
    </w:p>
    <w:tbl>
      <w:tblPr>
        <w:tblW w:w="5000" w:type="pct"/>
        <w:tblInd w:w="-18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664"/>
        <w:gridCol w:w="6658"/>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0" w:type="dxa"/>
            <w:left w:w="0" w:type="dxa"/>
            <w:bottom w:w="0" w:type="dxa"/>
            <w:right w:w="0" w:type="dxa"/>
          </w:tblCellMar>
        </w:tblPrEx>
        <w:trPr>
          <w:tblHeader/>
        </w:trPr>
        <w:tc>
          <w:tcPr>
            <w:tcW w:w="10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kern w:val="0"/>
                <w:sz w:val="24"/>
                <w:szCs w:val="24"/>
                <w:bdr w:val="none" w:color="auto" w:sz="0" w:space="0"/>
                <w:lang w:val="en-US" w:eastAsia="zh-CN" w:bidi="ar"/>
              </w:rPr>
              <w:t>验收期次</w:t>
            </w:r>
          </w:p>
        </w:tc>
        <w:tc>
          <w:tcPr>
            <w:tcW w:w="40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kern w:val="0"/>
                <w:sz w:val="24"/>
                <w:szCs w:val="24"/>
                <w:bdr w:val="none" w:color="auto" w:sz="0" w:space="0"/>
                <w:lang w:val="en-US" w:eastAsia="zh-CN" w:bidi="ar"/>
              </w:rPr>
              <w:t>验收期次说明</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kern w:val="0"/>
                <w:sz w:val="24"/>
                <w:szCs w:val="24"/>
                <w:bdr w:val="none" w:color="auto" w:sz="0" w:space="0"/>
                <w:lang w:val="en-US" w:eastAsia="zh-CN" w:bidi="ar"/>
              </w:rPr>
              <w:t>1</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kern w:val="0"/>
                <w:sz w:val="24"/>
                <w:szCs w:val="24"/>
                <w:bdr w:val="none" w:color="auto" w:sz="0" w:space="0"/>
                <w:lang w:val="en-US" w:eastAsia="zh-CN" w:bidi="ar"/>
              </w:rPr>
              <w:t>★1.种子入库时，承储单位与中标人共同核验随附的植物检疫证明、种子数量、定量包装、外标签、种子熏蒸消毒等情况。核验的内容应符合招标文件的要求。 ★2.承储单位收到全部种子后，应在五个工作日内委托有资质的种子质量监督检验机构进行扦样、检测质量（纯度、净度、发芽率、水分），检测费用由承储单位承担。检测结果如不符合招标文件要求，承储单位应在收到检测结果通知之日起五个工作日内通知中标人，逾期视为符合要求；中标人对检测结果有异议的，应在收到承储单位的通知之日起七个工作日内要求承储单位复检，逾期视为认同检测结果。★ 3.承储单位与中标人双方对进库的每批种子必须共同取样分别封存，以备复检和鉴定，样品保存至该批种子用于生产收获以后或转商处理后。</w:t>
            </w:r>
          </w:p>
        </w:tc>
      </w:tr>
    </w:tbl>
    <w:p>
      <w:pPr>
        <w:keepNext w:val="0"/>
        <w:keepLines w:val="0"/>
        <w:widowControl/>
        <w:suppressLineNumbers w:val="0"/>
        <w:spacing w:line="360" w:lineRule="auto"/>
        <w:ind w:left="-180" w:right="-180"/>
        <w:jc w:val="left"/>
        <w:rPr>
          <w:rFonts w:hint="eastAsia" w:asciiTheme="minorEastAsia" w:hAnsiTheme="minorEastAsia" w:eastAsiaTheme="minorEastAsia" w:cstheme="minorEastAsia"/>
          <w:color w:val="auto"/>
          <w:sz w:val="24"/>
          <w:szCs w:val="24"/>
        </w:rPr>
      </w:pPr>
      <w:r>
        <w:rPr>
          <w:rStyle w:val="9"/>
          <w:rFonts w:hint="eastAsia" w:asciiTheme="minorEastAsia" w:hAnsiTheme="minorEastAsia" w:eastAsiaTheme="minorEastAsia" w:cstheme="minorEastAsia"/>
          <w:b/>
          <w:i w:val="0"/>
          <w:caps w:val="0"/>
          <w:color w:val="auto"/>
          <w:spacing w:val="0"/>
          <w:kern w:val="0"/>
          <w:sz w:val="24"/>
          <w:szCs w:val="24"/>
          <w:bdr w:val="none" w:color="auto" w:sz="0" w:space="0"/>
          <w:shd w:val="clear" w:fill="FFFFFF"/>
          <w:lang w:val="en-US" w:eastAsia="zh-CN" w:bidi="ar"/>
        </w:rPr>
        <w:t>7、支付方式数据表格</w:t>
      </w:r>
    </w:p>
    <w:tbl>
      <w:tblPr>
        <w:tblW w:w="5000" w:type="pct"/>
        <w:tblInd w:w="-18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664"/>
        <w:gridCol w:w="1664"/>
        <w:gridCol w:w="4994"/>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0" w:type="dxa"/>
            <w:left w:w="0" w:type="dxa"/>
            <w:bottom w:w="0" w:type="dxa"/>
            <w:right w:w="0" w:type="dxa"/>
          </w:tblCellMar>
        </w:tblPrEx>
        <w:trPr>
          <w:tblHeader/>
        </w:trPr>
        <w:tc>
          <w:tcPr>
            <w:tcW w:w="10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kern w:val="0"/>
                <w:sz w:val="24"/>
                <w:szCs w:val="24"/>
                <w:bdr w:val="none" w:color="auto" w:sz="0" w:space="0"/>
                <w:lang w:val="en-US" w:eastAsia="zh-CN" w:bidi="ar"/>
              </w:rPr>
              <w:t>支付期次</w:t>
            </w:r>
          </w:p>
        </w:tc>
        <w:tc>
          <w:tcPr>
            <w:tcW w:w="10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kern w:val="0"/>
                <w:sz w:val="24"/>
                <w:szCs w:val="24"/>
                <w:bdr w:val="none" w:color="auto" w:sz="0" w:space="0"/>
                <w:lang w:val="en-US" w:eastAsia="zh-CN" w:bidi="ar"/>
              </w:rPr>
              <w:t>支付比例(%)</w:t>
            </w:r>
          </w:p>
        </w:tc>
        <w:tc>
          <w:tcPr>
            <w:tcW w:w="30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kern w:val="0"/>
                <w:sz w:val="24"/>
                <w:szCs w:val="24"/>
                <w:bdr w:val="none" w:color="auto" w:sz="0" w:space="0"/>
                <w:lang w:val="en-US" w:eastAsia="zh-CN" w:bidi="ar"/>
              </w:rPr>
              <w:t>支付期次说明</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kern w:val="0"/>
                <w:sz w:val="24"/>
                <w:szCs w:val="24"/>
                <w:bdr w:val="none" w:color="auto" w:sz="0" w:space="0"/>
                <w:lang w:val="en-US" w:eastAsia="zh-CN" w:bidi="ar"/>
              </w:rPr>
              <w:t>1</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kern w:val="0"/>
                <w:sz w:val="24"/>
                <w:szCs w:val="24"/>
                <w:bdr w:val="none" w:color="auto" w:sz="0" w:space="0"/>
                <w:lang w:val="en-US" w:eastAsia="zh-CN" w:bidi="ar"/>
              </w:rPr>
              <w:t>100</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kern w:val="0"/>
                <w:sz w:val="24"/>
                <w:szCs w:val="24"/>
                <w:bdr w:val="none" w:color="auto" w:sz="0" w:space="0"/>
                <w:lang w:val="en-US" w:eastAsia="zh-CN" w:bidi="ar"/>
              </w:rPr>
              <w:t>★经双方共同认可，种子检疫、数量、定量包装、外标签、质量检测结果、种子熏蒸消毒及其它要求符合招标文件要求的，中标人开具正式发票，承储单位收到发票后，应及时结清合同价款。</w:t>
            </w:r>
          </w:p>
        </w:tc>
      </w:tr>
    </w:tbl>
    <w:p>
      <w:pPr>
        <w:keepNext w:val="0"/>
        <w:keepLines w:val="0"/>
        <w:widowControl/>
        <w:suppressLineNumbers w:val="0"/>
        <w:spacing w:line="360" w:lineRule="auto"/>
        <w:ind w:left="-180" w:right="-180"/>
        <w:jc w:val="left"/>
        <w:rPr>
          <w:rFonts w:hint="eastAsia" w:asciiTheme="minorEastAsia" w:hAnsiTheme="minorEastAsia" w:eastAsiaTheme="minorEastAsia" w:cstheme="minorEastAsia"/>
          <w:color w:val="auto"/>
          <w:sz w:val="24"/>
          <w:szCs w:val="24"/>
        </w:rPr>
      </w:pPr>
      <w:r>
        <w:rPr>
          <w:rStyle w:val="9"/>
          <w:rFonts w:hint="eastAsia" w:asciiTheme="minorEastAsia" w:hAnsiTheme="minorEastAsia" w:eastAsiaTheme="minorEastAsia" w:cstheme="minorEastAsia"/>
          <w:b/>
          <w:i w:val="0"/>
          <w:caps w:val="0"/>
          <w:color w:val="auto"/>
          <w:spacing w:val="0"/>
          <w:kern w:val="0"/>
          <w:sz w:val="24"/>
          <w:szCs w:val="24"/>
          <w:bdr w:val="none" w:color="auto" w:sz="0" w:space="0"/>
          <w:shd w:val="clear" w:fill="FFFFFF"/>
          <w:lang w:val="en-US" w:eastAsia="zh-CN" w:bidi="ar"/>
        </w:rPr>
        <w:t>包：2</w:t>
      </w:r>
      <w:r>
        <w:rPr>
          <w:rStyle w:val="9"/>
          <w:rFonts w:hint="eastAsia" w:asciiTheme="minorEastAsia" w:hAnsiTheme="minorEastAsia" w:eastAsiaTheme="minorEastAsia" w:cstheme="minorEastAsia"/>
          <w:b/>
          <w:i w:val="0"/>
          <w:caps w:val="0"/>
          <w:color w:val="auto"/>
          <w:spacing w:val="0"/>
          <w:kern w:val="0"/>
          <w:sz w:val="24"/>
          <w:szCs w:val="24"/>
          <w:bdr w:val="none" w:color="auto" w:sz="0" w:space="0"/>
          <w:shd w:val="clear" w:fill="FFFFFF"/>
          <w:lang w:val="en-US" w:eastAsia="zh-CN" w:bidi="ar"/>
        </w:rPr>
        <w:br w:type="textWrapping"/>
      </w:r>
      <w:r>
        <w:rPr>
          <w:rStyle w:val="9"/>
          <w:rFonts w:hint="eastAsia" w:asciiTheme="minorEastAsia" w:hAnsiTheme="minorEastAsia" w:eastAsiaTheme="minorEastAsia" w:cstheme="minorEastAsia"/>
          <w:b/>
          <w:i w:val="0"/>
          <w:caps w:val="0"/>
          <w:color w:val="auto"/>
          <w:spacing w:val="0"/>
          <w:kern w:val="0"/>
          <w:sz w:val="24"/>
          <w:szCs w:val="24"/>
          <w:bdr w:val="none" w:color="auto" w:sz="0" w:space="0"/>
          <w:shd w:val="clear" w:fill="FFFFFF"/>
          <w:lang w:val="en-US" w:eastAsia="zh-CN" w:bidi="ar"/>
        </w:rPr>
        <w:t>1、交付地点：★承储单位的省级种子储备仓库（明溪县种子站：明溪县雪峰镇红豆杉路1399号；上杭县种子公司：上杭县临江镇北环中路41号），由中标人承担运输费用。？</w:t>
      </w:r>
      <w:r>
        <w:rPr>
          <w:rStyle w:val="9"/>
          <w:rFonts w:hint="eastAsia" w:asciiTheme="minorEastAsia" w:hAnsiTheme="minorEastAsia" w:eastAsiaTheme="minorEastAsia" w:cstheme="minorEastAsia"/>
          <w:b/>
          <w:i w:val="0"/>
          <w:caps w:val="0"/>
          <w:color w:val="auto"/>
          <w:spacing w:val="0"/>
          <w:kern w:val="0"/>
          <w:sz w:val="24"/>
          <w:szCs w:val="24"/>
          <w:bdr w:val="none" w:color="auto" w:sz="0" w:space="0"/>
          <w:shd w:val="clear" w:fill="FFFFFF"/>
          <w:lang w:val="en-US" w:eastAsia="zh-CN" w:bidi="ar"/>
        </w:rPr>
        <w:br w:type="textWrapping"/>
      </w:r>
      <w:r>
        <w:rPr>
          <w:rStyle w:val="9"/>
          <w:rFonts w:hint="eastAsia" w:asciiTheme="minorEastAsia" w:hAnsiTheme="minorEastAsia" w:eastAsiaTheme="minorEastAsia" w:cstheme="minorEastAsia"/>
          <w:b/>
          <w:i w:val="0"/>
          <w:caps w:val="0"/>
          <w:color w:val="auto"/>
          <w:spacing w:val="0"/>
          <w:kern w:val="0"/>
          <w:sz w:val="24"/>
          <w:szCs w:val="24"/>
          <w:bdr w:val="none" w:color="auto" w:sz="0" w:space="0"/>
          <w:shd w:val="clear" w:fill="FFFFFF"/>
          <w:lang w:val="en-US" w:eastAsia="zh-CN" w:bidi="ar"/>
        </w:rPr>
        <w:t>2、交付时间：★2021年11月30日前。</w:t>
      </w:r>
      <w:r>
        <w:rPr>
          <w:rStyle w:val="9"/>
          <w:rFonts w:hint="eastAsia" w:asciiTheme="minorEastAsia" w:hAnsiTheme="minorEastAsia" w:eastAsiaTheme="minorEastAsia" w:cstheme="minorEastAsia"/>
          <w:b/>
          <w:i w:val="0"/>
          <w:caps w:val="0"/>
          <w:color w:val="auto"/>
          <w:spacing w:val="0"/>
          <w:kern w:val="0"/>
          <w:sz w:val="24"/>
          <w:szCs w:val="24"/>
          <w:bdr w:val="none" w:color="auto" w:sz="0" w:space="0"/>
          <w:shd w:val="clear" w:fill="FFFFFF"/>
          <w:lang w:val="en-US" w:eastAsia="zh-CN" w:bidi="ar"/>
        </w:rPr>
        <w:br w:type="textWrapping"/>
      </w:r>
      <w:r>
        <w:rPr>
          <w:rStyle w:val="9"/>
          <w:rFonts w:hint="eastAsia" w:asciiTheme="minorEastAsia" w:hAnsiTheme="minorEastAsia" w:eastAsiaTheme="minorEastAsia" w:cstheme="minorEastAsia"/>
          <w:b/>
          <w:i w:val="0"/>
          <w:caps w:val="0"/>
          <w:color w:val="auto"/>
          <w:spacing w:val="0"/>
          <w:kern w:val="0"/>
          <w:sz w:val="24"/>
          <w:szCs w:val="24"/>
          <w:bdr w:val="none" w:color="auto" w:sz="0" w:space="0"/>
          <w:shd w:val="clear" w:fill="FFFFFF"/>
          <w:lang w:val="en-US" w:eastAsia="zh-CN" w:bidi="ar"/>
        </w:rPr>
        <w:t>3、交付条件：★福建省种子总站应及时将包装物和外标签的印刷内容及要求提供给中标人。</w:t>
      </w:r>
      <w:r>
        <w:rPr>
          <w:rStyle w:val="9"/>
          <w:rFonts w:hint="eastAsia" w:asciiTheme="minorEastAsia" w:hAnsiTheme="minorEastAsia" w:eastAsiaTheme="minorEastAsia" w:cstheme="minorEastAsia"/>
          <w:b/>
          <w:i w:val="0"/>
          <w:caps w:val="0"/>
          <w:color w:val="auto"/>
          <w:spacing w:val="0"/>
          <w:kern w:val="0"/>
          <w:sz w:val="24"/>
          <w:szCs w:val="24"/>
          <w:bdr w:val="none" w:color="auto" w:sz="0" w:space="0"/>
          <w:shd w:val="clear" w:fill="FFFFFF"/>
          <w:lang w:val="en-US" w:eastAsia="zh-CN" w:bidi="ar"/>
        </w:rPr>
        <w:br w:type="textWrapping"/>
      </w:r>
      <w:r>
        <w:rPr>
          <w:rStyle w:val="9"/>
          <w:rFonts w:hint="eastAsia" w:asciiTheme="minorEastAsia" w:hAnsiTheme="minorEastAsia" w:eastAsiaTheme="minorEastAsia" w:cstheme="minorEastAsia"/>
          <w:b/>
          <w:i w:val="0"/>
          <w:caps w:val="0"/>
          <w:color w:val="auto"/>
          <w:spacing w:val="0"/>
          <w:kern w:val="0"/>
          <w:sz w:val="24"/>
          <w:szCs w:val="24"/>
          <w:bdr w:val="none" w:color="auto" w:sz="0" w:space="0"/>
          <w:shd w:val="clear" w:fill="FFFFFF"/>
          <w:lang w:val="en-US" w:eastAsia="zh-CN" w:bidi="ar"/>
        </w:rPr>
        <w:t>4、是否收取履约保证金：否</w:t>
      </w:r>
      <w:r>
        <w:rPr>
          <w:rStyle w:val="9"/>
          <w:rFonts w:hint="eastAsia" w:asciiTheme="minorEastAsia" w:hAnsiTheme="minorEastAsia" w:eastAsiaTheme="minorEastAsia" w:cstheme="minorEastAsia"/>
          <w:b/>
          <w:i w:val="0"/>
          <w:caps w:val="0"/>
          <w:color w:val="auto"/>
          <w:spacing w:val="0"/>
          <w:kern w:val="0"/>
          <w:sz w:val="24"/>
          <w:szCs w:val="24"/>
          <w:bdr w:val="none" w:color="auto" w:sz="0" w:space="0"/>
          <w:shd w:val="clear" w:fill="FFFFFF"/>
          <w:lang w:val="en-US" w:eastAsia="zh-CN" w:bidi="ar"/>
        </w:rPr>
        <w:br w:type="textWrapping"/>
      </w:r>
      <w:r>
        <w:rPr>
          <w:rStyle w:val="9"/>
          <w:rFonts w:hint="eastAsia" w:asciiTheme="minorEastAsia" w:hAnsiTheme="minorEastAsia" w:eastAsiaTheme="minorEastAsia" w:cstheme="minorEastAsia"/>
          <w:b/>
          <w:i w:val="0"/>
          <w:caps w:val="0"/>
          <w:color w:val="auto"/>
          <w:spacing w:val="0"/>
          <w:kern w:val="0"/>
          <w:sz w:val="24"/>
          <w:szCs w:val="24"/>
          <w:bdr w:val="none" w:color="auto" w:sz="0" w:space="0"/>
          <w:shd w:val="clear" w:fill="FFFFFF"/>
          <w:lang w:val="en-US" w:eastAsia="zh-CN" w:bidi="ar"/>
        </w:rPr>
        <w:t>5、是否邀请投标人参与验收：否</w:t>
      </w:r>
      <w:r>
        <w:rPr>
          <w:rStyle w:val="9"/>
          <w:rFonts w:hint="eastAsia" w:asciiTheme="minorEastAsia" w:hAnsiTheme="minorEastAsia" w:eastAsiaTheme="minorEastAsia" w:cstheme="minorEastAsia"/>
          <w:b/>
          <w:i w:val="0"/>
          <w:caps w:val="0"/>
          <w:color w:val="auto"/>
          <w:spacing w:val="0"/>
          <w:kern w:val="0"/>
          <w:sz w:val="24"/>
          <w:szCs w:val="24"/>
          <w:bdr w:val="none" w:color="auto" w:sz="0" w:space="0"/>
          <w:shd w:val="clear" w:fill="FFFFFF"/>
          <w:lang w:val="en-US" w:eastAsia="zh-CN" w:bidi="ar"/>
        </w:rPr>
        <w:br w:type="textWrapping"/>
      </w:r>
      <w:r>
        <w:rPr>
          <w:rStyle w:val="9"/>
          <w:rFonts w:hint="eastAsia" w:asciiTheme="minorEastAsia" w:hAnsiTheme="minorEastAsia" w:eastAsiaTheme="minorEastAsia" w:cstheme="minorEastAsia"/>
          <w:b/>
          <w:i w:val="0"/>
          <w:caps w:val="0"/>
          <w:color w:val="auto"/>
          <w:spacing w:val="0"/>
          <w:kern w:val="0"/>
          <w:sz w:val="24"/>
          <w:szCs w:val="24"/>
          <w:bdr w:val="none" w:color="auto" w:sz="0" w:space="0"/>
          <w:shd w:val="clear" w:fill="FFFFFF"/>
          <w:lang w:val="en-US" w:eastAsia="zh-CN" w:bidi="ar"/>
        </w:rPr>
        <w:t>6、验收方式数据表格</w:t>
      </w:r>
    </w:p>
    <w:tbl>
      <w:tblPr>
        <w:tblW w:w="5000" w:type="pct"/>
        <w:tblInd w:w="-18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664"/>
        <w:gridCol w:w="6658"/>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0" w:type="dxa"/>
            <w:left w:w="0" w:type="dxa"/>
            <w:bottom w:w="0" w:type="dxa"/>
            <w:right w:w="0" w:type="dxa"/>
          </w:tblCellMar>
        </w:tblPrEx>
        <w:trPr>
          <w:tblHeader/>
        </w:trPr>
        <w:tc>
          <w:tcPr>
            <w:tcW w:w="10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kern w:val="0"/>
                <w:sz w:val="24"/>
                <w:szCs w:val="24"/>
                <w:bdr w:val="none" w:color="auto" w:sz="0" w:space="0"/>
                <w:lang w:val="en-US" w:eastAsia="zh-CN" w:bidi="ar"/>
              </w:rPr>
              <w:t>验收期次</w:t>
            </w:r>
          </w:p>
        </w:tc>
        <w:tc>
          <w:tcPr>
            <w:tcW w:w="40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kern w:val="0"/>
                <w:sz w:val="24"/>
                <w:szCs w:val="24"/>
                <w:bdr w:val="none" w:color="auto" w:sz="0" w:space="0"/>
                <w:lang w:val="en-US" w:eastAsia="zh-CN" w:bidi="ar"/>
              </w:rPr>
              <w:t>验收期次说明</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kern w:val="0"/>
                <w:sz w:val="24"/>
                <w:szCs w:val="24"/>
                <w:bdr w:val="none" w:color="auto" w:sz="0" w:space="0"/>
                <w:lang w:val="en-US" w:eastAsia="zh-CN" w:bidi="ar"/>
              </w:rPr>
              <w:t>1</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kern w:val="0"/>
                <w:sz w:val="24"/>
                <w:szCs w:val="24"/>
                <w:bdr w:val="none" w:color="auto" w:sz="0" w:space="0"/>
                <w:lang w:val="en-US" w:eastAsia="zh-CN" w:bidi="ar"/>
              </w:rPr>
              <w:t>★1.种子入库时，承储单位与中标人共同核验随附的植物检疫证明、种子数量、定量包装、外标签、种子熏蒸消毒等情况。核验的内容应符合招标文件的要求。 ★2.承储单位收到全部种子后，应在五个工作日内委托有资质的种子质量监督检验机构进行扦样、检测质量（纯度、净度、发芽率、水分），检测费用由承储单位承担。检测结果如不符合招标文件要求，承储单位应在收到检测结果通知之日起五个工作日内通知中标人，逾期视为符合要求；中标人对检测结果有异议的，应在收到承储单位的通知之日起七个工作日内要求承储单位复检，逾期视为认同检测结果。 ★3.承储单位与中标人双方对进库的每批种子必须共同取样分别封存，以备复检和鉴定，样品保存至该批种子用于生产收获以后或转商处理后。</w:t>
            </w:r>
          </w:p>
        </w:tc>
      </w:tr>
    </w:tbl>
    <w:p>
      <w:pPr>
        <w:keepNext w:val="0"/>
        <w:keepLines w:val="0"/>
        <w:widowControl/>
        <w:suppressLineNumbers w:val="0"/>
        <w:spacing w:line="360" w:lineRule="auto"/>
        <w:ind w:left="-180" w:right="-180"/>
        <w:jc w:val="left"/>
        <w:rPr>
          <w:rFonts w:hint="eastAsia" w:asciiTheme="minorEastAsia" w:hAnsiTheme="minorEastAsia" w:eastAsiaTheme="minorEastAsia" w:cstheme="minorEastAsia"/>
          <w:color w:val="auto"/>
          <w:sz w:val="24"/>
          <w:szCs w:val="24"/>
        </w:rPr>
      </w:pPr>
      <w:r>
        <w:rPr>
          <w:rStyle w:val="9"/>
          <w:rFonts w:hint="eastAsia" w:asciiTheme="minorEastAsia" w:hAnsiTheme="minorEastAsia" w:eastAsiaTheme="minorEastAsia" w:cstheme="minorEastAsia"/>
          <w:b/>
          <w:i w:val="0"/>
          <w:caps w:val="0"/>
          <w:color w:val="auto"/>
          <w:spacing w:val="0"/>
          <w:kern w:val="0"/>
          <w:sz w:val="24"/>
          <w:szCs w:val="24"/>
          <w:bdr w:val="none" w:color="auto" w:sz="0" w:space="0"/>
          <w:shd w:val="clear" w:fill="FFFFFF"/>
          <w:lang w:val="en-US" w:eastAsia="zh-CN" w:bidi="ar"/>
        </w:rPr>
        <w:t>7、支付方式数据表格</w:t>
      </w:r>
    </w:p>
    <w:tbl>
      <w:tblPr>
        <w:tblW w:w="5000" w:type="pct"/>
        <w:tblInd w:w="-18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664"/>
        <w:gridCol w:w="1664"/>
        <w:gridCol w:w="4994"/>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0" w:type="dxa"/>
            <w:left w:w="0" w:type="dxa"/>
            <w:bottom w:w="0" w:type="dxa"/>
            <w:right w:w="0" w:type="dxa"/>
          </w:tblCellMar>
        </w:tblPrEx>
        <w:trPr>
          <w:tblHeader/>
        </w:trPr>
        <w:tc>
          <w:tcPr>
            <w:tcW w:w="10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kern w:val="0"/>
                <w:sz w:val="24"/>
                <w:szCs w:val="24"/>
                <w:bdr w:val="none" w:color="auto" w:sz="0" w:space="0"/>
                <w:lang w:val="en-US" w:eastAsia="zh-CN" w:bidi="ar"/>
              </w:rPr>
              <w:t>支付期次</w:t>
            </w:r>
          </w:p>
        </w:tc>
        <w:tc>
          <w:tcPr>
            <w:tcW w:w="10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kern w:val="0"/>
                <w:sz w:val="24"/>
                <w:szCs w:val="24"/>
                <w:bdr w:val="none" w:color="auto" w:sz="0" w:space="0"/>
                <w:lang w:val="en-US" w:eastAsia="zh-CN" w:bidi="ar"/>
              </w:rPr>
              <w:t>支付比例(%)</w:t>
            </w:r>
          </w:p>
        </w:tc>
        <w:tc>
          <w:tcPr>
            <w:tcW w:w="30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kern w:val="0"/>
                <w:sz w:val="24"/>
                <w:szCs w:val="24"/>
                <w:bdr w:val="none" w:color="auto" w:sz="0" w:space="0"/>
                <w:lang w:val="en-US" w:eastAsia="zh-CN" w:bidi="ar"/>
              </w:rPr>
              <w:t>支付期次说明</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kern w:val="0"/>
                <w:sz w:val="24"/>
                <w:szCs w:val="24"/>
                <w:bdr w:val="none" w:color="auto" w:sz="0" w:space="0"/>
                <w:lang w:val="en-US" w:eastAsia="zh-CN" w:bidi="ar"/>
              </w:rPr>
              <w:t>1</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kern w:val="0"/>
                <w:sz w:val="24"/>
                <w:szCs w:val="24"/>
                <w:bdr w:val="none" w:color="auto" w:sz="0" w:space="0"/>
                <w:lang w:val="en-US" w:eastAsia="zh-CN" w:bidi="ar"/>
              </w:rPr>
              <w:t>100</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kern w:val="0"/>
                <w:sz w:val="24"/>
                <w:szCs w:val="24"/>
                <w:bdr w:val="none" w:color="auto" w:sz="0" w:space="0"/>
                <w:lang w:val="en-US" w:eastAsia="zh-CN" w:bidi="ar"/>
              </w:rPr>
              <w:t>★经双方共同认可，种子检疫、数量、定量包装、外标签、质量检测结果、种子熏蒸消毒及其它要求符合招标文件要求的，中标人开具正式发票，承储单位收到发票后，应及时结清合同价款。</w:t>
            </w:r>
          </w:p>
        </w:tc>
      </w:tr>
    </w:tbl>
    <w:p>
      <w:pPr>
        <w:keepNext w:val="0"/>
        <w:keepLines w:val="0"/>
        <w:widowControl/>
        <w:suppressLineNumbers w:val="0"/>
        <w:spacing w:line="360" w:lineRule="auto"/>
        <w:ind w:left="-180" w:right="-180"/>
        <w:jc w:val="left"/>
        <w:rPr>
          <w:rFonts w:hint="eastAsia" w:asciiTheme="minorEastAsia" w:hAnsiTheme="minorEastAsia" w:eastAsiaTheme="minorEastAsia" w:cstheme="minorEastAsia"/>
          <w:color w:val="auto"/>
          <w:sz w:val="24"/>
          <w:szCs w:val="24"/>
        </w:rPr>
      </w:pPr>
      <w:r>
        <w:rPr>
          <w:rStyle w:val="9"/>
          <w:rFonts w:hint="eastAsia" w:asciiTheme="minorEastAsia" w:hAnsiTheme="minorEastAsia" w:eastAsiaTheme="minorEastAsia" w:cstheme="minorEastAsia"/>
          <w:b/>
          <w:i w:val="0"/>
          <w:caps w:val="0"/>
          <w:color w:val="auto"/>
          <w:spacing w:val="0"/>
          <w:kern w:val="0"/>
          <w:sz w:val="24"/>
          <w:szCs w:val="24"/>
          <w:bdr w:val="none" w:color="auto" w:sz="0" w:space="0"/>
          <w:shd w:val="clear" w:fill="FFFFFF"/>
          <w:lang w:val="en-US" w:eastAsia="zh-CN" w:bidi="ar"/>
        </w:rPr>
        <w:t>包：3</w:t>
      </w:r>
      <w:r>
        <w:rPr>
          <w:rStyle w:val="9"/>
          <w:rFonts w:hint="eastAsia" w:asciiTheme="minorEastAsia" w:hAnsiTheme="minorEastAsia" w:eastAsiaTheme="minorEastAsia" w:cstheme="minorEastAsia"/>
          <w:b/>
          <w:i w:val="0"/>
          <w:caps w:val="0"/>
          <w:color w:val="auto"/>
          <w:spacing w:val="0"/>
          <w:kern w:val="0"/>
          <w:sz w:val="24"/>
          <w:szCs w:val="24"/>
          <w:bdr w:val="none" w:color="auto" w:sz="0" w:space="0"/>
          <w:shd w:val="clear" w:fill="FFFFFF"/>
          <w:lang w:val="en-US" w:eastAsia="zh-CN" w:bidi="ar"/>
        </w:rPr>
        <w:br w:type="textWrapping"/>
      </w:r>
      <w:r>
        <w:rPr>
          <w:rStyle w:val="9"/>
          <w:rFonts w:hint="eastAsia" w:asciiTheme="minorEastAsia" w:hAnsiTheme="minorEastAsia" w:eastAsiaTheme="minorEastAsia" w:cstheme="minorEastAsia"/>
          <w:b/>
          <w:i w:val="0"/>
          <w:caps w:val="0"/>
          <w:color w:val="auto"/>
          <w:spacing w:val="0"/>
          <w:kern w:val="0"/>
          <w:sz w:val="24"/>
          <w:szCs w:val="24"/>
          <w:bdr w:val="none" w:color="auto" w:sz="0" w:space="0"/>
          <w:shd w:val="clear" w:fill="FFFFFF"/>
          <w:lang w:val="en-US" w:eastAsia="zh-CN" w:bidi="ar"/>
        </w:rPr>
        <w:t>1、交付地点：★承储单位的省级种子储备仓库（建宁县种业科技中心：建宁县闽江源北路30号；永安市种子公司：永安市下茅坪小区74号），由中标人承担运输费用。？</w:t>
      </w:r>
      <w:r>
        <w:rPr>
          <w:rStyle w:val="9"/>
          <w:rFonts w:hint="eastAsia" w:asciiTheme="minorEastAsia" w:hAnsiTheme="minorEastAsia" w:eastAsiaTheme="minorEastAsia" w:cstheme="minorEastAsia"/>
          <w:b/>
          <w:i w:val="0"/>
          <w:caps w:val="0"/>
          <w:color w:val="auto"/>
          <w:spacing w:val="0"/>
          <w:kern w:val="0"/>
          <w:sz w:val="24"/>
          <w:szCs w:val="24"/>
          <w:bdr w:val="none" w:color="auto" w:sz="0" w:space="0"/>
          <w:shd w:val="clear" w:fill="FFFFFF"/>
          <w:lang w:val="en-US" w:eastAsia="zh-CN" w:bidi="ar"/>
        </w:rPr>
        <w:br w:type="textWrapping"/>
      </w:r>
      <w:r>
        <w:rPr>
          <w:rStyle w:val="9"/>
          <w:rFonts w:hint="eastAsia" w:asciiTheme="minorEastAsia" w:hAnsiTheme="minorEastAsia" w:eastAsiaTheme="minorEastAsia" w:cstheme="minorEastAsia"/>
          <w:b/>
          <w:i w:val="0"/>
          <w:caps w:val="0"/>
          <w:color w:val="auto"/>
          <w:spacing w:val="0"/>
          <w:kern w:val="0"/>
          <w:sz w:val="24"/>
          <w:szCs w:val="24"/>
          <w:bdr w:val="none" w:color="auto" w:sz="0" w:space="0"/>
          <w:shd w:val="clear" w:fill="FFFFFF"/>
          <w:lang w:val="en-US" w:eastAsia="zh-CN" w:bidi="ar"/>
        </w:rPr>
        <w:t>2、交付时间：★2021年11月30日前。</w:t>
      </w:r>
      <w:r>
        <w:rPr>
          <w:rStyle w:val="9"/>
          <w:rFonts w:hint="eastAsia" w:asciiTheme="minorEastAsia" w:hAnsiTheme="minorEastAsia" w:eastAsiaTheme="minorEastAsia" w:cstheme="minorEastAsia"/>
          <w:b/>
          <w:i w:val="0"/>
          <w:caps w:val="0"/>
          <w:color w:val="auto"/>
          <w:spacing w:val="0"/>
          <w:kern w:val="0"/>
          <w:sz w:val="24"/>
          <w:szCs w:val="24"/>
          <w:bdr w:val="none" w:color="auto" w:sz="0" w:space="0"/>
          <w:shd w:val="clear" w:fill="FFFFFF"/>
          <w:lang w:val="en-US" w:eastAsia="zh-CN" w:bidi="ar"/>
        </w:rPr>
        <w:br w:type="textWrapping"/>
      </w:r>
      <w:r>
        <w:rPr>
          <w:rStyle w:val="9"/>
          <w:rFonts w:hint="eastAsia" w:asciiTheme="minorEastAsia" w:hAnsiTheme="minorEastAsia" w:eastAsiaTheme="minorEastAsia" w:cstheme="minorEastAsia"/>
          <w:b/>
          <w:i w:val="0"/>
          <w:caps w:val="0"/>
          <w:color w:val="auto"/>
          <w:spacing w:val="0"/>
          <w:kern w:val="0"/>
          <w:sz w:val="24"/>
          <w:szCs w:val="24"/>
          <w:bdr w:val="none" w:color="auto" w:sz="0" w:space="0"/>
          <w:shd w:val="clear" w:fill="FFFFFF"/>
          <w:lang w:val="en-US" w:eastAsia="zh-CN" w:bidi="ar"/>
        </w:rPr>
        <w:t>3、交付条件：★福建省种子总站应及时将包装物和外标签的印刷内容及要求提供给中标人。</w:t>
      </w:r>
      <w:r>
        <w:rPr>
          <w:rStyle w:val="9"/>
          <w:rFonts w:hint="eastAsia" w:asciiTheme="minorEastAsia" w:hAnsiTheme="minorEastAsia" w:eastAsiaTheme="minorEastAsia" w:cstheme="minorEastAsia"/>
          <w:b/>
          <w:i w:val="0"/>
          <w:caps w:val="0"/>
          <w:color w:val="auto"/>
          <w:spacing w:val="0"/>
          <w:kern w:val="0"/>
          <w:sz w:val="24"/>
          <w:szCs w:val="24"/>
          <w:bdr w:val="none" w:color="auto" w:sz="0" w:space="0"/>
          <w:shd w:val="clear" w:fill="FFFFFF"/>
          <w:lang w:val="en-US" w:eastAsia="zh-CN" w:bidi="ar"/>
        </w:rPr>
        <w:br w:type="textWrapping"/>
      </w:r>
      <w:r>
        <w:rPr>
          <w:rStyle w:val="9"/>
          <w:rFonts w:hint="eastAsia" w:asciiTheme="minorEastAsia" w:hAnsiTheme="minorEastAsia" w:eastAsiaTheme="minorEastAsia" w:cstheme="minorEastAsia"/>
          <w:b/>
          <w:i w:val="0"/>
          <w:caps w:val="0"/>
          <w:color w:val="auto"/>
          <w:spacing w:val="0"/>
          <w:kern w:val="0"/>
          <w:sz w:val="24"/>
          <w:szCs w:val="24"/>
          <w:bdr w:val="none" w:color="auto" w:sz="0" w:space="0"/>
          <w:shd w:val="clear" w:fill="FFFFFF"/>
          <w:lang w:val="en-US" w:eastAsia="zh-CN" w:bidi="ar"/>
        </w:rPr>
        <w:t>4、是否收取履约保证金：否</w:t>
      </w:r>
      <w:r>
        <w:rPr>
          <w:rStyle w:val="9"/>
          <w:rFonts w:hint="eastAsia" w:asciiTheme="minorEastAsia" w:hAnsiTheme="minorEastAsia" w:eastAsiaTheme="minorEastAsia" w:cstheme="minorEastAsia"/>
          <w:b/>
          <w:i w:val="0"/>
          <w:caps w:val="0"/>
          <w:color w:val="auto"/>
          <w:spacing w:val="0"/>
          <w:kern w:val="0"/>
          <w:sz w:val="24"/>
          <w:szCs w:val="24"/>
          <w:bdr w:val="none" w:color="auto" w:sz="0" w:space="0"/>
          <w:shd w:val="clear" w:fill="FFFFFF"/>
          <w:lang w:val="en-US" w:eastAsia="zh-CN" w:bidi="ar"/>
        </w:rPr>
        <w:br w:type="textWrapping"/>
      </w:r>
      <w:r>
        <w:rPr>
          <w:rStyle w:val="9"/>
          <w:rFonts w:hint="eastAsia" w:asciiTheme="minorEastAsia" w:hAnsiTheme="minorEastAsia" w:eastAsiaTheme="minorEastAsia" w:cstheme="minorEastAsia"/>
          <w:b/>
          <w:i w:val="0"/>
          <w:caps w:val="0"/>
          <w:color w:val="auto"/>
          <w:spacing w:val="0"/>
          <w:kern w:val="0"/>
          <w:sz w:val="24"/>
          <w:szCs w:val="24"/>
          <w:bdr w:val="none" w:color="auto" w:sz="0" w:space="0"/>
          <w:shd w:val="clear" w:fill="FFFFFF"/>
          <w:lang w:val="en-US" w:eastAsia="zh-CN" w:bidi="ar"/>
        </w:rPr>
        <w:t>5、是否邀请投标人参与验收：否</w:t>
      </w:r>
      <w:r>
        <w:rPr>
          <w:rStyle w:val="9"/>
          <w:rFonts w:hint="eastAsia" w:asciiTheme="minorEastAsia" w:hAnsiTheme="minorEastAsia" w:eastAsiaTheme="minorEastAsia" w:cstheme="minorEastAsia"/>
          <w:b/>
          <w:i w:val="0"/>
          <w:caps w:val="0"/>
          <w:color w:val="auto"/>
          <w:spacing w:val="0"/>
          <w:kern w:val="0"/>
          <w:sz w:val="24"/>
          <w:szCs w:val="24"/>
          <w:bdr w:val="none" w:color="auto" w:sz="0" w:space="0"/>
          <w:shd w:val="clear" w:fill="FFFFFF"/>
          <w:lang w:val="en-US" w:eastAsia="zh-CN" w:bidi="ar"/>
        </w:rPr>
        <w:br w:type="textWrapping"/>
      </w:r>
      <w:r>
        <w:rPr>
          <w:rStyle w:val="9"/>
          <w:rFonts w:hint="eastAsia" w:asciiTheme="minorEastAsia" w:hAnsiTheme="minorEastAsia" w:eastAsiaTheme="minorEastAsia" w:cstheme="minorEastAsia"/>
          <w:b/>
          <w:i w:val="0"/>
          <w:caps w:val="0"/>
          <w:color w:val="auto"/>
          <w:spacing w:val="0"/>
          <w:kern w:val="0"/>
          <w:sz w:val="24"/>
          <w:szCs w:val="24"/>
          <w:bdr w:val="none" w:color="auto" w:sz="0" w:space="0"/>
          <w:shd w:val="clear" w:fill="FFFFFF"/>
          <w:lang w:val="en-US" w:eastAsia="zh-CN" w:bidi="ar"/>
        </w:rPr>
        <w:t>6、验收方式数据表格</w:t>
      </w:r>
    </w:p>
    <w:tbl>
      <w:tblPr>
        <w:tblW w:w="5000" w:type="pct"/>
        <w:tblInd w:w="-18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664"/>
        <w:gridCol w:w="6658"/>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0" w:type="dxa"/>
            <w:left w:w="0" w:type="dxa"/>
            <w:bottom w:w="0" w:type="dxa"/>
            <w:right w:w="0" w:type="dxa"/>
          </w:tblCellMar>
        </w:tblPrEx>
        <w:trPr>
          <w:tblHeader/>
        </w:trPr>
        <w:tc>
          <w:tcPr>
            <w:tcW w:w="10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kern w:val="0"/>
                <w:sz w:val="24"/>
                <w:szCs w:val="24"/>
                <w:bdr w:val="none" w:color="auto" w:sz="0" w:space="0"/>
                <w:lang w:val="en-US" w:eastAsia="zh-CN" w:bidi="ar"/>
              </w:rPr>
              <w:t>验收期次</w:t>
            </w:r>
          </w:p>
        </w:tc>
        <w:tc>
          <w:tcPr>
            <w:tcW w:w="40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kern w:val="0"/>
                <w:sz w:val="24"/>
                <w:szCs w:val="24"/>
                <w:bdr w:val="none" w:color="auto" w:sz="0" w:space="0"/>
                <w:lang w:val="en-US" w:eastAsia="zh-CN" w:bidi="ar"/>
              </w:rPr>
              <w:t>验收期次说明</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kern w:val="0"/>
                <w:sz w:val="24"/>
                <w:szCs w:val="24"/>
                <w:bdr w:val="none" w:color="auto" w:sz="0" w:space="0"/>
                <w:lang w:val="en-US" w:eastAsia="zh-CN" w:bidi="ar"/>
              </w:rPr>
              <w:t>1</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kern w:val="0"/>
                <w:sz w:val="24"/>
                <w:szCs w:val="24"/>
                <w:bdr w:val="none" w:color="auto" w:sz="0" w:space="0"/>
                <w:lang w:val="en-US" w:eastAsia="zh-CN" w:bidi="ar"/>
              </w:rPr>
              <w:t>★1.种子入库时，承储单位与中标人共同核验随附的植物检疫证明、种子数量、定量包装、外标签、种子熏蒸消毒等情况。核验的内容应符合招标文件的要求。 ★2.承储单位收到全部种子后，应在五个工作日内委托有资质的种子质量监督检验机构进行扦样、检测质量（净度、发芽率、水分），检测费用由承储单位承担。检测结果如不符合招标文件要求，承储单位应在收到检测结果通知之日起五个工作日内通知中标人，逾期视为符合要求；中标人对检测结果有异议的，应在收到承储单位的通知之日起七个工作日内要求承储单位复检，逾期视为认同检测结果。 ★3.承储单位与中标人双方对进库的每批种子必须共同取样分别封存，以备复检和鉴定，样品保存至该批种子用于生产收获以后或转商处理后。</w:t>
            </w:r>
          </w:p>
        </w:tc>
      </w:tr>
    </w:tbl>
    <w:p>
      <w:pPr>
        <w:keepNext w:val="0"/>
        <w:keepLines w:val="0"/>
        <w:widowControl/>
        <w:suppressLineNumbers w:val="0"/>
        <w:spacing w:line="360" w:lineRule="auto"/>
        <w:ind w:left="-180" w:right="-180"/>
        <w:jc w:val="left"/>
        <w:rPr>
          <w:rFonts w:hint="eastAsia" w:asciiTheme="minorEastAsia" w:hAnsiTheme="minorEastAsia" w:eastAsiaTheme="minorEastAsia" w:cstheme="minorEastAsia"/>
          <w:color w:val="auto"/>
          <w:sz w:val="24"/>
          <w:szCs w:val="24"/>
        </w:rPr>
      </w:pPr>
      <w:r>
        <w:rPr>
          <w:rStyle w:val="9"/>
          <w:rFonts w:hint="eastAsia" w:asciiTheme="minorEastAsia" w:hAnsiTheme="minorEastAsia" w:eastAsiaTheme="minorEastAsia" w:cstheme="minorEastAsia"/>
          <w:b/>
          <w:i w:val="0"/>
          <w:caps w:val="0"/>
          <w:color w:val="auto"/>
          <w:spacing w:val="0"/>
          <w:kern w:val="0"/>
          <w:sz w:val="24"/>
          <w:szCs w:val="24"/>
          <w:bdr w:val="none" w:color="auto" w:sz="0" w:space="0"/>
          <w:shd w:val="clear" w:fill="FFFFFF"/>
          <w:lang w:val="en-US" w:eastAsia="zh-CN" w:bidi="ar"/>
        </w:rPr>
        <w:t>7、支付方式数据表格</w:t>
      </w:r>
    </w:p>
    <w:tbl>
      <w:tblPr>
        <w:tblW w:w="5000" w:type="pct"/>
        <w:tblInd w:w="-18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664"/>
        <w:gridCol w:w="1664"/>
        <w:gridCol w:w="4994"/>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0" w:type="dxa"/>
            <w:left w:w="0" w:type="dxa"/>
            <w:bottom w:w="0" w:type="dxa"/>
            <w:right w:w="0" w:type="dxa"/>
          </w:tblCellMar>
        </w:tblPrEx>
        <w:trPr>
          <w:tblHeader/>
        </w:trPr>
        <w:tc>
          <w:tcPr>
            <w:tcW w:w="10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kern w:val="0"/>
                <w:sz w:val="24"/>
                <w:szCs w:val="24"/>
                <w:bdr w:val="none" w:color="auto" w:sz="0" w:space="0"/>
                <w:lang w:val="en-US" w:eastAsia="zh-CN" w:bidi="ar"/>
              </w:rPr>
              <w:t>支付期次</w:t>
            </w:r>
          </w:p>
        </w:tc>
        <w:tc>
          <w:tcPr>
            <w:tcW w:w="10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kern w:val="0"/>
                <w:sz w:val="24"/>
                <w:szCs w:val="24"/>
                <w:bdr w:val="none" w:color="auto" w:sz="0" w:space="0"/>
                <w:lang w:val="en-US" w:eastAsia="zh-CN" w:bidi="ar"/>
              </w:rPr>
              <w:t>支付比例(%)</w:t>
            </w:r>
          </w:p>
        </w:tc>
        <w:tc>
          <w:tcPr>
            <w:tcW w:w="30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kern w:val="0"/>
                <w:sz w:val="24"/>
                <w:szCs w:val="24"/>
                <w:bdr w:val="none" w:color="auto" w:sz="0" w:space="0"/>
                <w:lang w:val="en-US" w:eastAsia="zh-CN" w:bidi="ar"/>
              </w:rPr>
              <w:t>支付期次说明</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kern w:val="0"/>
                <w:sz w:val="24"/>
                <w:szCs w:val="24"/>
                <w:bdr w:val="none" w:color="auto" w:sz="0" w:space="0"/>
                <w:lang w:val="en-US" w:eastAsia="zh-CN" w:bidi="ar"/>
              </w:rPr>
              <w:t>1</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kern w:val="0"/>
                <w:sz w:val="24"/>
                <w:szCs w:val="24"/>
                <w:bdr w:val="none" w:color="auto" w:sz="0" w:space="0"/>
                <w:lang w:val="en-US" w:eastAsia="zh-CN" w:bidi="ar"/>
              </w:rPr>
              <w:t>100</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kern w:val="0"/>
                <w:sz w:val="24"/>
                <w:szCs w:val="24"/>
                <w:bdr w:val="none" w:color="auto" w:sz="0" w:space="0"/>
                <w:lang w:val="en-US" w:eastAsia="zh-CN" w:bidi="ar"/>
              </w:rPr>
              <w:t>★经双方共同认可，种子检疫、数量、定量包装、外标签、质量检测结果、种子熏蒸消毒及其它要求符合招标文件要求的，中标人开具正式发票，承储单位收到发票后，应及时结清合同价款。</w:t>
            </w:r>
          </w:p>
        </w:tc>
      </w:tr>
    </w:tbl>
    <w:p>
      <w:pPr>
        <w:keepNext w:val="0"/>
        <w:keepLines w:val="0"/>
        <w:widowControl/>
        <w:suppressLineNumbers w:val="0"/>
        <w:spacing w:line="360" w:lineRule="auto"/>
        <w:ind w:left="-180" w:right="-180"/>
        <w:jc w:val="left"/>
        <w:rPr>
          <w:rFonts w:hint="eastAsia" w:asciiTheme="minorEastAsia" w:hAnsiTheme="minorEastAsia" w:eastAsiaTheme="minorEastAsia" w:cstheme="minorEastAsia"/>
          <w:color w:val="auto"/>
          <w:sz w:val="24"/>
          <w:szCs w:val="24"/>
        </w:rPr>
      </w:pPr>
      <w:r>
        <w:rPr>
          <w:rStyle w:val="9"/>
          <w:rFonts w:hint="eastAsia" w:asciiTheme="minorEastAsia" w:hAnsiTheme="minorEastAsia" w:eastAsiaTheme="minorEastAsia" w:cstheme="minorEastAsia"/>
          <w:b/>
          <w:i w:val="0"/>
          <w:caps w:val="0"/>
          <w:color w:val="auto"/>
          <w:spacing w:val="0"/>
          <w:kern w:val="0"/>
          <w:sz w:val="24"/>
          <w:szCs w:val="24"/>
          <w:bdr w:val="none" w:color="auto" w:sz="0" w:space="0"/>
          <w:shd w:val="clear" w:fill="FFFFFF"/>
          <w:lang w:val="en-US" w:eastAsia="zh-CN" w:bidi="ar"/>
        </w:rPr>
        <w:t>包：4</w:t>
      </w:r>
      <w:r>
        <w:rPr>
          <w:rStyle w:val="9"/>
          <w:rFonts w:hint="eastAsia" w:asciiTheme="minorEastAsia" w:hAnsiTheme="minorEastAsia" w:eastAsiaTheme="minorEastAsia" w:cstheme="minorEastAsia"/>
          <w:b/>
          <w:i w:val="0"/>
          <w:caps w:val="0"/>
          <w:color w:val="auto"/>
          <w:spacing w:val="0"/>
          <w:kern w:val="0"/>
          <w:sz w:val="24"/>
          <w:szCs w:val="24"/>
          <w:bdr w:val="none" w:color="auto" w:sz="0" w:space="0"/>
          <w:shd w:val="clear" w:fill="FFFFFF"/>
          <w:lang w:val="en-US" w:eastAsia="zh-CN" w:bidi="ar"/>
        </w:rPr>
        <w:br w:type="textWrapping"/>
      </w:r>
      <w:r>
        <w:rPr>
          <w:rStyle w:val="9"/>
          <w:rFonts w:hint="eastAsia" w:asciiTheme="minorEastAsia" w:hAnsiTheme="minorEastAsia" w:eastAsiaTheme="minorEastAsia" w:cstheme="minorEastAsia"/>
          <w:b/>
          <w:i w:val="0"/>
          <w:caps w:val="0"/>
          <w:color w:val="auto"/>
          <w:spacing w:val="0"/>
          <w:kern w:val="0"/>
          <w:sz w:val="24"/>
          <w:szCs w:val="24"/>
          <w:bdr w:val="none" w:color="auto" w:sz="0" w:space="0"/>
          <w:shd w:val="clear" w:fill="FFFFFF"/>
          <w:lang w:val="en-US" w:eastAsia="zh-CN" w:bidi="ar"/>
        </w:rPr>
        <w:t>1、交付地点：★承储单位的省级种子储备仓库（明溪县种子站：明溪县雪峰镇红豆杉路1399号），由中标人承担运输费用。</w:t>
      </w:r>
      <w:r>
        <w:rPr>
          <w:rStyle w:val="9"/>
          <w:rFonts w:hint="eastAsia" w:asciiTheme="minorEastAsia" w:hAnsiTheme="minorEastAsia" w:eastAsiaTheme="minorEastAsia" w:cstheme="minorEastAsia"/>
          <w:b/>
          <w:i w:val="0"/>
          <w:caps w:val="0"/>
          <w:color w:val="auto"/>
          <w:spacing w:val="0"/>
          <w:kern w:val="0"/>
          <w:sz w:val="24"/>
          <w:szCs w:val="24"/>
          <w:bdr w:val="none" w:color="auto" w:sz="0" w:space="0"/>
          <w:shd w:val="clear" w:fill="FFFFFF"/>
          <w:lang w:val="en-US" w:eastAsia="zh-CN" w:bidi="ar"/>
        </w:rPr>
        <w:br w:type="textWrapping"/>
      </w:r>
      <w:r>
        <w:rPr>
          <w:rStyle w:val="9"/>
          <w:rFonts w:hint="eastAsia" w:asciiTheme="minorEastAsia" w:hAnsiTheme="minorEastAsia" w:eastAsiaTheme="minorEastAsia" w:cstheme="minorEastAsia"/>
          <w:b/>
          <w:i w:val="0"/>
          <w:caps w:val="0"/>
          <w:color w:val="auto"/>
          <w:spacing w:val="0"/>
          <w:kern w:val="0"/>
          <w:sz w:val="24"/>
          <w:szCs w:val="24"/>
          <w:bdr w:val="none" w:color="auto" w:sz="0" w:space="0"/>
          <w:shd w:val="clear" w:fill="FFFFFF"/>
          <w:lang w:val="en-US" w:eastAsia="zh-CN" w:bidi="ar"/>
        </w:rPr>
        <w:t>2、交付时间：★2021年11月30日前，若因运输环节造成交货时间延误的，双方及时沟通，确定交付时间。</w:t>
      </w:r>
      <w:r>
        <w:rPr>
          <w:rStyle w:val="9"/>
          <w:rFonts w:hint="eastAsia" w:asciiTheme="minorEastAsia" w:hAnsiTheme="minorEastAsia" w:eastAsiaTheme="minorEastAsia" w:cstheme="minorEastAsia"/>
          <w:b/>
          <w:i w:val="0"/>
          <w:caps w:val="0"/>
          <w:color w:val="auto"/>
          <w:spacing w:val="0"/>
          <w:kern w:val="0"/>
          <w:sz w:val="24"/>
          <w:szCs w:val="24"/>
          <w:bdr w:val="none" w:color="auto" w:sz="0" w:space="0"/>
          <w:shd w:val="clear" w:fill="FFFFFF"/>
          <w:lang w:val="en-US" w:eastAsia="zh-CN" w:bidi="ar"/>
        </w:rPr>
        <w:br w:type="textWrapping"/>
      </w:r>
      <w:r>
        <w:rPr>
          <w:rStyle w:val="9"/>
          <w:rFonts w:hint="eastAsia" w:asciiTheme="minorEastAsia" w:hAnsiTheme="minorEastAsia" w:eastAsiaTheme="minorEastAsia" w:cstheme="minorEastAsia"/>
          <w:b/>
          <w:i w:val="0"/>
          <w:caps w:val="0"/>
          <w:color w:val="auto"/>
          <w:spacing w:val="0"/>
          <w:kern w:val="0"/>
          <w:sz w:val="24"/>
          <w:szCs w:val="24"/>
          <w:bdr w:val="none" w:color="auto" w:sz="0" w:space="0"/>
          <w:shd w:val="clear" w:fill="FFFFFF"/>
          <w:lang w:val="en-US" w:eastAsia="zh-CN" w:bidi="ar"/>
        </w:rPr>
        <w:t>3、交付条件：★福建省种子总站应及时将包装物和外标签的印刷内容及要求提供给中标人。</w:t>
      </w:r>
      <w:r>
        <w:rPr>
          <w:rStyle w:val="9"/>
          <w:rFonts w:hint="eastAsia" w:asciiTheme="minorEastAsia" w:hAnsiTheme="minorEastAsia" w:eastAsiaTheme="minorEastAsia" w:cstheme="minorEastAsia"/>
          <w:b/>
          <w:i w:val="0"/>
          <w:caps w:val="0"/>
          <w:color w:val="auto"/>
          <w:spacing w:val="0"/>
          <w:kern w:val="0"/>
          <w:sz w:val="24"/>
          <w:szCs w:val="24"/>
          <w:bdr w:val="none" w:color="auto" w:sz="0" w:space="0"/>
          <w:shd w:val="clear" w:fill="FFFFFF"/>
          <w:lang w:val="en-US" w:eastAsia="zh-CN" w:bidi="ar"/>
        </w:rPr>
        <w:br w:type="textWrapping"/>
      </w:r>
      <w:r>
        <w:rPr>
          <w:rStyle w:val="9"/>
          <w:rFonts w:hint="eastAsia" w:asciiTheme="minorEastAsia" w:hAnsiTheme="minorEastAsia" w:eastAsiaTheme="minorEastAsia" w:cstheme="minorEastAsia"/>
          <w:b/>
          <w:i w:val="0"/>
          <w:caps w:val="0"/>
          <w:color w:val="auto"/>
          <w:spacing w:val="0"/>
          <w:kern w:val="0"/>
          <w:sz w:val="24"/>
          <w:szCs w:val="24"/>
          <w:bdr w:val="none" w:color="auto" w:sz="0" w:space="0"/>
          <w:shd w:val="clear" w:fill="FFFFFF"/>
          <w:lang w:val="en-US" w:eastAsia="zh-CN" w:bidi="ar"/>
        </w:rPr>
        <w:t>4、是否收取履约保证金：否</w:t>
      </w:r>
      <w:r>
        <w:rPr>
          <w:rStyle w:val="9"/>
          <w:rFonts w:hint="eastAsia" w:asciiTheme="minorEastAsia" w:hAnsiTheme="minorEastAsia" w:eastAsiaTheme="minorEastAsia" w:cstheme="minorEastAsia"/>
          <w:b/>
          <w:i w:val="0"/>
          <w:caps w:val="0"/>
          <w:color w:val="auto"/>
          <w:spacing w:val="0"/>
          <w:kern w:val="0"/>
          <w:sz w:val="24"/>
          <w:szCs w:val="24"/>
          <w:bdr w:val="none" w:color="auto" w:sz="0" w:space="0"/>
          <w:shd w:val="clear" w:fill="FFFFFF"/>
          <w:lang w:val="en-US" w:eastAsia="zh-CN" w:bidi="ar"/>
        </w:rPr>
        <w:br w:type="textWrapping"/>
      </w:r>
      <w:r>
        <w:rPr>
          <w:rStyle w:val="9"/>
          <w:rFonts w:hint="eastAsia" w:asciiTheme="minorEastAsia" w:hAnsiTheme="minorEastAsia" w:eastAsiaTheme="minorEastAsia" w:cstheme="minorEastAsia"/>
          <w:b/>
          <w:i w:val="0"/>
          <w:caps w:val="0"/>
          <w:color w:val="auto"/>
          <w:spacing w:val="0"/>
          <w:kern w:val="0"/>
          <w:sz w:val="24"/>
          <w:szCs w:val="24"/>
          <w:bdr w:val="none" w:color="auto" w:sz="0" w:space="0"/>
          <w:shd w:val="clear" w:fill="FFFFFF"/>
          <w:lang w:val="en-US" w:eastAsia="zh-CN" w:bidi="ar"/>
        </w:rPr>
        <w:t>5、是否邀请投标人参与验收：否</w:t>
      </w:r>
      <w:r>
        <w:rPr>
          <w:rStyle w:val="9"/>
          <w:rFonts w:hint="eastAsia" w:asciiTheme="minorEastAsia" w:hAnsiTheme="minorEastAsia" w:eastAsiaTheme="minorEastAsia" w:cstheme="minorEastAsia"/>
          <w:b/>
          <w:i w:val="0"/>
          <w:caps w:val="0"/>
          <w:color w:val="auto"/>
          <w:spacing w:val="0"/>
          <w:kern w:val="0"/>
          <w:sz w:val="24"/>
          <w:szCs w:val="24"/>
          <w:bdr w:val="none" w:color="auto" w:sz="0" w:space="0"/>
          <w:shd w:val="clear" w:fill="FFFFFF"/>
          <w:lang w:val="en-US" w:eastAsia="zh-CN" w:bidi="ar"/>
        </w:rPr>
        <w:br w:type="textWrapping"/>
      </w:r>
      <w:r>
        <w:rPr>
          <w:rStyle w:val="9"/>
          <w:rFonts w:hint="eastAsia" w:asciiTheme="minorEastAsia" w:hAnsiTheme="minorEastAsia" w:eastAsiaTheme="minorEastAsia" w:cstheme="minorEastAsia"/>
          <w:b/>
          <w:i w:val="0"/>
          <w:caps w:val="0"/>
          <w:color w:val="auto"/>
          <w:spacing w:val="0"/>
          <w:kern w:val="0"/>
          <w:sz w:val="24"/>
          <w:szCs w:val="24"/>
          <w:bdr w:val="none" w:color="auto" w:sz="0" w:space="0"/>
          <w:shd w:val="clear" w:fill="FFFFFF"/>
          <w:lang w:val="en-US" w:eastAsia="zh-CN" w:bidi="ar"/>
        </w:rPr>
        <w:t>6、验收方式数据表格</w:t>
      </w:r>
    </w:p>
    <w:tbl>
      <w:tblPr>
        <w:tblW w:w="5000" w:type="pct"/>
        <w:tblInd w:w="-18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664"/>
        <w:gridCol w:w="6658"/>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0" w:type="dxa"/>
            <w:left w:w="0" w:type="dxa"/>
            <w:bottom w:w="0" w:type="dxa"/>
            <w:right w:w="0" w:type="dxa"/>
          </w:tblCellMar>
        </w:tblPrEx>
        <w:trPr>
          <w:tblHeader/>
        </w:trPr>
        <w:tc>
          <w:tcPr>
            <w:tcW w:w="10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kern w:val="0"/>
                <w:sz w:val="24"/>
                <w:szCs w:val="24"/>
                <w:bdr w:val="none" w:color="auto" w:sz="0" w:space="0"/>
                <w:lang w:val="en-US" w:eastAsia="zh-CN" w:bidi="ar"/>
              </w:rPr>
              <w:t>验收期次</w:t>
            </w:r>
          </w:p>
        </w:tc>
        <w:tc>
          <w:tcPr>
            <w:tcW w:w="40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kern w:val="0"/>
                <w:sz w:val="24"/>
                <w:szCs w:val="24"/>
                <w:bdr w:val="none" w:color="auto" w:sz="0" w:space="0"/>
                <w:lang w:val="en-US" w:eastAsia="zh-CN" w:bidi="ar"/>
              </w:rPr>
              <w:t>验收期次说明</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kern w:val="0"/>
                <w:sz w:val="24"/>
                <w:szCs w:val="24"/>
                <w:bdr w:val="none" w:color="auto" w:sz="0" w:space="0"/>
                <w:lang w:val="en-US" w:eastAsia="zh-CN" w:bidi="ar"/>
              </w:rPr>
              <w:t>1</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kern w:val="0"/>
                <w:sz w:val="24"/>
                <w:szCs w:val="24"/>
                <w:bdr w:val="none" w:color="auto" w:sz="0" w:space="0"/>
                <w:lang w:val="en-US" w:eastAsia="zh-CN" w:bidi="ar"/>
              </w:rPr>
              <w:t>★1.种子入库时，承储单位与中标人共同核验随附的植物检疫证明、种子数量、定量包装、外标签、种子熏蒸消毒等情况。核验的内容应符合招标文件的要求。 ★2.承储单位收到全部种子后，应在五个工作日内委托有资质的种子质量监督检验机构进行扦样、检测质量（净度、发芽率、水分），检测费用由承储单位承担。检测结果如不符合招标文件要求，承储单位应在收到检测结果通知之日起五个工作日内通知中标人，逾期视为符合要求；中标人对检测结果有异议的，应在收到承储单位的通知之日起七个工作日内要求承储单位复检，逾期视为认同检测结果。 ★3.承储单位与中标人双方对进库的每批种子必须共同取样分别封存，以备复检和鉴定，样品保存至该批种子用于生产收获以后或转商处理后。</w:t>
            </w:r>
          </w:p>
        </w:tc>
      </w:tr>
    </w:tbl>
    <w:p>
      <w:pPr>
        <w:keepNext w:val="0"/>
        <w:keepLines w:val="0"/>
        <w:widowControl/>
        <w:suppressLineNumbers w:val="0"/>
        <w:spacing w:line="360" w:lineRule="auto"/>
        <w:ind w:left="-180" w:right="-180"/>
        <w:jc w:val="left"/>
        <w:rPr>
          <w:rFonts w:hint="eastAsia" w:asciiTheme="minorEastAsia" w:hAnsiTheme="minorEastAsia" w:eastAsiaTheme="minorEastAsia" w:cstheme="minorEastAsia"/>
          <w:color w:val="auto"/>
          <w:sz w:val="24"/>
          <w:szCs w:val="24"/>
        </w:rPr>
      </w:pPr>
      <w:r>
        <w:rPr>
          <w:rStyle w:val="9"/>
          <w:rFonts w:hint="eastAsia" w:asciiTheme="minorEastAsia" w:hAnsiTheme="minorEastAsia" w:eastAsiaTheme="minorEastAsia" w:cstheme="minorEastAsia"/>
          <w:b/>
          <w:i w:val="0"/>
          <w:caps w:val="0"/>
          <w:color w:val="auto"/>
          <w:spacing w:val="0"/>
          <w:kern w:val="0"/>
          <w:sz w:val="24"/>
          <w:szCs w:val="24"/>
          <w:bdr w:val="none" w:color="auto" w:sz="0" w:space="0"/>
          <w:shd w:val="clear" w:fill="FFFFFF"/>
          <w:lang w:val="en-US" w:eastAsia="zh-CN" w:bidi="ar"/>
        </w:rPr>
        <w:t>7、支付方式数据表格</w:t>
      </w:r>
    </w:p>
    <w:tbl>
      <w:tblPr>
        <w:tblW w:w="5000" w:type="pct"/>
        <w:tblInd w:w="-18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664"/>
        <w:gridCol w:w="1664"/>
        <w:gridCol w:w="4994"/>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0" w:type="dxa"/>
            <w:left w:w="0" w:type="dxa"/>
            <w:bottom w:w="0" w:type="dxa"/>
            <w:right w:w="0" w:type="dxa"/>
          </w:tblCellMar>
        </w:tblPrEx>
        <w:trPr>
          <w:tblHeader/>
        </w:trPr>
        <w:tc>
          <w:tcPr>
            <w:tcW w:w="10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kern w:val="0"/>
                <w:sz w:val="24"/>
                <w:szCs w:val="24"/>
                <w:bdr w:val="none" w:color="auto" w:sz="0" w:space="0"/>
                <w:lang w:val="en-US" w:eastAsia="zh-CN" w:bidi="ar"/>
              </w:rPr>
              <w:t>支付期次</w:t>
            </w:r>
          </w:p>
        </w:tc>
        <w:tc>
          <w:tcPr>
            <w:tcW w:w="10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kern w:val="0"/>
                <w:sz w:val="24"/>
                <w:szCs w:val="24"/>
                <w:bdr w:val="none" w:color="auto" w:sz="0" w:space="0"/>
                <w:lang w:val="en-US" w:eastAsia="zh-CN" w:bidi="ar"/>
              </w:rPr>
              <w:t>支付比例(%)</w:t>
            </w:r>
          </w:p>
        </w:tc>
        <w:tc>
          <w:tcPr>
            <w:tcW w:w="30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kern w:val="0"/>
                <w:sz w:val="24"/>
                <w:szCs w:val="24"/>
                <w:bdr w:val="none" w:color="auto" w:sz="0" w:space="0"/>
                <w:lang w:val="en-US" w:eastAsia="zh-CN" w:bidi="ar"/>
              </w:rPr>
              <w:t>支付期次说明</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kern w:val="0"/>
                <w:sz w:val="24"/>
                <w:szCs w:val="24"/>
                <w:bdr w:val="none" w:color="auto" w:sz="0" w:space="0"/>
                <w:lang w:val="en-US" w:eastAsia="zh-CN" w:bidi="ar"/>
              </w:rPr>
              <w:t>1</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kern w:val="0"/>
                <w:sz w:val="24"/>
                <w:szCs w:val="24"/>
                <w:bdr w:val="none" w:color="auto" w:sz="0" w:space="0"/>
                <w:lang w:val="en-US" w:eastAsia="zh-CN" w:bidi="ar"/>
              </w:rPr>
              <w:t>100</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kern w:val="0"/>
                <w:sz w:val="24"/>
                <w:szCs w:val="24"/>
                <w:bdr w:val="none" w:color="auto" w:sz="0" w:space="0"/>
                <w:lang w:val="en-US" w:eastAsia="zh-CN" w:bidi="ar"/>
              </w:rPr>
              <w:t>★经双方共同认可，种子检疫、数量、定量包装、外标签、质量检测结果、种子熏蒸消毒及其它要求符合招标文件要求的，中标人开具正式发票，承储单位收到发票后，应及时结清合同价款。</w:t>
            </w:r>
          </w:p>
        </w:tc>
      </w:tr>
    </w:tbl>
    <w:p>
      <w:pPr>
        <w:keepNext w:val="0"/>
        <w:keepLines w:val="0"/>
        <w:widowControl/>
        <w:suppressLineNumbers w:val="0"/>
        <w:spacing w:line="360" w:lineRule="auto"/>
        <w:ind w:left="-180" w:right="-180"/>
        <w:jc w:val="left"/>
        <w:rPr>
          <w:rFonts w:hint="eastAsia" w:asciiTheme="minorEastAsia" w:hAnsiTheme="minorEastAsia" w:eastAsiaTheme="minorEastAsia" w:cstheme="minorEastAsia"/>
          <w:color w:val="auto"/>
          <w:sz w:val="24"/>
          <w:szCs w:val="24"/>
        </w:rPr>
      </w:pPr>
      <w:r>
        <w:rPr>
          <w:rStyle w:val="9"/>
          <w:rFonts w:hint="eastAsia" w:asciiTheme="minorEastAsia" w:hAnsiTheme="minorEastAsia" w:eastAsiaTheme="minorEastAsia" w:cstheme="minorEastAsia"/>
          <w:b/>
          <w:i w:val="0"/>
          <w:caps w:val="0"/>
          <w:color w:val="auto"/>
          <w:spacing w:val="0"/>
          <w:kern w:val="0"/>
          <w:sz w:val="24"/>
          <w:szCs w:val="24"/>
          <w:bdr w:val="none" w:color="auto" w:sz="0" w:space="0"/>
          <w:shd w:val="clear" w:fill="FFFFFF"/>
          <w:lang w:val="en-US" w:eastAsia="zh-CN" w:bidi="ar"/>
        </w:rPr>
        <w:t>包：5</w:t>
      </w:r>
      <w:r>
        <w:rPr>
          <w:rStyle w:val="9"/>
          <w:rFonts w:hint="eastAsia" w:asciiTheme="minorEastAsia" w:hAnsiTheme="minorEastAsia" w:eastAsiaTheme="minorEastAsia" w:cstheme="minorEastAsia"/>
          <w:b/>
          <w:i w:val="0"/>
          <w:caps w:val="0"/>
          <w:color w:val="auto"/>
          <w:spacing w:val="0"/>
          <w:kern w:val="0"/>
          <w:sz w:val="24"/>
          <w:szCs w:val="24"/>
          <w:bdr w:val="none" w:color="auto" w:sz="0" w:space="0"/>
          <w:shd w:val="clear" w:fill="FFFFFF"/>
          <w:lang w:val="en-US" w:eastAsia="zh-CN" w:bidi="ar"/>
        </w:rPr>
        <w:br w:type="textWrapping"/>
      </w:r>
      <w:r>
        <w:rPr>
          <w:rStyle w:val="9"/>
          <w:rFonts w:hint="eastAsia" w:asciiTheme="minorEastAsia" w:hAnsiTheme="minorEastAsia" w:eastAsiaTheme="minorEastAsia" w:cstheme="minorEastAsia"/>
          <w:b/>
          <w:i w:val="0"/>
          <w:caps w:val="0"/>
          <w:color w:val="auto"/>
          <w:spacing w:val="0"/>
          <w:kern w:val="0"/>
          <w:sz w:val="24"/>
          <w:szCs w:val="24"/>
          <w:bdr w:val="none" w:color="auto" w:sz="0" w:space="0"/>
          <w:shd w:val="clear" w:fill="FFFFFF"/>
          <w:lang w:val="en-US" w:eastAsia="zh-CN" w:bidi="ar"/>
        </w:rPr>
        <w:t>1、交付地点：★各承储单位的省级种子储备仓库（龙海市种子服务站：龙海市石码镇工农路92-94号），由中标人承担运输费用。</w:t>
      </w:r>
      <w:r>
        <w:rPr>
          <w:rStyle w:val="9"/>
          <w:rFonts w:hint="eastAsia" w:asciiTheme="minorEastAsia" w:hAnsiTheme="minorEastAsia" w:eastAsiaTheme="minorEastAsia" w:cstheme="minorEastAsia"/>
          <w:b/>
          <w:i w:val="0"/>
          <w:caps w:val="0"/>
          <w:color w:val="auto"/>
          <w:spacing w:val="0"/>
          <w:kern w:val="0"/>
          <w:sz w:val="24"/>
          <w:szCs w:val="24"/>
          <w:bdr w:val="none" w:color="auto" w:sz="0" w:space="0"/>
          <w:shd w:val="clear" w:fill="FFFFFF"/>
          <w:lang w:val="en-US" w:eastAsia="zh-CN" w:bidi="ar"/>
        </w:rPr>
        <w:br w:type="textWrapping"/>
      </w:r>
      <w:r>
        <w:rPr>
          <w:rStyle w:val="9"/>
          <w:rFonts w:hint="eastAsia" w:asciiTheme="minorEastAsia" w:hAnsiTheme="minorEastAsia" w:eastAsiaTheme="minorEastAsia" w:cstheme="minorEastAsia"/>
          <w:b/>
          <w:i w:val="0"/>
          <w:caps w:val="0"/>
          <w:color w:val="auto"/>
          <w:spacing w:val="0"/>
          <w:kern w:val="0"/>
          <w:sz w:val="24"/>
          <w:szCs w:val="24"/>
          <w:bdr w:val="none" w:color="auto" w:sz="0" w:space="0"/>
          <w:shd w:val="clear" w:fill="FFFFFF"/>
          <w:lang w:val="en-US" w:eastAsia="zh-CN" w:bidi="ar"/>
        </w:rPr>
        <w:t>2、交付时间：★2021年12月31日前。</w:t>
      </w:r>
      <w:r>
        <w:rPr>
          <w:rStyle w:val="9"/>
          <w:rFonts w:hint="eastAsia" w:asciiTheme="minorEastAsia" w:hAnsiTheme="minorEastAsia" w:eastAsiaTheme="minorEastAsia" w:cstheme="minorEastAsia"/>
          <w:b/>
          <w:i w:val="0"/>
          <w:caps w:val="0"/>
          <w:color w:val="auto"/>
          <w:spacing w:val="0"/>
          <w:kern w:val="0"/>
          <w:sz w:val="24"/>
          <w:szCs w:val="24"/>
          <w:bdr w:val="none" w:color="auto" w:sz="0" w:space="0"/>
          <w:shd w:val="clear" w:fill="FFFFFF"/>
          <w:lang w:val="en-US" w:eastAsia="zh-CN" w:bidi="ar"/>
        </w:rPr>
        <w:br w:type="textWrapping"/>
      </w:r>
      <w:r>
        <w:rPr>
          <w:rStyle w:val="9"/>
          <w:rFonts w:hint="eastAsia" w:asciiTheme="minorEastAsia" w:hAnsiTheme="minorEastAsia" w:eastAsiaTheme="minorEastAsia" w:cstheme="minorEastAsia"/>
          <w:b/>
          <w:i w:val="0"/>
          <w:caps w:val="0"/>
          <w:color w:val="auto"/>
          <w:spacing w:val="0"/>
          <w:kern w:val="0"/>
          <w:sz w:val="24"/>
          <w:szCs w:val="24"/>
          <w:bdr w:val="none" w:color="auto" w:sz="0" w:space="0"/>
          <w:shd w:val="clear" w:fill="FFFFFF"/>
          <w:lang w:val="en-US" w:eastAsia="zh-CN" w:bidi="ar"/>
        </w:rPr>
        <w:t>3、交付条件：★福建省种子总站应及时将包装物和外标签的印刷内容及要求提供给中标人。</w:t>
      </w:r>
      <w:r>
        <w:rPr>
          <w:rStyle w:val="9"/>
          <w:rFonts w:hint="eastAsia" w:asciiTheme="minorEastAsia" w:hAnsiTheme="minorEastAsia" w:eastAsiaTheme="minorEastAsia" w:cstheme="minorEastAsia"/>
          <w:b/>
          <w:i w:val="0"/>
          <w:caps w:val="0"/>
          <w:color w:val="auto"/>
          <w:spacing w:val="0"/>
          <w:kern w:val="0"/>
          <w:sz w:val="24"/>
          <w:szCs w:val="24"/>
          <w:bdr w:val="none" w:color="auto" w:sz="0" w:space="0"/>
          <w:shd w:val="clear" w:fill="FFFFFF"/>
          <w:lang w:val="en-US" w:eastAsia="zh-CN" w:bidi="ar"/>
        </w:rPr>
        <w:br w:type="textWrapping"/>
      </w:r>
      <w:r>
        <w:rPr>
          <w:rStyle w:val="9"/>
          <w:rFonts w:hint="eastAsia" w:asciiTheme="minorEastAsia" w:hAnsiTheme="minorEastAsia" w:eastAsiaTheme="minorEastAsia" w:cstheme="minorEastAsia"/>
          <w:b/>
          <w:i w:val="0"/>
          <w:caps w:val="0"/>
          <w:color w:val="auto"/>
          <w:spacing w:val="0"/>
          <w:kern w:val="0"/>
          <w:sz w:val="24"/>
          <w:szCs w:val="24"/>
          <w:bdr w:val="none" w:color="auto" w:sz="0" w:space="0"/>
          <w:shd w:val="clear" w:fill="FFFFFF"/>
          <w:lang w:val="en-US" w:eastAsia="zh-CN" w:bidi="ar"/>
        </w:rPr>
        <w:t>4、是否收取履约保证金：否</w:t>
      </w:r>
      <w:r>
        <w:rPr>
          <w:rStyle w:val="9"/>
          <w:rFonts w:hint="eastAsia" w:asciiTheme="minorEastAsia" w:hAnsiTheme="minorEastAsia" w:eastAsiaTheme="minorEastAsia" w:cstheme="minorEastAsia"/>
          <w:b/>
          <w:i w:val="0"/>
          <w:caps w:val="0"/>
          <w:color w:val="auto"/>
          <w:spacing w:val="0"/>
          <w:kern w:val="0"/>
          <w:sz w:val="24"/>
          <w:szCs w:val="24"/>
          <w:bdr w:val="none" w:color="auto" w:sz="0" w:space="0"/>
          <w:shd w:val="clear" w:fill="FFFFFF"/>
          <w:lang w:val="en-US" w:eastAsia="zh-CN" w:bidi="ar"/>
        </w:rPr>
        <w:br w:type="textWrapping"/>
      </w:r>
      <w:r>
        <w:rPr>
          <w:rStyle w:val="9"/>
          <w:rFonts w:hint="eastAsia" w:asciiTheme="minorEastAsia" w:hAnsiTheme="minorEastAsia" w:eastAsiaTheme="minorEastAsia" w:cstheme="minorEastAsia"/>
          <w:b/>
          <w:i w:val="0"/>
          <w:caps w:val="0"/>
          <w:color w:val="auto"/>
          <w:spacing w:val="0"/>
          <w:kern w:val="0"/>
          <w:sz w:val="24"/>
          <w:szCs w:val="24"/>
          <w:bdr w:val="none" w:color="auto" w:sz="0" w:space="0"/>
          <w:shd w:val="clear" w:fill="FFFFFF"/>
          <w:lang w:val="en-US" w:eastAsia="zh-CN" w:bidi="ar"/>
        </w:rPr>
        <w:t>5、是否邀请投标人参与验收：否</w:t>
      </w:r>
      <w:r>
        <w:rPr>
          <w:rStyle w:val="9"/>
          <w:rFonts w:hint="eastAsia" w:asciiTheme="minorEastAsia" w:hAnsiTheme="minorEastAsia" w:eastAsiaTheme="minorEastAsia" w:cstheme="minorEastAsia"/>
          <w:b/>
          <w:i w:val="0"/>
          <w:caps w:val="0"/>
          <w:color w:val="auto"/>
          <w:spacing w:val="0"/>
          <w:kern w:val="0"/>
          <w:sz w:val="24"/>
          <w:szCs w:val="24"/>
          <w:bdr w:val="none" w:color="auto" w:sz="0" w:space="0"/>
          <w:shd w:val="clear" w:fill="FFFFFF"/>
          <w:lang w:val="en-US" w:eastAsia="zh-CN" w:bidi="ar"/>
        </w:rPr>
        <w:br w:type="textWrapping"/>
      </w:r>
      <w:r>
        <w:rPr>
          <w:rStyle w:val="9"/>
          <w:rFonts w:hint="eastAsia" w:asciiTheme="minorEastAsia" w:hAnsiTheme="minorEastAsia" w:eastAsiaTheme="minorEastAsia" w:cstheme="minorEastAsia"/>
          <w:b/>
          <w:i w:val="0"/>
          <w:caps w:val="0"/>
          <w:color w:val="auto"/>
          <w:spacing w:val="0"/>
          <w:kern w:val="0"/>
          <w:sz w:val="24"/>
          <w:szCs w:val="24"/>
          <w:bdr w:val="none" w:color="auto" w:sz="0" w:space="0"/>
          <w:shd w:val="clear" w:fill="FFFFFF"/>
          <w:lang w:val="en-US" w:eastAsia="zh-CN" w:bidi="ar"/>
        </w:rPr>
        <w:t>6、验收方式数据表格</w:t>
      </w:r>
    </w:p>
    <w:tbl>
      <w:tblPr>
        <w:tblW w:w="5000" w:type="pct"/>
        <w:tblInd w:w="-18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664"/>
        <w:gridCol w:w="6658"/>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0" w:type="dxa"/>
            <w:left w:w="0" w:type="dxa"/>
            <w:bottom w:w="0" w:type="dxa"/>
            <w:right w:w="0" w:type="dxa"/>
          </w:tblCellMar>
        </w:tblPrEx>
        <w:trPr>
          <w:tblHeader/>
        </w:trPr>
        <w:tc>
          <w:tcPr>
            <w:tcW w:w="10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kern w:val="0"/>
                <w:sz w:val="24"/>
                <w:szCs w:val="24"/>
                <w:bdr w:val="none" w:color="auto" w:sz="0" w:space="0"/>
                <w:lang w:val="en-US" w:eastAsia="zh-CN" w:bidi="ar"/>
              </w:rPr>
              <w:t>验收期次</w:t>
            </w:r>
          </w:p>
        </w:tc>
        <w:tc>
          <w:tcPr>
            <w:tcW w:w="40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kern w:val="0"/>
                <w:sz w:val="24"/>
                <w:szCs w:val="24"/>
                <w:bdr w:val="none" w:color="auto" w:sz="0" w:space="0"/>
                <w:lang w:val="en-US" w:eastAsia="zh-CN" w:bidi="ar"/>
              </w:rPr>
              <w:t>验收期次说明</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kern w:val="0"/>
                <w:sz w:val="24"/>
                <w:szCs w:val="24"/>
                <w:bdr w:val="none" w:color="auto" w:sz="0" w:space="0"/>
                <w:lang w:val="en-US" w:eastAsia="zh-CN" w:bidi="ar"/>
              </w:rPr>
              <w:t>1</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kern w:val="0"/>
                <w:sz w:val="24"/>
                <w:szCs w:val="24"/>
                <w:bdr w:val="none" w:color="auto" w:sz="0" w:space="0"/>
                <w:lang w:val="en-US" w:eastAsia="zh-CN" w:bidi="ar"/>
              </w:rPr>
              <w:t>★1.种子入库时，承储单位与中标人共同核验随附的植物检疫证明、种子数量、定量包装、外标签、种子熏蒸消毒等情况。核验的内容应符合招标文件的要求。 ★2.承储单位收到全部种子后，应在五个工作日内委托有资质的种子质量监督检验机构进行扦样、检测质量（净度、发芽率、水分），检测费用由承储单位承担。检测结果如不符合招标文件要求，承储单位应在收到检测结果通知之日起五个工作日内通知中标人，逾期视为符合要求；中标人对检测结果有异议的，应在收到承储单位的通知之日起七个工作日内要求承储单位复检，逾期视为认同检测结果。 ★3.承储单位与中标人双方对进库的每批种子必须共同取样分别封存，以备复检和鉴定，样品保存至该批种子用于生产收获以后或转商处理后。</w:t>
            </w:r>
          </w:p>
        </w:tc>
      </w:tr>
    </w:tbl>
    <w:p>
      <w:pPr>
        <w:keepNext w:val="0"/>
        <w:keepLines w:val="0"/>
        <w:widowControl/>
        <w:suppressLineNumbers w:val="0"/>
        <w:spacing w:line="360" w:lineRule="auto"/>
        <w:ind w:left="-180" w:right="-180"/>
        <w:jc w:val="left"/>
        <w:rPr>
          <w:rFonts w:hint="eastAsia" w:asciiTheme="minorEastAsia" w:hAnsiTheme="minorEastAsia" w:eastAsiaTheme="minorEastAsia" w:cstheme="minorEastAsia"/>
          <w:color w:val="auto"/>
          <w:sz w:val="24"/>
          <w:szCs w:val="24"/>
        </w:rPr>
      </w:pPr>
      <w:r>
        <w:rPr>
          <w:rStyle w:val="9"/>
          <w:rFonts w:hint="eastAsia" w:asciiTheme="minorEastAsia" w:hAnsiTheme="minorEastAsia" w:eastAsiaTheme="minorEastAsia" w:cstheme="minorEastAsia"/>
          <w:b/>
          <w:i w:val="0"/>
          <w:caps w:val="0"/>
          <w:color w:val="auto"/>
          <w:spacing w:val="0"/>
          <w:kern w:val="0"/>
          <w:sz w:val="24"/>
          <w:szCs w:val="24"/>
          <w:bdr w:val="none" w:color="auto" w:sz="0" w:space="0"/>
          <w:shd w:val="clear" w:fill="FFFFFF"/>
          <w:lang w:val="en-US" w:eastAsia="zh-CN" w:bidi="ar"/>
        </w:rPr>
        <w:t>7、支付方式数据表格</w:t>
      </w:r>
    </w:p>
    <w:tbl>
      <w:tblPr>
        <w:tblW w:w="5000" w:type="pct"/>
        <w:tblInd w:w="-18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664"/>
        <w:gridCol w:w="1664"/>
        <w:gridCol w:w="4994"/>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0" w:type="dxa"/>
            <w:left w:w="0" w:type="dxa"/>
            <w:bottom w:w="0" w:type="dxa"/>
            <w:right w:w="0" w:type="dxa"/>
          </w:tblCellMar>
        </w:tblPrEx>
        <w:trPr>
          <w:tblHeader/>
        </w:trPr>
        <w:tc>
          <w:tcPr>
            <w:tcW w:w="10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kern w:val="0"/>
                <w:sz w:val="24"/>
                <w:szCs w:val="24"/>
                <w:bdr w:val="none" w:color="auto" w:sz="0" w:space="0"/>
                <w:lang w:val="en-US" w:eastAsia="zh-CN" w:bidi="ar"/>
              </w:rPr>
              <w:t>支付期次</w:t>
            </w:r>
          </w:p>
        </w:tc>
        <w:tc>
          <w:tcPr>
            <w:tcW w:w="10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kern w:val="0"/>
                <w:sz w:val="24"/>
                <w:szCs w:val="24"/>
                <w:bdr w:val="none" w:color="auto" w:sz="0" w:space="0"/>
                <w:lang w:val="en-US" w:eastAsia="zh-CN" w:bidi="ar"/>
              </w:rPr>
              <w:t>支付比例(%)</w:t>
            </w:r>
          </w:p>
        </w:tc>
        <w:tc>
          <w:tcPr>
            <w:tcW w:w="30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kern w:val="0"/>
                <w:sz w:val="24"/>
                <w:szCs w:val="24"/>
                <w:bdr w:val="none" w:color="auto" w:sz="0" w:space="0"/>
                <w:lang w:val="en-US" w:eastAsia="zh-CN" w:bidi="ar"/>
              </w:rPr>
              <w:t>支付期次说明</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kern w:val="0"/>
                <w:sz w:val="24"/>
                <w:szCs w:val="24"/>
                <w:bdr w:val="none" w:color="auto" w:sz="0" w:space="0"/>
                <w:lang w:val="en-US" w:eastAsia="zh-CN" w:bidi="ar"/>
              </w:rPr>
              <w:t>1</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kern w:val="0"/>
                <w:sz w:val="24"/>
                <w:szCs w:val="24"/>
                <w:bdr w:val="none" w:color="auto" w:sz="0" w:space="0"/>
                <w:lang w:val="en-US" w:eastAsia="zh-CN" w:bidi="ar"/>
              </w:rPr>
              <w:t>100</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spacing w:line="360" w:lineRule="auto"/>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kern w:val="0"/>
                <w:sz w:val="24"/>
                <w:szCs w:val="24"/>
                <w:bdr w:val="none" w:color="auto" w:sz="0" w:space="0"/>
                <w:lang w:val="en-US" w:eastAsia="zh-CN" w:bidi="ar"/>
              </w:rPr>
              <w:t>★经双方共同认可，种子检疫、数量、定量包装、外标签、质量检测结果、种子熏蒸消毒及其它要求符合招标文件要求的，中标人开具正式发票，承储单位收到发票后，应及时结清合同价款。</w:t>
            </w:r>
          </w:p>
        </w:tc>
      </w:tr>
    </w:tbl>
    <w:p>
      <w:pPr>
        <w:pStyle w:val="6"/>
        <w:keepNext w:val="0"/>
        <w:keepLines w:val="0"/>
        <w:widowControl/>
        <w:suppressLineNumbers w:val="0"/>
        <w:spacing w:before="75" w:beforeAutospacing="0" w:after="75" w:afterAutospacing="0" w:line="360" w:lineRule="auto"/>
        <w:ind w:left="-180" w:right="-180" w:firstLine="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shd w:val="clear" w:fill="FFFFFF"/>
        </w:rPr>
        <w:t> </w:t>
      </w:r>
    </w:p>
    <w:p>
      <w:pPr>
        <w:pStyle w:val="6"/>
        <w:keepNext w:val="0"/>
        <w:keepLines w:val="0"/>
        <w:widowControl/>
        <w:suppressLineNumbers w:val="0"/>
        <w:spacing w:before="75" w:beforeAutospacing="0" w:after="75" w:afterAutospacing="0" w:line="360" w:lineRule="auto"/>
        <w:ind w:left="-180" w:right="-180" w:firstLine="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shd w:val="clear" w:fill="FFFFFF"/>
        </w:rPr>
        <w:t>四、其他事项</w:t>
      </w:r>
    </w:p>
    <w:p>
      <w:pPr>
        <w:pStyle w:val="6"/>
        <w:keepNext w:val="0"/>
        <w:keepLines w:val="0"/>
        <w:widowControl/>
        <w:suppressLineNumbers w:val="0"/>
        <w:spacing w:before="75" w:beforeAutospacing="0" w:after="75" w:afterAutospacing="0" w:line="360" w:lineRule="auto"/>
        <w:ind w:left="-180" w:right="-180" w:firstLine="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shd w:val="clear" w:fill="FFFFFF"/>
        </w:rPr>
        <w:t>1、除招标文件另有规定外，若出现有关法律、法规和规章有强制性规定但招标文件未列明的情形，则投标人应按照有关法律、法规和规章强制性规定执行。</w:t>
      </w:r>
    </w:p>
    <w:p>
      <w:pPr>
        <w:pStyle w:val="6"/>
        <w:keepNext w:val="0"/>
        <w:keepLines w:val="0"/>
        <w:widowControl/>
        <w:suppressLineNumbers w:val="0"/>
        <w:spacing w:before="75" w:beforeAutospacing="0" w:after="75" w:afterAutospacing="0" w:line="360" w:lineRule="auto"/>
        <w:ind w:left="-180" w:right="-180" w:firstLine="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shd w:val="clear" w:fill="FFFFFF"/>
        </w:rPr>
        <w:t>2、其他：</w:t>
      </w:r>
    </w:p>
    <w:p>
      <w:pPr>
        <w:pStyle w:val="6"/>
        <w:keepNext w:val="0"/>
        <w:keepLines w:val="0"/>
        <w:widowControl/>
        <w:suppressLineNumbers w:val="0"/>
        <w:spacing w:before="75" w:beforeAutospacing="0" w:after="75" w:afterAutospacing="0" w:line="360" w:lineRule="auto"/>
        <w:ind w:left="-180" w:right="-1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shd w:val="clear" w:fill="FFFFFF"/>
        </w:rPr>
        <w:t>2.1若采购合同的部分条款根据法律规定成为无效或不能执行的，合同其他条款的有效性、合法性和可执行性不受影响，在不影响整体合同继续履行的前提下，任何一方不得以此为理由拒绝履行该合同其他条款。</w:t>
      </w:r>
    </w:p>
    <w:p>
      <w:pPr>
        <w:pStyle w:val="6"/>
        <w:keepNext w:val="0"/>
        <w:keepLines w:val="0"/>
        <w:widowControl/>
        <w:suppressLineNumbers w:val="0"/>
        <w:spacing w:before="75" w:beforeAutospacing="0" w:after="75" w:afterAutospacing="0" w:line="360" w:lineRule="auto"/>
        <w:ind w:left="-180" w:right="-1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shd w:val="clear" w:fill="FFFFFF"/>
        </w:rPr>
        <w:t>2.2凡是有关采购合同的通知、请求或其他业务往来，需以书面形式发送（包括但不限于邮寄、传真、电子邮件）到本合同所列双方地址、传真号码方为有效。一方地址、传真号码发生变更，应在变更之日起5日内通知对方，否则对方以原址、传真号码发送的文件视为有效送达。</w:t>
      </w:r>
    </w:p>
    <w:p>
      <w:pPr>
        <w:pStyle w:val="6"/>
        <w:keepNext w:val="0"/>
        <w:keepLines w:val="0"/>
        <w:widowControl/>
        <w:suppressLineNumbers w:val="0"/>
        <w:spacing w:before="75" w:beforeAutospacing="0" w:after="75" w:afterAutospacing="0" w:line="360" w:lineRule="auto"/>
        <w:ind w:left="-180" w:right="-1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shd w:val="clear" w:fill="FFFFFF"/>
        </w:rPr>
        <w:t>2.3采购合同一式三份，经双方授权代表签字并盖章后生效。甲乙双方各执一份，送福建省种子总站备案一份，具有同等效力。采购合同未尽事宜，双方可另行补充。</w:t>
      </w:r>
    </w:p>
    <w:p>
      <w:pPr>
        <w:pStyle w:val="6"/>
        <w:keepNext w:val="0"/>
        <w:keepLines w:val="0"/>
        <w:widowControl/>
        <w:suppressLineNumbers w:val="0"/>
        <w:spacing w:before="0" w:beforeAutospacing="0" w:after="150" w:afterAutospacing="0" w:line="360" w:lineRule="auto"/>
        <w:ind w:left="-180" w:right="-180"/>
        <w:rPr>
          <w:color w:val="auto"/>
        </w:rPr>
      </w:pPr>
    </w:p>
    <w:p>
      <w:pPr>
        <w:pStyle w:val="6"/>
        <w:keepNext w:val="0"/>
        <w:keepLines w:val="0"/>
        <w:widowControl/>
        <w:suppressLineNumbers w:val="0"/>
        <w:spacing w:before="75" w:beforeAutospacing="0" w:after="75" w:afterAutospacing="0" w:line="360" w:lineRule="auto"/>
        <w:ind w:left="-180" w:right="-180" w:firstLine="0"/>
        <w:rPr>
          <w:color w:val="auto"/>
        </w:rPr>
      </w:pPr>
      <w:r>
        <w:rPr>
          <w:rFonts w:hint="eastAsia" w:ascii="微软雅黑" w:hAnsi="微软雅黑" w:eastAsia="微软雅黑" w:cs="微软雅黑"/>
          <w:i w:val="0"/>
          <w:caps w:val="0"/>
          <w:color w:val="auto"/>
          <w:spacing w:val="0"/>
          <w:sz w:val="24"/>
          <w:szCs w:val="24"/>
          <w:shd w:val="clear" w:fill="FFFFFF"/>
        </w:rPr>
        <w:t> </w:t>
      </w:r>
    </w:p>
    <w:p>
      <w:pPr>
        <w:rPr>
          <w:rStyle w:val="9"/>
          <w:rFonts w:hint="eastAsia" w:ascii="宋体" w:hAnsi="宋体" w:eastAsia="宋体" w:cs="宋体"/>
          <w:b/>
          <w:i w:val="0"/>
          <w:caps w:val="0"/>
          <w:color w:val="auto"/>
          <w:spacing w:val="0"/>
          <w:sz w:val="31"/>
          <w:szCs w:val="31"/>
          <w:shd w:val="clear" w:fill="FFFFFF"/>
        </w:rPr>
      </w:pPr>
      <w:r>
        <w:rPr>
          <w:rStyle w:val="9"/>
          <w:rFonts w:hint="eastAsia" w:ascii="宋体" w:hAnsi="宋体" w:eastAsia="宋体" w:cs="宋体"/>
          <w:b/>
          <w:i w:val="0"/>
          <w:caps w:val="0"/>
          <w:color w:val="auto"/>
          <w:spacing w:val="0"/>
          <w:sz w:val="31"/>
          <w:szCs w:val="31"/>
          <w:shd w:val="clear" w:fill="FFFFFF"/>
        </w:rPr>
        <w:br w:type="page"/>
      </w:r>
    </w:p>
    <w:p>
      <w:pPr>
        <w:pStyle w:val="6"/>
        <w:keepNext w:val="0"/>
        <w:keepLines w:val="0"/>
        <w:widowControl/>
        <w:suppressLineNumbers w:val="0"/>
        <w:spacing w:before="75" w:beforeAutospacing="0" w:after="75" w:afterAutospacing="0" w:line="360" w:lineRule="auto"/>
        <w:ind w:left="-180" w:right="-180" w:firstLine="0"/>
        <w:jc w:val="center"/>
        <w:rPr>
          <w:color w:val="auto"/>
        </w:rPr>
      </w:pPr>
      <w:r>
        <w:rPr>
          <w:rStyle w:val="9"/>
          <w:rFonts w:hint="eastAsia" w:ascii="宋体" w:hAnsi="宋体" w:eastAsia="宋体" w:cs="宋体"/>
          <w:b/>
          <w:i w:val="0"/>
          <w:caps w:val="0"/>
          <w:color w:val="auto"/>
          <w:spacing w:val="0"/>
          <w:sz w:val="31"/>
          <w:szCs w:val="31"/>
          <w:shd w:val="clear" w:fill="FFFFFF"/>
        </w:rPr>
        <w:t>第六章   政府采购合同（参考文本）</w:t>
      </w:r>
    </w:p>
    <w:p>
      <w:pPr>
        <w:pStyle w:val="6"/>
        <w:keepNext w:val="0"/>
        <w:keepLines w:val="0"/>
        <w:widowControl/>
        <w:suppressLineNumbers w:val="0"/>
        <w:spacing w:before="75" w:beforeAutospacing="0" w:after="75" w:afterAutospacing="0" w:line="360" w:lineRule="auto"/>
        <w:ind w:left="-180" w:right="-180" w:firstLine="0"/>
        <w:rPr>
          <w:color w:val="auto"/>
        </w:rPr>
      </w:pPr>
      <w:r>
        <w:rPr>
          <w:rFonts w:hint="eastAsia" w:ascii="宋体" w:hAnsi="宋体" w:eastAsia="宋体" w:cs="宋体"/>
          <w:i w:val="0"/>
          <w:caps w:val="0"/>
          <w:color w:val="auto"/>
          <w:spacing w:val="0"/>
          <w:sz w:val="24"/>
          <w:szCs w:val="24"/>
          <w:shd w:val="clear" w:fill="FFFFFF"/>
        </w:rPr>
        <w:t> </w:t>
      </w:r>
    </w:p>
    <w:p>
      <w:pPr>
        <w:pStyle w:val="6"/>
        <w:keepNext w:val="0"/>
        <w:keepLines w:val="0"/>
        <w:widowControl/>
        <w:suppressLineNumbers w:val="0"/>
        <w:spacing w:before="75" w:beforeAutospacing="0" w:after="75" w:afterAutospacing="0" w:line="360" w:lineRule="auto"/>
        <w:ind w:left="-180" w:right="-180" w:firstLine="0"/>
        <w:jc w:val="center"/>
        <w:rPr>
          <w:color w:val="auto"/>
        </w:rPr>
      </w:pPr>
      <w:r>
        <w:rPr>
          <w:rStyle w:val="9"/>
          <w:rFonts w:hint="eastAsia" w:ascii="宋体" w:hAnsi="宋体" w:eastAsia="宋体" w:cs="宋体"/>
          <w:b/>
          <w:i w:val="0"/>
          <w:caps w:val="0"/>
          <w:color w:val="auto"/>
          <w:spacing w:val="0"/>
          <w:sz w:val="24"/>
          <w:szCs w:val="24"/>
          <w:shd w:val="clear" w:fill="FFFFFF"/>
        </w:rPr>
        <w:t>编制说明</w:t>
      </w:r>
    </w:p>
    <w:p>
      <w:pPr>
        <w:pStyle w:val="6"/>
        <w:keepNext w:val="0"/>
        <w:keepLines w:val="0"/>
        <w:widowControl/>
        <w:suppressLineNumbers w:val="0"/>
        <w:spacing w:before="75" w:beforeAutospacing="0" w:after="75" w:afterAutospacing="0" w:line="360" w:lineRule="auto"/>
        <w:ind w:left="-180" w:right="-180" w:firstLine="0"/>
        <w:rPr>
          <w:color w:val="auto"/>
        </w:rPr>
      </w:pPr>
      <w:r>
        <w:rPr>
          <w:rStyle w:val="9"/>
          <w:rFonts w:hint="eastAsia" w:ascii="宋体" w:hAnsi="宋体" w:eastAsia="宋体" w:cs="宋体"/>
          <w:b/>
          <w:i w:val="0"/>
          <w:caps w:val="0"/>
          <w:color w:val="auto"/>
          <w:spacing w:val="0"/>
          <w:sz w:val="24"/>
          <w:szCs w:val="24"/>
          <w:shd w:val="clear" w:fill="FFFFFF"/>
        </w:rPr>
        <w:t>1、签订合同应遵守政府采购法、民法典。</w:t>
      </w:r>
    </w:p>
    <w:p>
      <w:pPr>
        <w:pStyle w:val="6"/>
        <w:keepNext w:val="0"/>
        <w:keepLines w:val="0"/>
        <w:widowControl/>
        <w:suppressLineNumbers w:val="0"/>
        <w:spacing w:before="75" w:beforeAutospacing="0" w:after="75" w:afterAutospacing="0" w:line="360" w:lineRule="auto"/>
        <w:ind w:left="-180" w:right="-180" w:firstLine="0"/>
        <w:rPr>
          <w:color w:val="auto"/>
        </w:rPr>
      </w:pPr>
      <w:r>
        <w:rPr>
          <w:rStyle w:val="9"/>
          <w:rFonts w:hint="eastAsia" w:ascii="宋体" w:hAnsi="宋体" w:eastAsia="宋体" w:cs="宋体"/>
          <w:b/>
          <w:i w:val="0"/>
          <w:caps w:val="0"/>
          <w:color w:val="auto"/>
          <w:spacing w:val="0"/>
          <w:sz w:val="24"/>
          <w:szCs w:val="24"/>
          <w:shd w:val="clear" w:fill="FFFFFF"/>
        </w:rPr>
        <w:t>2、签订合同时，采购人与中标人应结合招标文件第五章规定填列相应内容。招标文件第五章已有规定的，双方均不得变更或调整；招标文件第五章未作规定的，双方可通过友好协商进行约定。</w:t>
      </w:r>
    </w:p>
    <w:p>
      <w:pPr>
        <w:pStyle w:val="6"/>
        <w:keepNext w:val="0"/>
        <w:keepLines w:val="0"/>
        <w:widowControl/>
        <w:suppressLineNumbers w:val="0"/>
        <w:spacing w:before="75" w:beforeAutospacing="0" w:after="75" w:afterAutospacing="0" w:line="360" w:lineRule="auto"/>
        <w:ind w:left="-180" w:right="-180" w:firstLine="0"/>
        <w:rPr>
          <w:color w:val="auto"/>
        </w:rPr>
      </w:pPr>
      <w:r>
        <w:rPr>
          <w:rStyle w:val="9"/>
          <w:rFonts w:hint="eastAsia" w:ascii="宋体" w:hAnsi="宋体" w:eastAsia="宋体" w:cs="宋体"/>
          <w:b/>
          <w:i w:val="0"/>
          <w:caps w:val="0"/>
          <w:color w:val="auto"/>
          <w:spacing w:val="0"/>
          <w:sz w:val="24"/>
          <w:szCs w:val="24"/>
          <w:shd w:val="clear" w:fill="FFFFFF"/>
        </w:rPr>
        <w:t>3、国家有关部门对若干合同有规范文本的，可使用相应合同文本。</w:t>
      </w:r>
    </w:p>
    <w:p>
      <w:pPr>
        <w:pStyle w:val="6"/>
        <w:keepNext w:val="0"/>
        <w:keepLines w:val="0"/>
        <w:widowControl/>
        <w:suppressLineNumbers w:val="0"/>
        <w:spacing w:before="75" w:beforeAutospacing="0" w:after="75" w:afterAutospacing="0" w:line="360" w:lineRule="auto"/>
        <w:ind w:left="-180" w:right="-180" w:firstLine="0"/>
        <w:rPr>
          <w:color w:val="auto"/>
        </w:rPr>
      </w:pPr>
      <w:r>
        <w:rPr>
          <w:rFonts w:hint="eastAsia" w:ascii="宋体" w:hAnsi="宋体" w:eastAsia="宋体" w:cs="宋体"/>
          <w:i w:val="0"/>
          <w:caps w:val="0"/>
          <w:color w:val="auto"/>
          <w:spacing w:val="0"/>
          <w:sz w:val="24"/>
          <w:szCs w:val="24"/>
          <w:u w:val="single"/>
          <w:shd w:val="clear" w:fill="FFFFFF"/>
        </w:rPr>
        <w:t> </w:t>
      </w:r>
    </w:p>
    <w:p>
      <w:pPr>
        <w:pStyle w:val="6"/>
        <w:keepNext w:val="0"/>
        <w:keepLines w:val="0"/>
        <w:widowControl/>
        <w:suppressLineNumbers w:val="0"/>
        <w:spacing w:before="75" w:beforeAutospacing="0" w:after="75" w:afterAutospacing="0" w:line="360" w:lineRule="auto"/>
        <w:ind w:left="-180" w:right="-180" w:firstLine="0"/>
        <w:rPr>
          <w:color w:val="auto"/>
        </w:rPr>
      </w:pPr>
      <w:r>
        <w:rPr>
          <w:rFonts w:hint="eastAsia" w:ascii="宋体" w:hAnsi="宋体" w:eastAsia="宋体" w:cs="宋体"/>
          <w:i w:val="0"/>
          <w:caps w:val="0"/>
          <w:color w:val="auto"/>
          <w:spacing w:val="0"/>
          <w:sz w:val="24"/>
          <w:szCs w:val="24"/>
          <w:shd w:val="clear" w:fill="FFFFFF"/>
        </w:rPr>
        <w:t>甲方：</w:t>
      </w:r>
      <w:r>
        <w:rPr>
          <w:rFonts w:hint="eastAsia" w:ascii="宋体" w:hAnsi="宋体" w:eastAsia="宋体" w:cs="宋体"/>
          <w:i w:val="0"/>
          <w:caps w:val="0"/>
          <w:color w:val="auto"/>
          <w:spacing w:val="0"/>
          <w:sz w:val="24"/>
          <w:szCs w:val="24"/>
          <w:u w:val="single"/>
          <w:shd w:val="clear" w:fill="FFFFFF"/>
        </w:rPr>
        <w:t>（采购人全称）</w:t>
      </w:r>
    </w:p>
    <w:p>
      <w:pPr>
        <w:pStyle w:val="6"/>
        <w:keepNext w:val="0"/>
        <w:keepLines w:val="0"/>
        <w:widowControl/>
        <w:suppressLineNumbers w:val="0"/>
        <w:spacing w:before="75" w:beforeAutospacing="0" w:after="75" w:afterAutospacing="0" w:line="360" w:lineRule="auto"/>
        <w:ind w:left="-180" w:right="-180" w:firstLine="0"/>
        <w:rPr>
          <w:color w:val="auto"/>
        </w:rPr>
      </w:pPr>
      <w:r>
        <w:rPr>
          <w:rFonts w:hint="eastAsia" w:ascii="宋体" w:hAnsi="宋体" w:eastAsia="宋体" w:cs="宋体"/>
          <w:i w:val="0"/>
          <w:caps w:val="0"/>
          <w:color w:val="auto"/>
          <w:spacing w:val="0"/>
          <w:sz w:val="24"/>
          <w:szCs w:val="24"/>
          <w:shd w:val="clear" w:fill="FFFFFF"/>
        </w:rPr>
        <w:t>乙方：</w:t>
      </w:r>
      <w:r>
        <w:rPr>
          <w:rFonts w:hint="eastAsia" w:ascii="宋体" w:hAnsi="宋体" w:eastAsia="宋体" w:cs="宋体"/>
          <w:i w:val="0"/>
          <w:caps w:val="0"/>
          <w:color w:val="auto"/>
          <w:spacing w:val="0"/>
          <w:sz w:val="24"/>
          <w:szCs w:val="24"/>
          <w:u w:val="single"/>
          <w:shd w:val="clear" w:fill="FFFFFF"/>
        </w:rPr>
        <w:t>（中标人全称）</w:t>
      </w:r>
    </w:p>
    <w:p>
      <w:pPr>
        <w:pStyle w:val="6"/>
        <w:keepNext w:val="0"/>
        <w:keepLines w:val="0"/>
        <w:widowControl/>
        <w:suppressLineNumbers w:val="0"/>
        <w:spacing w:before="75" w:beforeAutospacing="0" w:after="75" w:afterAutospacing="0" w:line="360" w:lineRule="auto"/>
        <w:ind w:left="-180" w:right="-180" w:firstLine="0"/>
        <w:rPr>
          <w:color w:val="auto"/>
        </w:rPr>
      </w:pPr>
      <w:r>
        <w:rPr>
          <w:rFonts w:hint="eastAsia" w:ascii="宋体" w:hAnsi="宋体" w:eastAsia="宋体" w:cs="宋体"/>
          <w:i w:val="0"/>
          <w:caps w:val="0"/>
          <w:color w:val="auto"/>
          <w:spacing w:val="0"/>
          <w:sz w:val="24"/>
          <w:szCs w:val="24"/>
          <w:shd w:val="clear" w:fill="FFFFFF"/>
        </w:rPr>
        <w:t> </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根据招标编号为</w:t>
      </w:r>
      <w:r>
        <w:rPr>
          <w:rFonts w:hint="eastAsia" w:ascii="宋体" w:hAnsi="宋体" w:eastAsia="宋体" w:cs="宋体"/>
          <w:i w:val="0"/>
          <w:caps w:val="0"/>
          <w:color w:val="auto"/>
          <w:spacing w:val="0"/>
          <w:sz w:val="24"/>
          <w:szCs w:val="24"/>
          <w:u w:val="single"/>
          <w:shd w:val="clear" w:fill="FFFFFF"/>
        </w:rPr>
        <w:t>            </w:t>
      </w:r>
      <w:r>
        <w:rPr>
          <w:rFonts w:hint="eastAsia" w:ascii="宋体" w:hAnsi="宋体" w:eastAsia="宋体" w:cs="宋体"/>
          <w:i w:val="0"/>
          <w:caps w:val="0"/>
          <w:color w:val="auto"/>
          <w:spacing w:val="0"/>
          <w:sz w:val="24"/>
          <w:szCs w:val="24"/>
          <w:shd w:val="clear" w:fill="FFFFFF"/>
        </w:rPr>
        <w:t>的</w:t>
      </w:r>
      <w:r>
        <w:rPr>
          <w:rFonts w:hint="eastAsia" w:ascii="宋体" w:hAnsi="宋体" w:eastAsia="宋体" w:cs="宋体"/>
          <w:i w:val="0"/>
          <w:caps w:val="0"/>
          <w:color w:val="auto"/>
          <w:spacing w:val="0"/>
          <w:sz w:val="24"/>
          <w:szCs w:val="24"/>
          <w:u w:val="single"/>
          <w:shd w:val="clear" w:fill="FFFFFF"/>
        </w:rPr>
        <w:t>（填写“项目名称”）</w:t>
      </w:r>
      <w:r>
        <w:rPr>
          <w:rFonts w:hint="eastAsia" w:ascii="宋体" w:hAnsi="宋体" w:eastAsia="宋体" w:cs="宋体"/>
          <w:i w:val="0"/>
          <w:caps w:val="0"/>
          <w:color w:val="auto"/>
          <w:spacing w:val="0"/>
          <w:sz w:val="24"/>
          <w:szCs w:val="24"/>
          <w:shd w:val="clear" w:fill="FFFFFF"/>
        </w:rPr>
        <w:t>项目（以下简称：“本项目”）的招标结果，乙方为中标人。现经甲乙双方友好协商，就以下事项达成一致并签订本合同：</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1、下列合同文件是构成本合同不可分割的部分：</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1.1合同条款；</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1.2招标文件、乙方的投标文件；</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1.3其他文件或材料：□无。□</w:t>
      </w:r>
      <w:r>
        <w:rPr>
          <w:rFonts w:hint="eastAsia" w:ascii="宋体" w:hAnsi="宋体" w:eastAsia="宋体" w:cs="宋体"/>
          <w:i w:val="0"/>
          <w:caps w:val="0"/>
          <w:color w:val="auto"/>
          <w:spacing w:val="0"/>
          <w:sz w:val="19"/>
          <w:szCs w:val="19"/>
          <w:shd w:val="clear" w:fill="FFFFFF"/>
        </w:rPr>
        <w:t>（若有联合协议或分包意向协议）。</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2、合同标的</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caps w:val="0"/>
          <w:color w:val="auto"/>
          <w:spacing w:val="0"/>
          <w:sz w:val="24"/>
          <w:szCs w:val="24"/>
          <w:u w:val="single"/>
          <w:shd w:val="clear" w:fill="FFFFFF"/>
        </w:rPr>
        <w:t>（按照实际情况编制填写，可以是表格或文字描述）</w:t>
      </w:r>
      <w:r>
        <w:rPr>
          <w:rFonts w:hint="eastAsia" w:ascii="宋体" w:hAnsi="宋体" w:eastAsia="宋体" w:cs="宋体"/>
          <w:i w:val="0"/>
          <w:caps w:val="0"/>
          <w:color w:val="auto"/>
          <w:spacing w:val="0"/>
          <w:sz w:val="24"/>
          <w:szCs w:val="24"/>
          <w:shd w:val="clear" w:fill="FFFFFF"/>
        </w:rPr>
        <w:t>。</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3、合同总金额</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3.1合同总金额为人民币大写：</w:t>
      </w:r>
      <w:r>
        <w:rPr>
          <w:rFonts w:hint="eastAsia" w:ascii="宋体" w:hAnsi="宋体" w:eastAsia="宋体" w:cs="宋体"/>
          <w:i w:val="0"/>
          <w:caps w:val="0"/>
          <w:color w:val="auto"/>
          <w:spacing w:val="0"/>
          <w:sz w:val="24"/>
          <w:szCs w:val="24"/>
          <w:u w:val="single"/>
          <w:shd w:val="clear" w:fill="FFFFFF"/>
        </w:rPr>
        <w:t>              </w:t>
      </w:r>
      <w:r>
        <w:rPr>
          <w:rFonts w:hint="eastAsia" w:ascii="宋体" w:hAnsi="宋体" w:eastAsia="宋体" w:cs="宋体"/>
          <w:i w:val="0"/>
          <w:caps w:val="0"/>
          <w:color w:val="auto"/>
          <w:spacing w:val="0"/>
          <w:sz w:val="24"/>
          <w:szCs w:val="24"/>
          <w:shd w:val="clear" w:fill="FFFFFF"/>
        </w:rPr>
        <w:t>元（￥</w:t>
      </w:r>
      <w:r>
        <w:rPr>
          <w:rFonts w:hint="eastAsia" w:ascii="宋体" w:hAnsi="宋体" w:eastAsia="宋体" w:cs="宋体"/>
          <w:i w:val="0"/>
          <w:caps w:val="0"/>
          <w:color w:val="auto"/>
          <w:spacing w:val="0"/>
          <w:sz w:val="24"/>
          <w:szCs w:val="24"/>
          <w:u w:val="single"/>
          <w:shd w:val="clear" w:fill="FFFFFF"/>
        </w:rPr>
        <w:t>              </w:t>
      </w:r>
      <w:r>
        <w:rPr>
          <w:rFonts w:hint="eastAsia" w:ascii="宋体" w:hAnsi="宋体" w:eastAsia="宋体" w:cs="宋体"/>
          <w:i w:val="0"/>
          <w:caps w:val="0"/>
          <w:color w:val="auto"/>
          <w:spacing w:val="0"/>
          <w:sz w:val="24"/>
          <w:szCs w:val="24"/>
          <w:shd w:val="clear" w:fill="FFFFFF"/>
        </w:rPr>
        <w:t>）。</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4、合同标的交付时间、地点和条件</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4.1交付时间：</w:t>
      </w:r>
      <w:r>
        <w:rPr>
          <w:rFonts w:hint="eastAsia" w:ascii="宋体" w:hAnsi="宋体" w:eastAsia="宋体" w:cs="宋体"/>
          <w:i w:val="0"/>
          <w:caps w:val="0"/>
          <w:color w:val="auto"/>
          <w:spacing w:val="0"/>
          <w:sz w:val="24"/>
          <w:szCs w:val="24"/>
          <w:u w:val="single"/>
          <w:shd w:val="clear" w:fill="FFFFFF"/>
        </w:rPr>
        <w:t>                     </w:t>
      </w:r>
      <w:r>
        <w:rPr>
          <w:rFonts w:hint="eastAsia" w:ascii="宋体" w:hAnsi="宋体" w:eastAsia="宋体" w:cs="宋体"/>
          <w:i w:val="0"/>
          <w:caps w:val="0"/>
          <w:color w:val="auto"/>
          <w:spacing w:val="0"/>
          <w:sz w:val="24"/>
          <w:szCs w:val="24"/>
          <w:shd w:val="clear" w:fill="FFFFFF"/>
        </w:rPr>
        <w:t>；</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4.2交付地点：</w:t>
      </w:r>
      <w:r>
        <w:rPr>
          <w:rFonts w:hint="eastAsia" w:ascii="宋体" w:hAnsi="宋体" w:eastAsia="宋体" w:cs="宋体"/>
          <w:i w:val="0"/>
          <w:caps w:val="0"/>
          <w:color w:val="auto"/>
          <w:spacing w:val="0"/>
          <w:sz w:val="24"/>
          <w:szCs w:val="24"/>
          <w:u w:val="single"/>
          <w:shd w:val="clear" w:fill="FFFFFF"/>
        </w:rPr>
        <w:t>                     </w:t>
      </w:r>
      <w:r>
        <w:rPr>
          <w:rFonts w:hint="eastAsia" w:ascii="宋体" w:hAnsi="宋体" w:eastAsia="宋体" w:cs="宋体"/>
          <w:i w:val="0"/>
          <w:caps w:val="0"/>
          <w:color w:val="auto"/>
          <w:spacing w:val="0"/>
          <w:sz w:val="24"/>
          <w:szCs w:val="24"/>
          <w:shd w:val="clear" w:fill="FFFFFF"/>
        </w:rPr>
        <w:t>；</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4.3交付条件：</w:t>
      </w:r>
      <w:r>
        <w:rPr>
          <w:rFonts w:hint="eastAsia" w:ascii="宋体" w:hAnsi="宋体" w:eastAsia="宋体" w:cs="宋体"/>
          <w:i w:val="0"/>
          <w:caps w:val="0"/>
          <w:color w:val="auto"/>
          <w:spacing w:val="0"/>
          <w:sz w:val="24"/>
          <w:szCs w:val="24"/>
          <w:u w:val="single"/>
          <w:shd w:val="clear" w:fill="FFFFFF"/>
        </w:rPr>
        <w:t>                     </w:t>
      </w:r>
      <w:r>
        <w:rPr>
          <w:rFonts w:hint="eastAsia" w:ascii="宋体" w:hAnsi="宋体" w:eastAsia="宋体" w:cs="宋体"/>
          <w:i w:val="0"/>
          <w:caps w:val="0"/>
          <w:color w:val="auto"/>
          <w:spacing w:val="0"/>
          <w:sz w:val="24"/>
          <w:szCs w:val="24"/>
          <w:shd w:val="clear" w:fill="FFFFFF"/>
        </w:rPr>
        <w:t>。</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5、合同标的应符合招标文件、乙方投标文件的规定或约定，具体如下：</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caps w:val="0"/>
          <w:color w:val="auto"/>
          <w:spacing w:val="0"/>
          <w:sz w:val="24"/>
          <w:szCs w:val="24"/>
          <w:u w:val="single"/>
          <w:shd w:val="clear" w:fill="FFFFFF"/>
        </w:rPr>
        <w:t>（按照实际情况编制填写，可以是表格或文字描述）</w:t>
      </w:r>
      <w:r>
        <w:rPr>
          <w:rFonts w:hint="eastAsia" w:ascii="宋体" w:hAnsi="宋体" w:eastAsia="宋体" w:cs="宋体"/>
          <w:i w:val="0"/>
          <w:caps w:val="0"/>
          <w:color w:val="auto"/>
          <w:spacing w:val="0"/>
          <w:sz w:val="24"/>
          <w:szCs w:val="24"/>
          <w:shd w:val="clear" w:fill="FFFFFF"/>
        </w:rPr>
        <w:t>。</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6、验收</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6.1验收应按照招标文件、乙方投标文件的规定或约定进行，具体如下：</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caps w:val="0"/>
          <w:color w:val="auto"/>
          <w:spacing w:val="0"/>
          <w:sz w:val="24"/>
          <w:szCs w:val="24"/>
          <w:u w:val="single"/>
          <w:shd w:val="clear" w:fill="FFFFFF"/>
        </w:rPr>
        <w:t>（按照实际情况编制填写，可以是表格或文字描述）</w:t>
      </w:r>
      <w:r>
        <w:rPr>
          <w:rFonts w:hint="eastAsia" w:ascii="宋体" w:hAnsi="宋体" w:eastAsia="宋体" w:cs="宋体"/>
          <w:i w:val="0"/>
          <w:caps w:val="0"/>
          <w:color w:val="auto"/>
          <w:spacing w:val="0"/>
          <w:sz w:val="24"/>
          <w:szCs w:val="24"/>
          <w:shd w:val="clear" w:fill="FFFFFF"/>
        </w:rPr>
        <w:t>。</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6.2本项目是否邀请其他投标人参与验收：</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□不邀请。□邀请，具体如下：</w:t>
      </w:r>
      <w:r>
        <w:rPr>
          <w:rFonts w:hint="eastAsia" w:ascii="宋体" w:hAnsi="宋体" w:eastAsia="宋体" w:cs="宋体"/>
          <w:i w:val="0"/>
          <w:caps w:val="0"/>
          <w:color w:val="auto"/>
          <w:spacing w:val="0"/>
          <w:sz w:val="24"/>
          <w:szCs w:val="24"/>
          <w:u w:val="single"/>
          <w:shd w:val="clear" w:fill="FFFFFF"/>
        </w:rPr>
        <w:t>（按照招标文件规定填写）</w:t>
      </w:r>
      <w:r>
        <w:rPr>
          <w:rFonts w:hint="eastAsia" w:ascii="宋体" w:hAnsi="宋体" w:eastAsia="宋体" w:cs="宋体"/>
          <w:i w:val="0"/>
          <w:caps w:val="0"/>
          <w:color w:val="auto"/>
          <w:spacing w:val="0"/>
          <w:sz w:val="24"/>
          <w:szCs w:val="24"/>
          <w:shd w:val="clear" w:fill="FFFFFF"/>
        </w:rPr>
        <w:t>。</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7、合同款项的支付应按照招标文件的规定进行，具体如下：</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caps w:val="0"/>
          <w:color w:val="auto"/>
          <w:spacing w:val="0"/>
          <w:sz w:val="24"/>
          <w:szCs w:val="24"/>
          <w:u w:val="single"/>
          <w:shd w:val="clear" w:fill="FFFFFF"/>
        </w:rPr>
        <w:t>（按照实际情况编制填写，可以是表格或文字描述，包括一次性支付或分期支付等）</w:t>
      </w:r>
      <w:r>
        <w:rPr>
          <w:rFonts w:hint="eastAsia" w:ascii="宋体" w:hAnsi="宋体" w:eastAsia="宋体" w:cs="宋体"/>
          <w:i w:val="0"/>
          <w:caps w:val="0"/>
          <w:color w:val="auto"/>
          <w:spacing w:val="0"/>
          <w:sz w:val="24"/>
          <w:szCs w:val="24"/>
          <w:shd w:val="clear" w:fill="FFFFFF"/>
        </w:rPr>
        <w:t>。</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8、履约保证金</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□无。□有，具体如下：</w:t>
      </w:r>
      <w:r>
        <w:rPr>
          <w:rFonts w:hint="eastAsia" w:ascii="宋体" w:hAnsi="宋体" w:eastAsia="宋体" w:cs="宋体"/>
          <w:i w:val="0"/>
          <w:caps w:val="0"/>
          <w:color w:val="auto"/>
          <w:spacing w:val="0"/>
          <w:sz w:val="24"/>
          <w:szCs w:val="24"/>
          <w:u w:val="single"/>
          <w:shd w:val="clear" w:fill="FFFFFF"/>
        </w:rPr>
        <w:t>（按照招标文件规定填写）</w:t>
      </w:r>
      <w:r>
        <w:rPr>
          <w:rFonts w:hint="eastAsia" w:ascii="宋体" w:hAnsi="宋体" w:eastAsia="宋体" w:cs="宋体"/>
          <w:i w:val="0"/>
          <w:caps w:val="0"/>
          <w:color w:val="auto"/>
          <w:spacing w:val="0"/>
          <w:sz w:val="24"/>
          <w:szCs w:val="24"/>
          <w:shd w:val="clear" w:fill="FFFFFF"/>
        </w:rPr>
        <w:t>。</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9、合同有效期</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caps w:val="0"/>
          <w:color w:val="auto"/>
          <w:spacing w:val="0"/>
          <w:sz w:val="24"/>
          <w:szCs w:val="24"/>
          <w:u w:val="single"/>
          <w:shd w:val="clear" w:fill="FFFFFF"/>
        </w:rPr>
        <w:t>（按照实际情况编制填写，可以是表格或文字描述）</w:t>
      </w:r>
      <w:r>
        <w:rPr>
          <w:rFonts w:hint="eastAsia" w:ascii="宋体" w:hAnsi="宋体" w:eastAsia="宋体" w:cs="宋体"/>
          <w:i w:val="0"/>
          <w:caps w:val="0"/>
          <w:color w:val="auto"/>
          <w:spacing w:val="0"/>
          <w:sz w:val="24"/>
          <w:szCs w:val="24"/>
          <w:shd w:val="clear" w:fill="FFFFFF"/>
        </w:rPr>
        <w:t>。</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10、违约责任</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caps w:val="0"/>
          <w:color w:val="auto"/>
          <w:spacing w:val="0"/>
          <w:sz w:val="24"/>
          <w:szCs w:val="24"/>
          <w:u w:val="single"/>
          <w:shd w:val="clear" w:fill="FFFFFF"/>
        </w:rPr>
        <w:t>（按照实际情况编制填写，可以是表格或文字描述）</w:t>
      </w:r>
      <w:r>
        <w:rPr>
          <w:rFonts w:hint="eastAsia" w:ascii="宋体" w:hAnsi="宋体" w:eastAsia="宋体" w:cs="宋体"/>
          <w:i w:val="0"/>
          <w:caps w:val="0"/>
          <w:color w:val="auto"/>
          <w:spacing w:val="0"/>
          <w:sz w:val="24"/>
          <w:szCs w:val="24"/>
          <w:shd w:val="clear" w:fill="FFFFFF"/>
        </w:rPr>
        <w:t>。</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11、知识产权</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11.2若乙方提供的采购标的不符合国家知识产权法律、法规的规定或被有关主管机关认定为假冒伪劣品，则乙方中标资格将被取消；甲方还将按照有关法律、法规和规章的规定进行处理，具体如下：</w:t>
      </w:r>
      <w:r>
        <w:rPr>
          <w:rFonts w:hint="eastAsia" w:ascii="宋体" w:hAnsi="宋体" w:eastAsia="宋体" w:cs="宋体"/>
          <w:i w:val="0"/>
          <w:caps w:val="0"/>
          <w:color w:val="auto"/>
          <w:spacing w:val="0"/>
          <w:sz w:val="24"/>
          <w:szCs w:val="24"/>
          <w:u w:val="single"/>
          <w:shd w:val="clear" w:fill="FFFFFF"/>
        </w:rPr>
        <w:t>（按照实际情况编制填写）</w:t>
      </w:r>
      <w:r>
        <w:rPr>
          <w:rFonts w:hint="eastAsia" w:ascii="宋体" w:hAnsi="宋体" w:eastAsia="宋体" w:cs="宋体"/>
          <w:i w:val="0"/>
          <w:caps w:val="0"/>
          <w:color w:val="auto"/>
          <w:spacing w:val="0"/>
          <w:sz w:val="24"/>
          <w:szCs w:val="24"/>
          <w:shd w:val="clear" w:fill="FFFFFF"/>
        </w:rPr>
        <w:t>。</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12、解决争议的方法</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12.1甲、乙双方协商解决。</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12.2若协商解决不成，则通过下列途径之一解决：</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□提交仲裁委员会仲裁，具体如下：</w:t>
      </w:r>
      <w:r>
        <w:rPr>
          <w:rFonts w:hint="eastAsia" w:ascii="宋体" w:hAnsi="宋体" w:eastAsia="宋体" w:cs="宋体"/>
          <w:i w:val="0"/>
          <w:caps w:val="0"/>
          <w:color w:val="auto"/>
          <w:spacing w:val="0"/>
          <w:sz w:val="24"/>
          <w:szCs w:val="24"/>
          <w:u w:val="single"/>
          <w:shd w:val="clear" w:fill="FFFFFF"/>
        </w:rPr>
        <w:t>（按照实际情况编制填写）</w:t>
      </w:r>
      <w:r>
        <w:rPr>
          <w:rFonts w:hint="eastAsia" w:ascii="宋体" w:hAnsi="宋体" w:eastAsia="宋体" w:cs="宋体"/>
          <w:i w:val="0"/>
          <w:caps w:val="0"/>
          <w:color w:val="auto"/>
          <w:spacing w:val="0"/>
          <w:sz w:val="24"/>
          <w:szCs w:val="24"/>
          <w:shd w:val="clear" w:fill="FFFFFF"/>
        </w:rPr>
        <w:t>。</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□向人民法院提起诉讼，具体如下：</w:t>
      </w:r>
      <w:r>
        <w:rPr>
          <w:rFonts w:hint="eastAsia" w:ascii="宋体" w:hAnsi="宋体" w:eastAsia="宋体" w:cs="宋体"/>
          <w:i w:val="0"/>
          <w:caps w:val="0"/>
          <w:color w:val="auto"/>
          <w:spacing w:val="0"/>
          <w:sz w:val="24"/>
          <w:szCs w:val="24"/>
          <w:u w:val="single"/>
          <w:shd w:val="clear" w:fill="FFFFFF"/>
        </w:rPr>
        <w:t>（按照实际情况编制填写）</w:t>
      </w:r>
      <w:r>
        <w:rPr>
          <w:rFonts w:hint="eastAsia" w:ascii="宋体" w:hAnsi="宋体" w:eastAsia="宋体" w:cs="宋体"/>
          <w:i w:val="0"/>
          <w:caps w:val="0"/>
          <w:color w:val="auto"/>
          <w:spacing w:val="0"/>
          <w:sz w:val="24"/>
          <w:szCs w:val="24"/>
          <w:shd w:val="clear" w:fill="FFFFFF"/>
        </w:rPr>
        <w:t>。</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13、不可抗力</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13.1因不可抗力造成违约的，遭受不可抗力一方应及时向对方通报不能履行或不能完全履行的理由，并在随后取得有关主管机关证明后的</w:t>
      </w:r>
      <w:r>
        <w:rPr>
          <w:rFonts w:hint="default" w:ascii="Calibri" w:hAnsi="Calibri" w:eastAsia="微软雅黑" w:cs="Calibri"/>
          <w:i w:val="0"/>
          <w:caps w:val="0"/>
          <w:color w:val="auto"/>
          <w:spacing w:val="0"/>
          <w:sz w:val="24"/>
          <w:szCs w:val="24"/>
          <w:shd w:val="clear" w:fill="FFFFFF"/>
        </w:rPr>
        <w:t>15</w:t>
      </w:r>
      <w:r>
        <w:rPr>
          <w:rFonts w:hint="eastAsia" w:ascii="宋体" w:hAnsi="宋体" w:eastAsia="宋体" w:cs="宋体"/>
          <w:i w:val="0"/>
          <w:caps w:val="0"/>
          <w:color w:val="auto"/>
          <w:spacing w:val="0"/>
          <w:sz w:val="24"/>
          <w:szCs w:val="24"/>
          <w:shd w:val="clear" w:fill="FFFFFF"/>
        </w:rPr>
        <w:t>日内向另一方提供不可抗力发生及持续期间的充分证据。基于以上行为，允许遭受不可抗力一方延期履行、部分履行或不履行合同，并根据情况可部分或全部免于承担违约责任。</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13.2本合同中的不可抗力指不能预见、不能避免、不能克服的客观情况，包括但不限于：自然灾害如地震、台风、洪水、火灾及政府行为、法律规定或其适用的变化或其他任何无法预见、避免或控制的事件。</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14、合同条款</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caps w:val="0"/>
          <w:color w:val="auto"/>
          <w:spacing w:val="0"/>
          <w:sz w:val="24"/>
          <w:szCs w:val="24"/>
          <w:u w:val="single"/>
          <w:shd w:val="clear" w:fill="FFFFFF"/>
        </w:rPr>
        <w:t>（按照实际情况编制填写。招标文件第五章已有规定的，双方均不得变更或调整；招标文件第五章未作规定的，双方可通过友好协商进行约定）</w:t>
      </w:r>
      <w:r>
        <w:rPr>
          <w:rFonts w:hint="eastAsia" w:ascii="宋体" w:hAnsi="宋体" w:eastAsia="宋体" w:cs="宋体"/>
          <w:i w:val="0"/>
          <w:caps w:val="0"/>
          <w:color w:val="auto"/>
          <w:spacing w:val="0"/>
          <w:sz w:val="24"/>
          <w:szCs w:val="24"/>
          <w:shd w:val="clear" w:fill="FFFFFF"/>
        </w:rPr>
        <w:t>。</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15、其他约定</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15.1合同文件与本合同具有同等法律效力。</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15.2本合同未尽事宜，双方可另行补充。</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15.3合同生效：自签订之日起生效；通过福建省政府采购网上公开信息系统采用电子形式签订合同的，签订之日以系统记载的双方使用各自</w:t>
      </w:r>
      <w:r>
        <w:rPr>
          <w:rFonts w:hint="default" w:ascii="Calibri" w:hAnsi="Calibri" w:eastAsia="微软雅黑" w:cs="Calibri"/>
          <w:i w:val="0"/>
          <w:caps w:val="0"/>
          <w:color w:val="auto"/>
          <w:spacing w:val="0"/>
          <w:sz w:val="24"/>
          <w:szCs w:val="24"/>
          <w:shd w:val="clear" w:fill="FFFFFF"/>
        </w:rPr>
        <w:t>CA</w:t>
      </w:r>
      <w:r>
        <w:rPr>
          <w:rFonts w:hint="eastAsia" w:ascii="宋体" w:hAnsi="宋体" w:eastAsia="宋体" w:cs="宋体"/>
          <w:i w:val="0"/>
          <w:caps w:val="0"/>
          <w:color w:val="auto"/>
          <w:spacing w:val="0"/>
          <w:sz w:val="24"/>
          <w:szCs w:val="24"/>
          <w:shd w:val="clear" w:fill="FFFFFF"/>
        </w:rPr>
        <w:t>证书在合同上加盖单位公章或合同章的日期中的最晚时间为准。</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15.4本合同一式</w:t>
      </w:r>
      <w:r>
        <w:rPr>
          <w:rFonts w:hint="eastAsia" w:ascii="宋体" w:hAnsi="宋体" w:eastAsia="宋体" w:cs="宋体"/>
          <w:i w:val="0"/>
          <w:caps w:val="0"/>
          <w:color w:val="auto"/>
          <w:spacing w:val="0"/>
          <w:sz w:val="24"/>
          <w:szCs w:val="24"/>
          <w:u w:val="single"/>
          <w:shd w:val="clear" w:fill="FFFFFF"/>
        </w:rPr>
        <w:t>（填写具体份数）</w:t>
      </w:r>
      <w:r>
        <w:rPr>
          <w:rFonts w:hint="eastAsia" w:ascii="宋体" w:hAnsi="宋体" w:eastAsia="宋体" w:cs="宋体"/>
          <w:i w:val="0"/>
          <w:caps w:val="0"/>
          <w:color w:val="auto"/>
          <w:spacing w:val="0"/>
          <w:sz w:val="24"/>
          <w:szCs w:val="24"/>
          <w:shd w:val="clear" w:fill="FFFFFF"/>
        </w:rPr>
        <w:t>份，经双方授权代表签字并盖章后生效。甲方、乙方各执</w:t>
      </w:r>
      <w:r>
        <w:rPr>
          <w:rFonts w:hint="eastAsia" w:ascii="宋体" w:hAnsi="宋体" w:eastAsia="宋体" w:cs="宋体"/>
          <w:i w:val="0"/>
          <w:caps w:val="0"/>
          <w:color w:val="auto"/>
          <w:spacing w:val="0"/>
          <w:sz w:val="24"/>
          <w:szCs w:val="24"/>
          <w:u w:val="single"/>
          <w:shd w:val="clear" w:fill="FFFFFF"/>
        </w:rPr>
        <w:t>（填写具体份数）</w:t>
      </w:r>
      <w:r>
        <w:rPr>
          <w:rFonts w:hint="eastAsia" w:ascii="宋体" w:hAnsi="宋体" w:eastAsia="宋体" w:cs="宋体"/>
          <w:i w:val="0"/>
          <w:caps w:val="0"/>
          <w:color w:val="auto"/>
          <w:spacing w:val="0"/>
          <w:sz w:val="24"/>
          <w:szCs w:val="24"/>
          <w:shd w:val="clear" w:fill="FFFFFF"/>
        </w:rPr>
        <w:t>份，送</w:t>
      </w:r>
      <w:r>
        <w:rPr>
          <w:rFonts w:hint="eastAsia" w:ascii="宋体" w:hAnsi="宋体" w:eastAsia="宋体" w:cs="宋体"/>
          <w:i w:val="0"/>
          <w:caps w:val="0"/>
          <w:color w:val="auto"/>
          <w:spacing w:val="0"/>
          <w:sz w:val="24"/>
          <w:szCs w:val="24"/>
          <w:u w:val="single"/>
          <w:shd w:val="clear" w:fill="FFFFFF"/>
        </w:rPr>
        <w:t>（填写需要备案的监管部门的全称）</w:t>
      </w:r>
      <w:r>
        <w:rPr>
          <w:rFonts w:hint="eastAsia" w:ascii="宋体" w:hAnsi="宋体" w:eastAsia="宋体" w:cs="宋体"/>
          <w:i w:val="0"/>
          <w:caps w:val="0"/>
          <w:color w:val="auto"/>
          <w:spacing w:val="0"/>
          <w:sz w:val="24"/>
          <w:szCs w:val="24"/>
          <w:shd w:val="clear" w:fill="FFFFFF"/>
        </w:rPr>
        <w:t>备案</w:t>
      </w:r>
      <w:r>
        <w:rPr>
          <w:rFonts w:hint="eastAsia" w:ascii="宋体" w:hAnsi="宋体" w:eastAsia="宋体" w:cs="宋体"/>
          <w:i w:val="0"/>
          <w:caps w:val="0"/>
          <w:color w:val="auto"/>
          <w:spacing w:val="0"/>
          <w:sz w:val="24"/>
          <w:szCs w:val="24"/>
          <w:u w:val="single"/>
          <w:shd w:val="clear" w:fill="FFFFFF"/>
        </w:rPr>
        <w:t>（填写具体份数）</w:t>
      </w:r>
      <w:r>
        <w:rPr>
          <w:rFonts w:hint="eastAsia" w:ascii="宋体" w:hAnsi="宋体" w:eastAsia="宋体" w:cs="宋体"/>
          <w:i w:val="0"/>
          <w:caps w:val="0"/>
          <w:color w:val="auto"/>
          <w:spacing w:val="0"/>
          <w:sz w:val="24"/>
          <w:szCs w:val="24"/>
          <w:shd w:val="clear" w:fill="FFFFFF"/>
        </w:rPr>
        <w:t>份，具有同等效力。</w:t>
      </w:r>
    </w:p>
    <w:p>
      <w:pPr>
        <w:pStyle w:val="6"/>
        <w:keepNext w:val="0"/>
        <w:keepLines w:val="0"/>
        <w:widowControl/>
        <w:suppressLineNumbers w:val="0"/>
        <w:spacing w:before="75" w:beforeAutospacing="0" w:after="75"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15.5其他：□无。□</w:t>
      </w:r>
      <w:r>
        <w:rPr>
          <w:rFonts w:hint="eastAsia" w:ascii="宋体" w:hAnsi="宋体" w:eastAsia="宋体" w:cs="宋体"/>
          <w:i w:val="0"/>
          <w:caps w:val="0"/>
          <w:color w:val="auto"/>
          <w:spacing w:val="0"/>
          <w:sz w:val="24"/>
          <w:szCs w:val="24"/>
          <w:u w:val="single"/>
          <w:shd w:val="clear" w:fill="FFFFFF"/>
        </w:rPr>
        <w:t>（按照实际情况编制填写需要增加的内容）</w:t>
      </w:r>
      <w:r>
        <w:rPr>
          <w:rFonts w:hint="eastAsia" w:ascii="宋体" w:hAnsi="宋体" w:eastAsia="宋体" w:cs="宋体"/>
          <w:i w:val="0"/>
          <w:caps w:val="0"/>
          <w:color w:val="auto"/>
          <w:spacing w:val="0"/>
          <w:sz w:val="24"/>
          <w:szCs w:val="24"/>
          <w:shd w:val="clear" w:fill="FFFFFF"/>
        </w:rPr>
        <w:t>。</w:t>
      </w:r>
    </w:p>
    <w:p>
      <w:pPr>
        <w:pStyle w:val="6"/>
        <w:keepNext w:val="0"/>
        <w:keepLines w:val="0"/>
        <w:widowControl/>
        <w:suppressLineNumbers w:val="0"/>
        <w:spacing w:before="75" w:beforeAutospacing="0" w:after="75" w:afterAutospacing="0" w:line="360" w:lineRule="auto"/>
        <w:ind w:left="-180" w:right="-180" w:firstLine="0"/>
        <w:jc w:val="center"/>
        <w:rPr>
          <w:color w:val="auto"/>
        </w:rPr>
      </w:pPr>
      <w:r>
        <w:rPr>
          <w:rFonts w:hint="eastAsia" w:ascii="宋体" w:hAnsi="宋体" w:eastAsia="宋体" w:cs="宋体"/>
          <w:i w:val="0"/>
          <w:caps w:val="0"/>
          <w:color w:val="auto"/>
          <w:spacing w:val="0"/>
          <w:sz w:val="24"/>
          <w:szCs w:val="24"/>
          <w:shd w:val="clear" w:fill="FFFFFF"/>
        </w:rPr>
        <w:t>（以下无正文）</w:t>
      </w:r>
    </w:p>
    <w:p>
      <w:pPr>
        <w:pStyle w:val="6"/>
        <w:keepNext w:val="0"/>
        <w:keepLines w:val="0"/>
        <w:widowControl/>
        <w:suppressLineNumbers w:val="0"/>
        <w:spacing w:before="75" w:beforeAutospacing="0" w:after="75" w:afterAutospacing="0" w:line="360" w:lineRule="auto"/>
        <w:ind w:left="-180" w:right="-180" w:firstLine="0"/>
        <w:rPr>
          <w:color w:val="auto"/>
        </w:rPr>
      </w:pPr>
      <w:r>
        <w:rPr>
          <w:rFonts w:hint="eastAsia" w:ascii="宋体" w:hAnsi="宋体" w:eastAsia="宋体" w:cs="宋体"/>
          <w:i w:val="0"/>
          <w:caps w:val="0"/>
          <w:color w:val="auto"/>
          <w:spacing w:val="0"/>
          <w:sz w:val="24"/>
          <w:szCs w:val="24"/>
          <w:shd w:val="clear" w:fill="FFFFFF"/>
        </w:rPr>
        <w:t> </w:t>
      </w:r>
    </w:p>
    <w:p>
      <w:pPr>
        <w:pStyle w:val="6"/>
        <w:keepNext w:val="0"/>
        <w:keepLines w:val="0"/>
        <w:widowControl/>
        <w:suppressLineNumbers w:val="0"/>
        <w:spacing w:before="75" w:beforeAutospacing="0" w:after="75" w:afterAutospacing="0" w:line="360" w:lineRule="auto"/>
        <w:ind w:left="-180" w:right="-180" w:firstLine="0"/>
        <w:rPr>
          <w:color w:val="auto"/>
        </w:rPr>
      </w:pPr>
      <w:r>
        <w:rPr>
          <w:rFonts w:hint="eastAsia" w:ascii="宋体" w:hAnsi="宋体" w:eastAsia="宋体" w:cs="宋体"/>
          <w:i w:val="0"/>
          <w:caps w:val="0"/>
          <w:color w:val="auto"/>
          <w:spacing w:val="0"/>
          <w:sz w:val="24"/>
          <w:szCs w:val="24"/>
          <w:shd w:val="clear" w:fill="FFFFFF"/>
        </w:rPr>
        <w:t> </w:t>
      </w:r>
    </w:p>
    <w:p>
      <w:pPr>
        <w:pStyle w:val="6"/>
        <w:keepNext w:val="0"/>
        <w:keepLines w:val="0"/>
        <w:widowControl/>
        <w:suppressLineNumbers w:val="0"/>
        <w:spacing w:before="75" w:beforeAutospacing="0" w:after="75" w:afterAutospacing="0" w:line="360" w:lineRule="auto"/>
        <w:ind w:left="-180" w:right="-180" w:firstLine="0"/>
        <w:rPr>
          <w:color w:val="auto"/>
        </w:rPr>
      </w:pPr>
      <w:r>
        <w:rPr>
          <w:rFonts w:hint="eastAsia" w:ascii="宋体" w:hAnsi="宋体" w:eastAsia="宋体" w:cs="宋体"/>
          <w:i w:val="0"/>
          <w:caps w:val="0"/>
          <w:color w:val="auto"/>
          <w:spacing w:val="0"/>
          <w:sz w:val="24"/>
          <w:szCs w:val="24"/>
          <w:shd w:val="clear" w:fill="FFFFFF"/>
        </w:rPr>
        <w:t>甲方：                 乙方：</w:t>
      </w:r>
    </w:p>
    <w:p>
      <w:pPr>
        <w:pStyle w:val="6"/>
        <w:keepNext w:val="0"/>
        <w:keepLines w:val="0"/>
        <w:widowControl/>
        <w:suppressLineNumbers w:val="0"/>
        <w:spacing w:before="75" w:beforeAutospacing="0" w:after="75" w:afterAutospacing="0" w:line="360" w:lineRule="auto"/>
        <w:ind w:left="-180" w:right="-180" w:firstLine="0"/>
        <w:rPr>
          <w:color w:val="auto"/>
        </w:rPr>
      </w:pPr>
      <w:r>
        <w:rPr>
          <w:rFonts w:hint="eastAsia" w:ascii="宋体" w:hAnsi="宋体" w:eastAsia="宋体" w:cs="宋体"/>
          <w:i w:val="0"/>
          <w:caps w:val="0"/>
          <w:color w:val="auto"/>
          <w:spacing w:val="0"/>
          <w:sz w:val="24"/>
          <w:szCs w:val="24"/>
          <w:shd w:val="clear" w:fill="FFFFFF"/>
        </w:rPr>
        <w:t>住所：                住所：</w:t>
      </w:r>
    </w:p>
    <w:p>
      <w:pPr>
        <w:pStyle w:val="6"/>
        <w:keepNext w:val="0"/>
        <w:keepLines w:val="0"/>
        <w:widowControl/>
        <w:suppressLineNumbers w:val="0"/>
        <w:spacing w:before="75" w:beforeAutospacing="0" w:after="75" w:afterAutospacing="0" w:line="360" w:lineRule="auto"/>
        <w:ind w:left="-180" w:right="-180" w:firstLine="0"/>
        <w:rPr>
          <w:color w:val="auto"/>
        </w:rPr>
      </w:pPr>
      <w:r>
        <w:rPr>
          <w:rFonts w:hint="eastAsia" w:ascii="宋体" w:hAnsi="宋体" w:eastAsia="宋体" w:cs="宋体"/>
          <w:i w:val="0"/>
          <w:caps w:val="0"/>
          <w:color w:val="auto"/>
          <w:spacing w:val="0"/>
          <w:sz w:val="24"/>
          <w:szCs w:val="24"/>
          <w:shd w:val="clear" w:fill="FFFFFF"/>
        </w:rPr>
        <w:t>单位负责人：             单位负责人：</w:t>
      </w:r>
    </w:p>
    <w:p>
      <w:pPr>
        <w:pStyle w:val="6"/>
        <w:keepNext w:val="0"/>
        <w:keepLines w:val="0"/>
        <w:widowControl/>
        <w:suppressLineNumbers w:val="0"/>
        <w:spacing w:before="75" w:beforeAutospacing="0" w:after="75" w:afterAutospacing="0" w:line="360" w:lineRule="auto"/>
        <w:ind w:left="-180" w:right="-180" w:firstLine="0"/>
        <w:rPr>
          <w:color w:val="auto"/>
        </w:rPr>
      </w:pPr>
      <w:r>
        <w:rPr>
          <w:rFonts w:hint="eastAsia" w:ascii="宋体" w:hAnsi="宋体" w:eastAsia="宋体" w:cs="宋体"/>
          <w:i w:val="0"/>
          <w:caps w:val="0"/>
          <w:color w:val="auto"/>
          <w:spacing w:val="0"/>
          <w:sz w:val="24"/>
          <w:szCs w:val="24"/>
          <w:shd w:val="clear" w:fill="FFFFFF"/>
        </w:rPr>
        <w:t> </w:t>
      </w:r>
    </w:p>
    <w:p>
      <w:pPr>
        <w:pStyle w:val="6"/>
        <w:keepNext w:val="0"/>
        <w:keepLines w:val="0"/>
        <w:widowControl/>
        <w:suppressLineNumbers w:val="0"/>
        <w:spacing w:before="75" w:beforeAutospacing="0" w:after="75" w:afterAutospacing="0" w:line="360" w:lineRule="auto"/>
        <w:ind w:left="-180" w:right="-180" w:firstLine="0"/>
        <w:rPr>
          <w:color w:val="auto"/>
        </w:rPr>
      </w:pPr>
      <w:r>
        <w:rPr>
          <w:rFonts w:hint="eastAsia" w:ascii="宋体" w:hAnsi="宋体" w:eastAsia="宋体" w:cs="宋体"/>
          <w:i w:val="0"/>
          <w:caps w:val="0"/>
          <w:color w:val="auto"/>
          <w:spacing w:val="0"/>
          <w:sz w:val="24"/>
          <w:szCs w:val="24"/>
          <w:shd w:val="clear" w:fill="FFFFFF"/>
        </w:rPr>
        <w:t>委托代理人：             委托代理人：</w:t>
      </w:r>
    </w:p>
    <w:p>
      <w:pPr>
        <w:pStyle w:val="6"/>
        <w:keepNext w:val="0"/>
        <w:keepLines w:val="0"/>
        <w:widowControl/>
        <w:suppressLineNumbers w:val="0"/>
        <w:spacing w:before="75" w:beforeAutospacing="0" w:after="75" w:afterAutospacing="0" w:line="360" w:lineRule="auto"/>
        <w:ind w:left="-180" w:right="-180" w:firstLine="0"/>
        <w:rPr>
          <w:color w:val="auto"/>
        </w:rPr>
      </w:pPr>
      <w:r>
        <w:rPr>
          <w:rFonts w:hint="eastAsia" w:ascii="宋体" w:hAnsi="宋体" w:eastAsia="宋体" w:cs="宋体"/>
          <w:i w:val="0"/>
          <w:caps w:val="0"/>
          <w:color w:val="auto"/>
          <w:spacing w:val="0"/>
          <w:sz w:val="24"/>
          <w:szCs w:val="24"/>
          <w:shd w:val="clear" w:fill="FFFFFF"/>
        </w:rPr>
        <w:t> </w:t>
      </w:r>
    </w:p>
    <w:p>
      <w:pPr>
        <w:pStyle w:val="6"/>
        <w:keepNext w:val="0"/>
        <w:keepLines w:val="0"/>
        <w:widowControl/>
        <w:suppressLineNumbers w:val="0"/>
        <w:spacing w:before="75" w:beforeAutospacing="0" w:after="75" w:afterAutospacing="0" w:line="360" w:lineRule="auto"/>
        <w:ind w:left="-180" w:right="-180" w:firstLine="0"/>
        <w:rPr>
          <w:color w:val="auto"/>
        </w:rPr>
      </w:pPr>
      <w:r>
        <w:rPr>
          <w:rFonts w:hint="eastAsia" w:ascii="宋体" w:hAnsi="宋体" w:eastAsia="宋体" w:cs="宋体"/>
          <w:i w:val="0"/>
          <w:caps w:val="0"/>
          <w:color w:val="auto"/>
          <w:spacing w:val="0"/>
          <w:sz w:val="24"/>
          <w:szCs w:val="24"/>
          <w:shd w:val="clear" w:fill="FFFFFF"/>
        </w:rPr>
        <w:t>联系方法：              联系方法：</w:t>
      </w:r>
    </w:p>
    <w:p>
      <w:pPr>
        <w:pStyle w:val="6"/>
        <w:keepNext w:val="0"/>
        <w:keepLines w:val="0"/>
        <w:widowControl/>
        <w:suppressLineNumbers w:val="0"/>
        <w:spacing w:before="75" w:beforeAutospacing="0" w:after="75" w:afterAutospacing="0" w:line="360" w:lineRule="auto"/>
        <w:ind w:left="-180" w:right="-180" w:firstLine="0"/>
        <w:rPr>
          <w:color w:val="auto"/>
        </w:rPr>
      </w:pPr>
      <w:r>
        <w:rPr>
          <w:rFonts w:hint="eastAsia" w:ascii="宋体" w:hAnsi="宋体" w:eastAsia="宋体" w:cs="宋体"/>
          <w:i w:val="0"/>
          <w:caps w:val="0"/>
          <w:color w:val="auto"/>
          <w:spacing w:val="0"/>
          <w:sz w:val="24"/>
          <w:szCs w:val="24"/>
          <w:shd w:val="clear" w:fill="FFFFFF"/>
        </w:rPr>
        <w:t>开户银行：              开户银行：</w:t>
      </w:r>
    </w:p>
    <w:p>
      <w:pPr>
        <w:pStyle w:val="6"/>
        <w:keepNext w:val="0"/>
        <w:keepLines w:val="0"/>
        <w:widowControl/>
        <w:suppressLineNumbers w:val="0"/>
        <w:spacing w:before="75" w:beforeAutospacing="0" w:after="75" w:afterAutospacing="0" w:line="360" w:lineRule="auto"/>
        <w:ind w:left="-180" w:right="-180" w:firstLine="0"/>
        <w:rPr>
          <w:color w:val="auto"/>
        </w:rPr>
      </w:pPr>
      <w:r>
        <w:rPr>
          <w:rFonts w:hint="eastAsia" w:ascii="宋体" w:hAnsi="宋体" w:eastAsia="宋体" w:cs="宋体"/>
          <w:i w:val="0"/>
          <w:caps w:val="0"/>
          <w:color w:val="auto"/>
          <w:spacing w:val="0"/>
          <w:sz w:val="24"/>
          <w:szCs w:val="24"/>
          <w:shd w:val="clear" w:fill="FFFFFF"/>
        </w:rPr>
        <w:t>账号：                账号：</w:t>
      </w:r>
    </w:p>
    <w:p>
      <w:pPr>
        <w:pStyle w:val="6"/>
        <w:keepNext w:val="0"/>
        <w:keepLines w:val="0"/>
        <w:widowControl/>
        <w:suppressLineNumbers w:val="0"/>
        <w:spacing w:before="75" w:beforeAutospacing="0" w:after="75" w:afterAutospacing="0" w:line="360" w:lineRule="auto"/>
        <w:ind w:left="-180" w:right="-180" w:firstLine="0"/>
        <w:rPr>
          <w:color w:val="auto"/>
        </w:rPr>
      </w:pPr>
      <w:r>
        <w:rPr>
          <w:rFonts w:hint="eastAsia" w:ascii="宋体" w:hAnsi="宋体" w:eastAsia="宋体" w:cs="宋体"/>
          <w:i w:val="0"/>
          <w:caps w:val="0"/>
          <w:color w:val="auto"/>
          <w:spacing w:val="0"/>
          <w:sz w:val="24"/>
          <w:szCs w:val="24"/>
          <w:shd w:val="clear" w:fill="FFFFFF"/>
        </w:rPr>
        <w:t> </w:t>
      </w:r>
    </w:p>
    <w:p>
      <w:pPr>
        <w:pStyle w:val="6"/>
        <w:keepNext w:val="0"/>
        <w:keepLines w:val="0"/>
        <w:widowControl/>
        <w:suppressLineNumbers w:val="0"/>
        <w:spacing w:before="75" w:beforeAutospacing="0" w:after="75" w:afterAutospacing="0" w:line="360" w:lineRule="auto"/>
        <w:ind w:left="-180" w:right="-180" w:firstLine="0"/>
        <w:rPr>
          <w:color w:val="auto"/>
        </w:rPr>
      </w:pPr>
      <w:r>
        <w:rPr>
          <w:rFonts w:hint="eastAsia" w:ascii="宋体" w:hAnsi="宋体" w:eastAsia="宋体" w:cs="宋体"/>
          <w:i w:val="0"/>
          <w:caps w:val="0"/>
          <w:color w:val="auto"/>
          <w:spacing w:val="0"/>
          <w:sz w:val="24"/>
          <w:szCs w:val="24"/>
          <w:shd w:val="clear" w:fill="FFFFFF"/>
        </w:rPr>
        <w:t> </w:t>
      </w:r>
    </w:p>
    <w:p>
      <w:pPr>
        <w:pStyle w:val="6"/>
        <w:keepNext w:val="0"/>
        <w:keepLines w:val="0"/>
        <w:widowControl/>
        <w:suppressLineNumbers w:val="0"/>
        <w:spacing w:before="75" w:beforeAutospacing="0" w:after="75" w:afterAutospacing="0" w:line="360" w:lineRule="auto"/>
        <w:ind w:left="-180" w:right="-180" w:firstLine="0"/>
        <w:rPr>
          <w:color w:val="auto"/>
        </w:rPr>
      </w:pPr>
      <w:r>
        <w:rPr>
          <w:rFonts w:hint="eastAsia" w:ascii="宋体" w:hAnsi="宋体" w:eastAsia="宋体" w:cs="宋体"/>
          <w:i w:val="0"/>
          <w:caps w:val="0"/>
          <w:color w:val="auto"/>
          <w:spacing w:val="0"/>
          <w:sz w:val="24"/>
          <w:szCs w:val="24"/>
          <w:shd w:val="clear" w:fill="FFFFFF"/>
        </w:rPr>
        <w:t>签订地点：</w:t>
      </w:r>
      <w:r>
        <w:rPr>
          <w:rFonts w:hint="eastAsia" w:ascii="宋体" w:hAnsi="宋体" w:eastAsia="宋体" w:cs="宋体"/>
          <w:i w:val="0"/>
          <w:caps w:val="0"/>
          <w:color w:val="auto"/>
          <w:spacing w:val="0"/>
          <w:sz w:val="24"/>
          <w:szCs w:val="24"/>
          <w:u w:val="single"/>
          <w:shd w:val="clear" w:fill="FFFFFF"/>
        </w:rPr>
        <w:t>                </w:t>
      </w:r>
    </w:p>
    <w:p>
      <w:pPr>
        <w:pStyle w:val="6"/>
        <w:keepNext w:val="0"/>
        <w:keepLines w:val="0"/>
        <w:widowControl/>
        <w:suppressLineNumbers w:val="0"/>
        <w:spacing w:before="75" w:beforeAutospacing="0" w:after="75" w:afterAutospacing="0" w:line="360" w:lineRule="auto"/>
        <w:ind w:left="-180" w:right="-180" w:firstLine="0"/>
        <w:rPr>
          <w:color w:val="auto"/>
        </w:rPr>
      </w:pPr>
      <w:r>
        <w:rPr>
          <w:rFonts w:hint="eastAsia" w:ascii="宋体" w:hAnsi="宋体" w:eastAsia="宋体" w:cs="宋体"/>
          <w:i w:val="0"/>
          <w:caps w:val="0"/>
          <w:color w:val="auto"/>
          <w:spacing w:val="0"/>
          <w:sz w:val="24"/>
          <w:szCs w:val="24"/>
          <w:shd w:val="clear" w:fill="FFFFFF"/>
        </w:rPr>
        <w:t>签订日期：</w:t>
      </w:r>
      <w:r>
        <w:rPr>
          <w:rFonts w:hint="eastAsia" w:ascii="宋体" w:hAnsi="宋体" w:eastAsia="宋体" w:cs="宋体"/>
          <w:i w:val="0"/>
          <w:caps w:val="0"/>
          <w:color w:val="auto"/>
          <w:spacing w:val="0"/>
          <w:sz w:val="24"/>
          <w:szCs w:val="24"/>
          <w:u w:val="single"/>
          <w:shd w:val="clear" w:fill="FFFFFF"/>
        </w:rPr>
        <w:t>    </w:t>
      </w:r>
      <w:r>
        <w:rPr>
          <w:rFonts w:hint="eastAsia" w:ascii="宋体" w:hAnsi="宋体" w:eastAsia="宋体" w:cs="宋体"/>
          <w:i w:val="0"/>
          <w:caps w:val="0"/>
          <w:color w:val="auto"/>
          <w:spacing w:val="0"/>
          <w:sz w:val="24"/>
          <w:szCs w:val="24"/>
          <w:shd w:val="clear" w:fill="FFFFFF"/>
        </w:rPr>
        <w:t>年</w:t>
      </w:r>
      <w:r>
        <w:rPr>
          <w:rFonts w:hint="eastAsia" w:ascii="宋体" w:hAnsi="宋体" w:eastAsia="宋体" w:cs="宋体"/>
          <w:i w:val="0"/>
          <w:caps w:val="0"/>
          <w:color w:val="auto"/>
          <w:spacing w:val="0"/>
          <w:sz w:val="24"/>
          <w:szCs w:val="24"/>
          <w:u w:val="single"/>
          <w:shd w:val="clear" w:fill="FFFFFF"/>
        </w:rPr>
        <w:t>   </w:t>
      </w:r>
      <w:r>
        <w:rPr>
          <w:rFonts w:hint="eastAsia" w:ascii="宋体" w:hAnsi="宋体" w:eastAsia="宋体" w:cs="宋体"/>
          <w:i w:val="0"/>
          <w:caps w:val="0"/>
          <w:color w:val="auto"/>
          <w:spacing w:val="0"/>
          <w:sz w:val="24"/>
          <w:szCs w:val="24"/>
          <w:shd w:val="clear" w:fill="FFFFFF"/>
        </w:rPr>
        <w:t>月</w:t>
      </w:r>
      <w:r>
        <w:rPr>
          <w:rFonts w:hint="eastAsia" w:ascii="宋体" w:hAnsi="宋体" w:eastAsia="宋体" w:cs="宋体"/>
          <w:i w:val="0"/>
          <w:caps w:val="0"/>
          <w:color w:val="auto"/>
          <w:spacing w:val="0"/>
          <w:sz w:val="24"/>
          <w:szCs w:val="24"/>
          <w:u w:val="single"/>
          <w:shd w:val="clear" w:fill="FFFFFF"/>
        </w:rPr>
        <w:t>   </w:t>
      </w:r>
      <w:r>
        <w:rPr>
          <w:rFonts w:hint="eastAsia" w:ascii="宋体" w:hAnsi="宋体" w:eastAsia="宋体" w:cs="宋体"/>
          <w:i w:val="0"/>
          <w:caps w:val="0"/>
          <w:color w:val="auto"/>
          <w:spacing w:val="0"/>
          <w:sz w:val="24"/>
          <w:szCs w:val="24"/>
          <w:shd w:val="clear" w:fill="FFFFFF"/>
        </w:rPr>
        <w:t>日</w:t>
      </w:r>
    </w:p>
    <w:p>
      <w:pPr>
        <w:pStyle w:val="6"/>
        <w:keepNext w:val="0"/>
        <w:keepLines w:val="0"/>
        <w:widowControl/>
        <w:suppressLineNumbers w:val="0"/>
        <w:spacing w:before="75" w:beforeAutospacing="0" w:after="75" w:afterAutospacing="0" w:line="360" w:lineRule="auto"/>
        <w:ind w:left="-180" w:right="-180" w:firstLine="0"/>
        <w:jc w:val="center"/>
        <w:rPr>
          <w:color w:val="auto"/>
        </w:rPr>
      </w:pPr>
      <w:r>
        <w:rPr>
          <w:rFonts w:hint="eastAsia" w:ascii="微软雅黑" w:hAnsi="微软雅黑" w:eastAsia="微软雅黑" w:cs="微软雅黑"/>
          <w:i w:val="0"/>
          <w:caps w:val="0"/>
          <w:color w:val="auto"/>
          <w:spacing w:val="0"/>
          <w:sz w:val="24"/>
          <w:szCs w:val="24"/>
          <w:shd w:val="clear" w:fill="FFFFFF"/>
        </w:rPr>
        <w:t> </w:t>
      </w:r>
    </w:p>
    <w:p>
      <w:pPr>
        <w:pStyle w:val="6"/>
        <w:keepNext w:val="0"/>
        <w:keepLines w:val="0"/>
        <w:widowControl/>
        <w:suppressLineNumbers w:val="0"/>
        <w:spacing w:before="75" w:beforeAutospacing="0" w:after="240" w:afterAutospacing="0" w:line="360" w:lineRule="auto"/>
        <w:ind w:left="-180" w:right="-180" w:firstLine="0"/>
        <w:rPr>
          <w:color w:val="auto"/>
        </w:rPr>
      </w:pPr>
      <w:r>
        <w:rPr>
          <w:rFonts w:hint="eastAsia" w:ascii="微软雅黑" w:hAnsi="微软雅黑" w:eastAsia="微软雅黑" w:cs="微软雅黑"/>
          <w:i w:val="0"/>
          <w:caps w:val="0"/>
          <w:color w:val="auto"/>
          <w:spacing w:val="0"/>
          <w:sz w:val="24"/>
          <w:szCs w:val="24"/>
          <w:shd w:val="clear" w:fill="FFFFFF"/>
        </w:rPr>
        <w:t> </w:t>
      </w:r>
    </w:p>
    <w:p>
      <w:pPr>
        <w:pStyle w:val="6"/>
        <w:keepNext w:val="0"/>
        <w:keepLines w:val="0"/>
        <w:widowControl/>
        <w:suppressLineNumbers w:val="0"/>
        <w:spacing w:before="75" w:beforeAutospacing="0" w:after="75" w:afterAutospacing="0" w:line="360" w:lineRule="auto"/>
        <w:ind w:left="-180" w:right="-180" w:firstLine="0"/>
        <w:rPr>
          <w:color w:val="auto"/>
        </w:rPr>
      </w:pPr>
      <w:r>
        <w:rPr>
          <w:rFonts w:hint="default" w:ascii="Calibri" w:hAnsi="Calibri" w:eastAsia="微软雅黑" w:cs="Calibri"/>
          <w:i w:val="0"/>
          <w:caps w:val="0"/>
          <w:color w:val="auto"/>
          <w:spacing w:val="0"/>
          <w:sz w:val="21"/>
          <w:szCs w:val="21"/>
          <w:shd w:val="clear" w:fill="FFFFFF"/>
        </w:rPr>
        <w:t>                                                                                  </w:t>
      </w:r>
    </w:p>
    <w:p>
      <w:pPr>
        <w:rPr>
          <w:rStyle w:val="9"/>
          <w:rFonts w:hint="eastAsia" w:ascii="宋体" w:hAnsi="宋体" w:eastAsia="宋体" w:cs="宋体"/>
          <w:b/>
          <w:i w:val="0"/>
          <w:caps w:val="0"/>
          <w:color w:val="auto"/>
          <w:spacing w:val="0"/>
          <w:sz w:val="31"/>
          <w:szCs w:val="31"/>
          <w:shd w:val="clear" w:fill="FFFFFF"/>
        </w:rPr>
      </w:pPr>
      <w:r>
        <w:rPr>
          <w:rStyle w:val="9"/>
          <w:rFonts w:hint="eastAsia" w:ascii="宋体" w:hAnsi="宋体" w:eastAsia="宋体" w:cs="宋体"/>
          <w:b/>
          <w:i w:val="0"/>
          <w:caps w:val="0"/>
          <w:color w:val="auto"/>
          <w:spacing w:val="0"/>
          <w:sz w:val="31"/>
          <w:szCs w:val="31"/>
          <w:shd w:val="clear" w:fill="FFFFFF"/>
        </w:rPr>
        <w:br w:type="page"/>
      </w:r>
    </w:p>
    <w:p>
      <w:pPr>
        <w:pStyle w:val="6"/>
        <w:keepNext w:val="0"/>
        <w:keepLines w:val="0"/>
        <w:widowControl/>
        <w:suppressLineNumbers w:val="0"/>
        <w:spacing w:before="75" w:beforeAutospacing="0" w:after="75" w:afterAutospacing="0" w:line="360" w:lineRule="auto"/>
        <w:ind w:left="-180" w:right="-180" w:firstLine="0"/>
        <w:jc w:val="center"/>
        <w:rPr>
          <w:color w:val="auto"/>
        </w:rPr>
      </w:pPr>
      <w:bookmarkStart w:id="0" w:name="_GoBack"/>
      <w:bookmarkEnd w:id="0"/>
      <w:r>
        <w:rPr>
          <w:rStyle w:val="9"/>
          <w:rFonts w:hint="eastAsia" w:ascii="宋体" w:hAnsi="宋体" w:eastAsia="宋体" w:cs="宋体"/>
          <w:b/>
          <w:i w:val="0"/>
          <w:caps w:val="0"/>
          <w:color w:val="auto"/>
          <w:spacing w:val="0"/>
          <w:sz w:val="31"/>
          <w:szCs w:val="31"/>
          <w:shd w:val="clear" w:fill="FFFFFF"/>
        </w:rPr>
        <w:t>第七章   投标文件格式</w:t>
      </w:r>
    </w:p>
    <w:p>
      <w:pPr>
        <w:pStyle w:val="6"/>
        <w:keepNext w:val="0"/>
        <w:keepLines w:val="0"/>
        <w:widowControl/>
        <w:suppressLineNumbers w:val="0"/>
        <w:spacing w:before="0" w:beforeAutospacing="0" w:after="150" w:afterAutospacing="0" w:line="360" w:lineRule="auto"/>
        <w:ind w:left="-180" w:right="-180"/>
        <w:jc w:val="center"/>
        <w:rPr>
          <w:color w:val="auto"/>
        </w:rPr>
      </w:pPr>
      <w:r>
        <w:rPr>
          <w:rStyle w:val="9"/>
          <w:rFonts w:hint="eastAsia" w:ascii="宋体" w:hAnsi="宋体" w:eastAsia="宋体" w:cs="宋体"/>
          <w:b/>
          <w:i w:val="0"/>
          <w:caps w:val="0"/>
          <w:color w:val="auto"/>
          <w:spacing w:val="0"/>
          <w:sz w:val="24"/>
          <w:szCs w:val="24"/>
          <w:shd w:val="clear" w:fill="FFFFFF"/>
        </w:rPr>
        <w:t>编制说明</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4"/>
          <w:szCs w:val="24"/>
          <w:shd w:val="clear" w:fill="FFFFFF"/>
        </w:rPr>
        <w:t> </w:t>
      </w:r>
    </w:p>
    <w:p>
      <w:pPr>
        <w:pStyle w:val="6"/>
        <w:keepNext w:val="0"/>
        <w:keepLines w:val="0"/>
        <w:widowControl/>
        <w:suppressLineNumbers w:val="0"/>
        <w:spacing w:before="0" w:beforeAutospacing="0" w:after="150"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1、除招标文件另有规定外，本章中：</w:t>
      </w:r>
    </w:p>
    <w:p>
      <w:pPr>
        <w:pStyle w:val="6"/>
        <w:keepNext w:val="0"/>
        <w:keepLines w:val="0"/>
        <w:widowControl/>
        <w:suppressLineNumbers w:val="0"/>
        <w:spacing w:before="0" w:beforeAutospacing="0" w:after="150"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1.1涉及投标人的</w:t>
      </w:r>
      <w:r>
        <w:rPr>
          <w:rStyle w:val="9"/>
          <w:rFonts w:hint="eastAsia" w:ascii="宋体" w:hAnsi="宋体" w:eastAsia="宋体" w:cs="宋体"/>
          <w:b/>
          <w:i w:val="0"/>
          <w:caps w:val="0"/>
          <w:color w:val="auto"/>
          <w:spacing w:val="0"/>
          <w:sz w:val="24"/>
          <w:szCs w:val="24"/>
          <w:shd w:val="clear" w:fill="FFFFFF"/>
        </w:rPr>
        <w:t>“全称”</w:t>
      </w:r>
      <w:r>
        <w:rPr>
          <w:rFonts w:hint="eastAsia" w:ascii="宋体" w:hAnsi="宋体" w:eastAsia="宋体" w:cs="宋体"/>
          <w:i w:val="0"/>
          <w:caps w:val="0"/>
          <w:color w:val="auto"/>
          <w:spacing w:val="0"/>
          <w:sz w:val="24"/>
          <w:szCs w:val="24"/>
          <w:shd w:val="clear" w:fill="FFFFFF"/>
        </w:rPr>
        <w:t>：</w:t>
      </w:r>
    </w:p>
    <w:p>
      <w:pPr>
        <w:pStyle w:val="6"/>
        <w:keepNext w:val="0"/>
        <w:keepLines w:val="0"/>
        <w:widowControl/>
        <w:suppressLineNumbers w:val="0"/>
        <w:spacing w:before="0" w:beforeAutospacing="0" w:after="150"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（1）不接受联合体投标的，指</w:t>
      </w:r>
      <w:r>
        <w:rPr>
          <w:rStyle w:val="9"/>
          <w:rFonts w:hint="eastAsia" w:ascii="宋体" w:hAnsi="宋体" w:eastAsia="宋体" w:cs="宋体"/>
          <w:b/>
          <w:i w:val="0"/>
          <w:caps w:val="0"/>
          <w:color w:val="auto"/>
          <w:spacing w:val="0"/>
          <w:sz w:val="24"/>
          <w:szCs w:val="24"/>
          <w:shd w:val="clear" w:fill="FFFFFF"/>
        </w:rPr>
        <w:t>投标人的全称</w:t>
      </w:r>
      <w:r>
        <w:rPr>
          <w:rFonts w:hint="eastAsia" w:ascii="宋体" w:hAnsi="宋体" w:eastAsia="宋体" w:cs="宋体"/>
          <w:i w:val="0"/>
          <w:caps w:val="0"/>
          <w:color w:val="auto"/>
          <w:spacing w:val="0"/>
          <w:sz w:val="24"/>
          <w:szCs w:val="24"/>
          <w:shd w:val="clear" w:fill="FFFFFF"/>
        </w:rPr>
        <w:t>。</w:t>
      </w:r>
    </w:p>
    <w:p>
      <w:pPr>
        <w:pStyle w:val="6"/>
        <w:keepNext w:val="0"/>
        <w:keepLines w:val="0"/>
        <w:widowControl/>
        <w:suppressLineNumbers w:val="0"/>
        <w:spacing w:before="0" w:beforeAutospacing="0" w:after="150"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（2）接受联合体投标且投标人为联合体的，指</w:t>
      </w:r>
      <w:r>
        <w:rPr>
          <w:rStyle w:val="9"/>
          <w:rFonts w:hint="eastAsia" w:ascii="宋体" w:hAnsi="宋体" w:eastAsia="宋体" w:cs="宋体"/>
          <w:b/>
          <w:i w:val="0"/>
          <w:caps w:val="0"/>
          <w:color w:val="auto"/>
          <w:spacing w:val="0"/>
          <w:sz w:val="24"/>
          <w:szCs w:val="24"/>
          <w:shd w:val="clear" w:fill="FFFFFF"/>
        </w:rPr>
        <w:t>牵头方的全称</w:t>
      </w:r>
      <w:r>
        <w:rPr>
          <w:rFonts w:hint="eastAsia" w:ascii="宋体" w:hAnsi="宋体" w:eastAsia="宋体" w:cs="宋体"/>
          <w:i w:val="0"/>
          <w:caps w:val="0"/>
          <w:color w:val="auto"/>
          <w:spacing w:val="0"/>
          <w:sz w:val="24"/>
          <w:szCs w:val="24"/>
          <w:shd w:val="clear" w:fill="FFFFFF"/>
        </w:rPr>
        <w:t>并加注</w:t>
      </w:r>
      <w:r>
        <w:rPr>
          <w:rStyle w:val="9"/>
          <w:rFonts w:hint="eastAsia" w:ascii="宋体" w:hAnsi="宋体" w:eastAsia="宋体" w:cs="宋体"/>
          <w:b/>
          <w:i w:val="0"/>
          <w:caps w:val="0"/>
          <w:color w:val="auto"/>
          <w:spacing w:val="0"/>
          <w:sz w:val="24"/>
          <w:szCs w:val="24"/>
          <w:shd w:val="clear" w:fill="FFFFFF"/>
        </w:rPr>
        <w:t>（联合体牵头方）</w:t>
      </w:r>
      <w:r>
        <w:rPr>
          <w:rFonts w:hint="eastAsia" w:ascii="宋体" w:hAnsi="宋体" w:eastAsia="宋体" w:cs="宋体"/>
          <w:i w:val="0"/>
          <w:caps w:val="0"/>
          <w:color w:val="auto"/>
          <w:spacing w:val="0"/>
          <w:sz w:val="24"/>
          <w:szCs w:val="24"/>
          <w:shd w:val="clear" w:fill="FFFFFF"/>
        </w:rPr>
        <w:t>，即应表述为：</w:t>
      </w:r>
      <w:r>
        <w:rPr>
          <w:rStyle w:val="9"/>
          <w:rFonts w:hint="eastAsia" w:ascii="宋体" w:hAnsi="宋体" w:eastAsia="宋体" w:cs="宋体"/>
          <w:b/>
          <w:i w:val="0"/>
          <w:caps w:val="0"/>
          <w:color w:val="auto"/>
          <w:spacing w:val="0"/>
          <w:sz w:val="24"/>
          <w:szCs w:val="24"/>
          <w:shd w:val="clear" w:fill="FFFFFF"/>
        </w:rPr>
        <w:t>“牵头方的全称（联合体牵头方）”</w:t>
      </w:r>
      <w:r>
        <w:rPr>
          <w:rFonts w:hint="eastAsia" w:ascii="宋体" w:hAnsi="宋体" w:eastAsia="宋体" w:cs="宋体"/>
          <w:i w:val="0"/>
          <w:caps w:val="0"/>
          <w:color w:val="auto"/>
          <w:spacing w:val="0"/>
          <w:sz w:val="24"/>
          <w:szCs w:val="24"/>
          <w:shd w:val="clear" w:fill="FFFFFF"/>
        </w:rPr>
        <w:t>。</w:t>
      </w:r>
    </w:p>
    <w:p>
      <w:pPr>
        <w:pStyle w:val="6"/>
        <w:keepNext w:val="0"/>
        <w:keepLines w:val="0"/>
        <w:widowControl/>
        <w:suppressLineNumbers w:val="0"/>
        <w:spacing w:before="0" w:beforeAutospacing="0" w:after="150"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1.2涉及投标人</w:t>
      </w:r>
      <w:r>
        <w:rPr>
          <w:rStyle w:val="9"/>
          <w:rFonts w:hint="eastAsia" w:ascii="宋体" w:hAnsi="宋体" w:eastAsia="宋体" w:cs="宋体"/>
          <w:b/>
          <w:i w:val="0"/>
          <w:caps w:val="0"/>
          <w:color w:val="auto"/>
          <w:spacing w:val="0"/>
          <w:sz w:val="24"/>
          <w:szCs w:val="24"/>
          <w:shd w:val="clear" w:fill="FFFFFF"/>
        </w:rPr>
        <w:t>“加盖单位公章”</w:t>
      </w:r>
      <w:r>
        <w:rPr>
          <w:rFonts w:hint="eastAsia" w:ascii="宋体" w:hAnsi="宋体" w:eastAsia="宋体" w:cs="宋体"/>
          <w:i w:val="0"/>
          <w:caps w:val="0"/>
          <w:color w:val="auto"/>
          <w:spacing w:val="0"/>
          <w:sz w:val="24"/>
          <w:szCs w:val="24"/>
          <w:shd w:val="clear" w:fill="FFFFFF"/>
        </w:rPr>
        <w:t>：</w:t>
      </w:r>
    </w:p>
    <w:p>
      <w:pPr>
        <w:pStyle w:val="6"/>
        <w:keepNext w:val="0"/>
        <w:keepLines w:val="0"/>
        <w:widowControl/>
        <w:suppressLineNumbers w:val="0"/>
        <w:spacing w:before="0" w:beforeAutospacing="0" w:after="150"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（1）不接受联合体投标的，指</w:t>
      </w:r>
      <w:r>
        <w:rPr>
          <w:rStyle w:val="9"/>
          <w:rFonts w:hint="eastAsia" w:ascii="宋体" w:hAnsi="宋体" w:eastAsia="宋体" w:cs="宋体"/>
          <w:b/>
          <w:i w:val="0"/>
          <w:caps w:val="0"/>
          <w:color w:val="auto"/>
          <w:spacing w:val="0"/>
          <w:sz w:val="24"/>
          <w:szCs w:val="24"/>
          <w:shd w:val="clear" w:fill="FFFFFF"/>
        </w:rPr>
        <w:t>加盖投标人的单位公章</w:t>
      </w:r>
      <w:r>
        <w:rPr>
          <w:rFonts w:hint="eastAsia" w:ascii="宋体" w:hAnsi="宋体" w:eastAsia="宋体" w:cs="宋体"/>
          <w:i w:val="0"/>
          <w:caps w:val="0"/>
          <w:color w:val="auto"/>
          <w:spacing w:val="0"/>
          <w:sz w:val="24"/>
          <w:szCs w:val="24"/>
          <w:shd w:val="clear" w:fill="FFFFFF"/>
        </w:rPr>
        <w:t>。</w:t>
      </w:r>
    </w:p>
    <w:p>
      <w:pPr>
        <w:pStyle w:val="6"/>
        <w:keepNext w:val="0"/>
        <w:keepLines w:val="0"/>
        <w:widowControl/>
        <w:suppressLineNumbers w:val="0"/>
        <w:spacing w:before="0" w:beforeAutospacing="0" w:after="150"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（2）接受联合体投标且投标人为联合体的，指</w:t>
      </w:r>
      <w:r>
        <w:rPr>
          <w:rStyle w:val="9"/>
          <w:rFonts w:hint="eastAsia" w:ascii="宋体" w:hAnsi="宋体" w:eastAsia="宋体" w:cs="宋体"/>
          <w:b/>
          <w:i w:val="0"/>
          <w:caps w:val="0"/>
          <w:color w:val="auto"/>
          <w:spacing w:val="0"/>
          <w:sz w:val="24"/>
          <w:szCs w:val="24"/>
          <w:shd w:val="clear" w:fill="FFFFFF"/>
        </w:rPr>
        <w:t>加盖联合体牵头方的单位公章</w:t>
      </w:r>
      <w:r>
        <w:rPr>
          <w:rFonts w:hint="eastAsia" w:ascii="宋体" w:hAnsi="宋体" w:eastAsia="宋体" w:cs="宋体"/>
          <w:i w:val="0"/>
          <w:caps w:val="0"/>
          <w:color w:val="auto"/>
          <w:spacing w:val="0"/>
          <w:sz w:val="24"/>
          <w:szCs w:val="24"/>
          <w:shd w:val="clear" w:fill="FFFFFF"/>
        </w:rPr>
        <w:t>。</w:t>
      </w:r>
    </w:p>
    <w:p>
      <w:pPr>
        <w:pStyle w:val="6"/>
        <w:keepNext w:val="0"/>
        <w:keepLines w:val="0"/>
        <w:widowControl/>
        <w:suppressLineNumbers w:val="0"/>
        <w:spacing w:before="0" w:beforeAutospacing="0" w:after="150"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1.3涉及</w:t>
      </w:r>
      <w:r>
        <w:rPr>
          <w:rStyle w:val="9"/>
          <w:rFonts w:hint="eastAsia" w:ascii="宋体" w:hAnsi="宋体" w:eastAsia="宋体" w:cs="宋体"/>
          <w:b/>
          <w:i w:val="0"/>
          <w:caps w:val="0"/>
          <w:color w:val="auto"/>
          <w:spacing w:val="0"/>
          <w:sz w:val="24"/>
          <w:szCs w:val="24"/>
          <w:shd w:val="clear" w:fill="FFFFFF"/>
        </w:rPr>
        <w:t>“投标人代表签字”</w:t>
      </w:r>
      <w:r>
        <w:rPr>
          <w:rFonts w:hint="eastAsia" w:ascii="宋体" w:hAnsi="宋体" w:eastAsia="宋体" w:cs="宋体"/>
          <w:i w:val="0"/>
          <w:caps w:val="0"/>
          <w:color w:val="auto"/>
          <w:spacing w:val="0"/>
          <w:sz w:val="24"/>
          <w:szCs w:val="24"/>
          <w:shd w:val="clear" w:fill="FFFFFF"/>
        </w:rPr>
        <w:t>：</w:t>
      </w:r>
    </w:p>
    <w:p>
      <w:pPr>
        <w:pStyle w:val="6"/>
        <w:keepNext w:val="0"/>
        <w:keepLines w:val="0"/>
        <w:widowControl/>
        <w:suppressLineNumbers w:val="0"/>
        <w:spacing w:before="0" w:beforeAutospacing="0" w:after="150"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（1）不接受联合体投标的，指由</w:t>
      </w:r>
      <w:r>
        <w:rPr>
          <w:rStyle w:val="9"/>
          <w:rFonts w:hint="eastAsia" w:ascii="宋体" w:hAnsi="宋体" w:eastAsia="宋体" w:cs="宋体"/>
          <w:b/>
          <w:i w:val="0"/>
          <w:caps w:val="0"/>
          <w:color w:val="auto"/>
          <w:spacing w:val="0"/>
          <w:sz w:val="24"/>
          <w:szCs w:val="24"/>
          <w:shd w:val="clear" w:fill="FFFFFF"/>
        </w:rPr>
        <w:t>投标人的单位负责人或其授权的委托代理人签字</w:t>
      </w:r>
      <w:r>
        <w:rPr>
          <w:rFonts w:hint="eastAsia" w:ascii="宋体" w:hAnsi="宋体" w:eastAsia="宋体" w:cs="宋体"/>
          <w:i w:val="0"/>
          <w:caps w:val="0"/>
          <w:color w:val="auto"/>
          <w:spacing w:val="0"/>
          <w:sz w:val="24"/>
          <w:szCs w:val="24"/>
          <w:shd w:val="clear" w:fill="FFFFFF"/>
        </w:rPr>
        <w:t>，由委托代理人签字的，应提供“单位负责人授权书”。</w:t>
      </w:r>
    </w:p>
    <w:p>
      <w:pPr>
        <w:pStyle w:val="6"/>
        <w:keepNext w:val="0"/>
        <w:keepLines w:val="0"/>
        <w:widowControl/>
        <w:suppressLineNumbers w:val="0"/>
        <w:spacing w:before="0" w:beforeAutospacing="0" w:after="150"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（2）接受联合体投标且投标人为联合体的，指由</w:t>
      </w:r>
      <w:r>
        <w:rPr>
          <w:rStyle w:val="9"/>
          <w:rFonts w:hint="eastAsia" w:ascii="宋体" w:hAnsi="宋体" w:eastAsia="宋体" w:cs="宋体"/>
          <w:b/>
          <w:i w:val="0"/>
          <w:caps w:val="0"/>
          <w:color w:val="auto"/>
          <w:spacing w:val="0"/>
          <w:sz w:val="24"/>
          <w:szCs w:val="24"/>
          <w:shd w:val="clear" w:fill="FFFFFF"/>
        </w:rPr>
        <w:t>联合体牵头方的单位负责人或其授权的委托代理人签字</w:t>
      </w:r>
      <w:r>
        <w:rPr>
          <w:rFonts w:hint="eastAsia" w:ascii="宋体" w:hAnsi="宋体" w:eastAsia="宋体" w:cs="宋体"/>
          <w:i w:val="0"/>
          <w:caps w:val="0"/>
          <w:color w:val="auto"/>
          <w:spacing w:val="0"/>
          <w:sz w:val="24"/>
          <w:szCs w:val="24"/>
          <w:shd w:val="clear" w:fill="FFFFFF"/>
        </w:rPr>
        <w:t>，由委托代理人签字的，应提供“单位负责人授权书”。</w:t>
      </w:r>
    </w:p>
    <w:p>
      <w:pPr>
        <w:pStyle w:val="6"/>
        <w:keepNext w:val="0"/>
        <w:keepLines w:val="0"/>
        <w:widowControl/>
        <w:suppressLineNumbers w:val="0"/>
        <w:spacing w:before="0" w:beforeAutospacing="0" w:after="150"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1.4</w:t>
      </w:r>
      <w:r>
        <w:rPr>
          <w:rStyle w:val="9"/>
          <w:rFonts w:hint="eastAsia" w:ascii="宋体" w:hAnsi="宋体" w:eastAsia="宋体" w:cs="宋体"/>
          <w:b/>
          <w:i w:val="0"/>
          <w:caps w:val="0"/>
          <w:color w:val="auto"/>
          <w:spacing w:val="0"/>
          <w:sz w:val="24"/>
          <w:szCs w:val="24"/>
          <w:shd w:val="clear" w:fill="FFFFFF"/>
        </w:rPr>
        <w:t>“其他组织”</w:t>
      </w:r>
      <w:r>
        <w:rPr>
          <w:rFonts w:hint="eastAsia" w:ascii="宋体" w:hAnsi="宋体" w:eastAsia="宋体" w:cs="宋体"/>
          <w:i w:val="0"/>
          <w:caps w:val="0"/>
          <w:color w:val="auto"/>
          <w:spacing w:val="0"/>
          <w:sz w:val="24"/>
          <w:szCs w:val="24"/>
          <w:shd w:val="clear" w:fill="FFFFFF"/>
        </w:rPr>
        <w:t>指合伙企业、非企业专业服务机构、个体工商户、农村承包经营户等。</w:t>
      </w:r>
    </w:p>
    <w:p>
      <w:pPr>
        <w:pStyle w:val="6"/>
        <w:keepNext w:val="0"/>
        <w:keepLines w:val="0"/>
        <w:widowControl/>
        <w:suppressLineNumbers w:val="0"/>
        <w:spacing w:before="0" w:beforeAutospacing="0" w:after="150"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1.5</w:t>
      </w:r>
      <w:r>
        <w:rPr>
          <w:rStyle w:val="9"/>
          <w:rFonts w:hint="eastAsia" w:ascii="宋体" w:hAnsi="宋体" w:eastAsia="宋体" w:cs="宋体"/>
          <w:b/>
          <w:i w:val="0"/>
          <w:caps w:val="0"/>
          <w:color w:val="auto"/>
          <w:spacing w:val="0"/>
          <w:sz w:val="24"/>
          <w:szCs w:val="24"/>
          <w:shd w:val="clear" w:fill="FFFFFF"/>
        </w:rPr>
        <w:t>“自然人”</w:t>
      </w:r>
      <w:r>
        <w:rPr>
          <w:rFonts w:hint="eastAsia" w:ascii="宋体" w:hAnsi="宋体" w:eastAsia="宋体" w:cs="宋体"/>
          <w:i w:val="0"/>
          <w:caps w:val="0"/>
          <w:color w:val="auto"/>
          <w:spacing w:val="0"/>
          <w:sz w:val="24"/>
          <w:szCs w:val="24"/>
          <w:shd w:val="clear" w:fill="FFFFFF"/>
        </w:rPr>
        <w:t>指具有完全民事行为能力、能够承担民事责任和义务的中国公民。</w:t>
      </w:r>
    </w:p>
    <w:p>
      <w:pPr>
        <w:pStyle w:val="6"/>
        <w:keepNext w:val="0"/>
        <w:keepLines w:val="0"/>
        <w:widowControl/>
        <w:suppressLineNumbers w:val="0"/>
        <w:spacing w:before="0" w:beforeAutospacing="0" w:after="150"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2、除招标文件另有规定外，本章中</w:t>
      </w:r>
      <w:r>
        <w:rPr>
          <w:rStyle w:val="9"/>
          <w:rFonts w:hint="eastAsia" w:ascii="宋体" w:hAnsi="宋体" w:eastAsia="宋体" w:cs="宋体"/>
          <w:b/>
          <w:i w:val="0"/>
          <w:caps w:val="0"/>
          <w:color w:val="auto"/>
          <w:spacing w:val="0"/>
          <w:sz w:val="24"/>
          <w:szCs w:val="24"/>
          <w:shd w:val="clear" w:fill="FFFFFF"/>
        </w:rPr>
        <w:t>“投标人的资格及资信证明文件”</w:t>
      </w:r>
      <w:r>
        <w:rPr>
          <w:rFonts w:hint="eastAsia" w:ascii="宋体" w:hAnsi="宋体" w:eastAsia="宋体" w:cs="宋体"/>
          <w:i w:val="0"/>
          <w:caps w:val="0"/>
          <w:color w:val="auto"/>
          <w:spacing w:val="0"/>
          <w:sz w:val="24"/>
          <w:szCs w:val="24"/>
          <w:shd w:val="clear" w:fill="FFFFFF"/>
        </w:rPr>
        <w:t>：</w:t>
      </w:r>
    </w:p>
    <w:p>
      <w:pPr>
        <w:pStyle w:val="6"/>
        <w:keepNext w:val="0"/>
        <w:keepLines w:val="0"/>
        <w:widowControl/>
        <w:suppressLineNumbers w:val="0"/>
        <w:spacing w:before="0" w:beforeAutospacing="0" w:after="150"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2.1投标人应按照招标文件第四章第</w:t>
      </w:r>
      <w:r>
        <w:rPr>
          <w:rFonts w:hint="default" w:ascii="Calibri" w:hAnsi="Calibri" w:eastAsia="宋体" w:cs="Calibri"/>
          <w:i w:val="0"/>
          <w:caps w:val="0"/>
          <w:color w:val="auto"/>
          <w:spacing w:val="0"/>
          <w:sz w:val="24"/>
          <w:szCs w:val="24"/>
          <w:shd w:val="clear" w:fill="FFFFFF"/>
        </w:rPr>
        <w:t>1.3</w:t>
      </w:r>
      <w:r>
        <w:rPr>
          <w:rFonts w:hint="eastAsia" w:ascii="宋体" w:hAnsi="宋体" w:eastAsia="宋体" w:cs="宋体"/>
          <w:i w:val="0"/>
          <w:caps w:val="0"/>
          <w:color w:val="auto"/>
          <w:spacing w:val="0"/>
          <w:sz w:val="24"/>
          <w:szCs w:val="24"/>
          <w:shd w:val="clear" w:fill="FFFFFF"/>
        </w:rPr>
        <w:t>条第（</w:t>
      </w:r>
      <w:r>
        <w:rPr>
          <w:rFonts w:hint="default" w:ascii="Calibri" w:hAnsi="Calibri" w:eastAsia="宋体" w:cs="Calibri"/>
          <w:i w:val="0"/>
          <w:caps w:val="0"/>
          <w:color w:val="auto"/>
          <w:spacing w:val="0"/>
          <w:sz w:val="24"/>
          <w:szCs w:val="24"/>
          <w:shd w:val="clear" w:fill="FFFFFF"/>
        </w:rPr>
        <w:t>2</w:t>
      </w:r>
      <w:r>
        <w:rPr>
          <w:rFonts w:hint="eastAsia" w:ascii="宋体" w:hAnsi="宋体" w:eastAsia="宋体" w:cs="宋体"/>
          <w:i w:val="0"/>
          <w:caps w:val="0"/>
          <w:color w:val="auto"/>
          <w:spacing w:val="0"/>
          <w:sz w:val="24"/>
          <w:szCs w:val="24"/>
          <w:shd w:val="clear" w:fill="FFFFFF"/>
        </w:rPr>
        <w:t>）款规定及本章规定进行编制，如有必要，可增加附页，附页作为资格及资信文件的组成部分。</w:t>
      </w:r>
    </w:p>
    <w:p>
      <w:pPr>
        <w:pStyle w:val="6"/>
        <w:keepNext w:val="0"/>
        <w:keepLines w:val="0"/>
        <w:widowControl/>
        <w:suppressLineNumbers w:val="0"/>
        <w:spacing w:before="0" w:beforeAutospacing="0" w:after="150"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2.2接受联合体投标且投标人为联合体的，联合体中的各方均应按照本章第</w:t>
      </w:r>
      <w:r>
        <w:rPr>
          <w:rFonts w:hint="default" w:ascii="Calibri" w:hAnsi="Calibri" w:eastAsia="宋体" w:cs="Calibri"/>
          <w:i w:val="0"/>
          <w:caps w:val="0"/>
          <w:color w:val="auto"/>
          <w:spacing w:val="0"/>
          <w:sz w:val="24"/>
          <w:szCs w:val="24"/>
          <w:shd w:val="clear" w:fill="FFFFFF"/>
        </w:rPr>
        <w:t>2.1</w:t>
      </w:r>
      <w:r>
        <w:rPr>
          <w:rFonts w:hint="eastAsia" w:ascii="宋体" w:hAnsi="宋体" w:eastAsia="宋体" w:cs="宋体"/>
          <w:i w:val="0"/>
          <w:caps w:val="0"/>
          <w:color w:val="auto"/>
          <w:spacing w:val="0"/>
          <w:sz w:val="24"/>
          <w:szCs w:val="24"/>
          <w:shd w:val="clear" w:fill="FFFFFF"/>
        </w:rPr>
        <w:t>条规定提交相应的全部资料。</w:t>
      </w:r>
    </w:p>
    <w:p>
      <w:pPr>
        <w:pStyle w:val="6"/>
        <w:keepNext w:val="0"/>
        <w:keepLines w:val="0"/>
        <w:widowControl/>
        <w:suppressLineNumbers w:val="0"/>
        <w:spacing w:before="0" w:beforeAutospacing="0" w:after="150"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3、投标人对投标文件的索引应编制页码。</w:t>
      </w:r>
    </w:p>
    <w:p>
      <w:pPr>
        <w:pStyle w:val="6"/>
        <w:keepNext w:val="0"/>
        <w:keepLines w:val="0"/>
        <w:widowControl/>
        <w:suppressLineNumbers w:val="0"/>
        <w:spacing w:before="0" w:beforeAutospacing="0" w:after="150"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4、除招标文件另有规定外，本章中：</w:t>
      </w:r>
    </w:p>
    <w:p>
      <w:pPr>
        <w:pStyle w:val="6"/>
        <w:keepNext w:val="0"/>
        <w:keepLines w:val="0"/>
        <w:widowControl/>
        <w:suppressLineNumbers w:val="0"/>
        <w:spacing w:before="0" w:beforeAutospacing="0" w:after="150"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4.1除《检察机关行贿犯罪档案查询结果告知函》外，招标文件要求原件的，投标人在纸质投标文件正本中应提供原件；招标文件要求复印件的，投标人在纸质投标文件中提供原件、复印件（含扫描件）皆可；招标文件对原件、复印件未作要求的，投标人在纸质投标文件中提供原件、复印件（含扫描件）皆可。</w:t>
      </w:r>
    </w:p>
    <w:p>
      <w:pPr>
        <w:pStyle w:val="6"/>
        <w:keepNext w:val="0"/>
        <w:keepLines w:val="0"/>
        <w:widowControl/>
        <w:suppressLineNumbers w:val="0"/>
        <w:spacing w:before="0" w:beforeAutospacing="0" w:after="150"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4.2除《检察机关行贿犯罪档案查询结果告知函》外，若投标人提供注明“复印件无效”的证明材料或资料，其纸质投标文件正本中应提供原件。</w:t>
      </w:r>
    </w:p>
    <w:p>
      <w:pPr>
        <w:pStyle w:val="6"/>
        <w:keepNext w:val="0"/>
        <w:keepLines w:val="0"/>
        <w:widowControl/>
        <w:suppressLineNumbers w:val="0"/>
        <w:spacing w:before="0" w:beforeAutospacing="0" w:after="150" w:afterAutospacing="0" w:line="360" w:lineRule="auto"/>
        <w:ind w:left="-180" w:right="-180" w:firstLine="480"/>
        <w:rPr>
          <w:color w:val="auto"/>
        </w:rPr>
      </w:pPr>
      <w:r>
        <w:rPr>
          <w:rFonts w:hint="eastAsia" w:ascii="宋体" w:hAnsi="宋体" w:eastAsia="宋体" w:cs="宋体"/>
          <w:i w:val="0"/>
          <w:caps w:val="0"/>
          <w:color w:val="auto"/>
          <w:spacing w:val="0"/>
          <w:sz w:val="24"/>
          <w:szCs w:val="24"/>
          <w:shd w:val="clear" w:fill="FFFFFF"/>
        </w:rPr>
        <w:t>4.3《检察机关行贿犯罪档案查询结果告知函》：投标人在纸质投标文件正本中提供原件、复印件（含扫描件）、符合本章规定的打印件（或截图）皆可。</w:t>
      </w:r>
    </w:p>
    <w:p>
      <w:pPr>
        <w:pStyle w:val="6"/>
        <w:keepNext w:val="0"/>
        <w:keepLines w:val="0"/>
        <w:widowControl/>
        <w:suppressLineNumbers w:val="0"/>
        <w:spacing w:before="0" w:beforeAutospacing="0" w:after="150" w:afterAutospacing="0" w:line="360" w:lineRule="auto"/>
        <w:ind w:left="-180" w:right="-180"/>
        <w:rPr>
          <w:color w:val="auto"/>
        </w:rPr>
      </w:pP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jc w:val="center"/>
        <w:rPr>
          <w:color w:val="auto"/>
        </w:rPr>
      </w:pPr>
      <w:r>
        <w:rPr>
          <w:rStyle w:val="9"/>
          <w:rFonts w:hint="eastAsia" w:ascii="宋体" w:hAnsi="宋体" w:eastAsia="宋体" w:cs="宋体"/>
          <w:b/>
          <w:i w:val="0"/>
          <w:caps w:val="0"/>
          <w:color w:val="auto"/>
          <w:spacing w:val="0"/>
          <w:sz w:val="28"/>
          <w:szCs w:val="28"/>
          <w:shd w:val="clear" w:fill="FFFFFF"/>
        </w:rPr>
        <w:t>封面格式</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36"/>
          <w:szCs w:val="36"/>
          <w:shd w:val="clear" w:fill="FFFFFF"/>
        </w:rPr>
        <w:t> </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36"/>
          <w:szCs w:val="36"/>
          <w:shd w:val="clear" w:fill="FFFFFF"/>
        </w:rPr>
        <w:t> </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36"/>
          <w:szCs w:val="36"/>
          <w:shd w:val="clear" w:fill="FFFFFF"/>
        </w:rPr>
        <w:t> </w:t>
      </w:r>
    </w:p>
    <w:p>
      <w:pPr>
        <w:pStyle w:val="6"/>
        <w:keepNext w:val="0"/>
        <w:keepLines w:val="0"/>
        <w:widowControl/>
        <w:suppressLineNumbers w:val="0"/>
        <w:spacing w:before="0" w:beforeAutospacing="0" w:after="150" w:afterAutospacing="0" w:line="360" w:lineRule="auto"/>
        <w:ind w:left="-180" w:right="-180"/>
        <w:jc w:val="center"/>
        <w:rPr>
          <w:color w:val="auto"/>
        </w:rPr>
      </w:pPr>
      <w:r>
        <w:rPr>
          <w:rStyle w:val="9"/>
          <w:rFonts w:hint="eastAsia" w:ascii="宋体" w:hAnsi="宋体" w:eastAsia="宋体" w:cs="宋体"/>
          <w:b/>
          <w:i w:val="0"/>
          <w:caps w:val="0"/>
          <w:color w:val="auto"/>
          <w:spacing w:val="0"/>
          <w:sz w:val="48"/>
          <w:szCs w:val="48"/>
          <w:shd w:val="clear" w:fill="FFFFFF"/>
        </w:rPr>
        <w:t>福建省政府采购投标文件</w:t>
      </w:r>
    </w:p>
    <w:p>
      <w:pPr>
        <w:pStyle w:val="6"/>
        <w:keepNext w:val="0"/>
        <w:keepLines w:val="0"/>
        <w:widowControl/>
        <w:suppressLineNumbers w:val="0"/>
        <w:spacing w:before="0" w:beforeAutospacing="0" w:after="150" w:afterAutospacing="0" w:line="360" w:lineRule="auto"/>
        <w:ind w:left="-180" w:right="-180"/>
        <w:jc w:val="center"/>
        <w:rPr>
          <w:color w:val="auto"/>
        </w:rPr>
      </w:pPr>
      <w:r>
        <w:rPr>
          <w:rStyle w:val="9"/>
          <w:rFonts w:hint="eastAsia" w:ascii="宋体" w:hAnsi="宋体" w:eastAsia="宋体" w:cs="宋体"/>
          <w:b/>
          <w:i w:val="0"/>
          <w:caps w:val="0"/>
          <w:color w:val="auto"/>
          <w:spacing w:val="0"/>
          <w:sz w:val="48"/>
          <w:szCs w:val="48"/>
          <w:shd w:val="clear" w:fill="FFFFFF"/>
        </w:rPr>
        <w:t>（资格及资信证明部分）</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36"/>
          <w:szCs w:val="36"/>
          <w:shd w:val="clear" w:fill="FFFFFF"/>
        </w:rPr>
        <w:t> </w:t>
      </w:r>
    </w:p>
    <w:p>
      <w:pPr>
        <w:pStyle w:val="6"/>
        <w:keepNext w:val="0"/>
        <w:keepLines w:val="0"/>
        <w:widowControl/>
        <w:suppressLineNumbers w:val="0"/>
        <w:spacing w:before="0" w:beforeAutospacing="0" w:after="150" w:afterAutospacing="0" w:line="360" w:lineRule="auto"/>
        <w:ind w:left="-180" w:right="-180"/>
        <w:jc w:val="center"/>
        <w:rPr>
          <w:color w:val="auto"/>
        </w:rPr>
      </w:pPr>
      <w:r>
        <w:rPr>
          <w:rStyle w:val="9"/>
          <w:rFonts w:hint="eastAsia" w:ascii="宋体" w:hAnsi="宋体" w:eastAsia="宋体" w:cs="宋体"/>
          <w:b/>
          <w:i w:val="0"/>
          <w:caps w:val="0"/>
          <w:color w:val="auto"/>
          <w:spacing w:val="0"/>
          <w:sz w:val="36"/>
          <w:szCs w:val="36"/>
          <w:u w:val="single"/>
          <w:shd w:val="clear" w:fill="FFFFFF"/>
        </w:rPr>
        <w:t>（填写正本或副本）</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36"/>
          <w:szCs w:val="36"/>
          <w:shd w:val="clear" w:fill="FFFFFF"/>
        </w:rPr>
        <w:t> </w:t>
      </w:r>
    </w:p>
    <w:p>
      <w:pPr>
        <w:pStyle w:val="6"/>
        <w:keepNext w:val="0"/>
        <w:keepLines w:val="0"/>
        <w:widowControl/>
        <w:suppressLineNumbers w:val="0"/>
        <w:spacing w:before="0" w:beforeAutospacing="0" w:after="150" w:afterAutospacing="0" w:line="360" w:lineRule="auto"/>
        <w:ind w:left="-180" w:right="-180" w:firstLine="1920"/>
        <w:rPr>
          <w:color w:val="auto"/>
        </w:rPr>
      </w:pPr>
      <w:r>
        <w:rPr>
          <w:rStyle w:val="9"/>
          <w:rFonts w:hint="eastAsia" w:ascii="宋体" w:hAnsi="宋体" w:eastAsia="宋体" w:cs="宋体"/>
          <w:b/>
          <w:i w:val="0"/>
          <w:caps w:val="0"/>
          <w:color w:val="auto"/>
          <w:spacing w:val="0"/>
          <w:sz w:val="31"/>
          <w:szCs w:val="31"/>
          <w:shd w:val="clear" w:fill="FFFFFF"/>
        </w:rPr>
        <w:t>项目名称：</w:t>
      </w:r>
      <w:r>
        <w:rPr>
          <w:rStyle w:val="9"/>
          <w:rFonts w:hint="eastAsia" w:ascii="宋体" w:hAnsi="宋体" w:eastAsia="宋体" w:cs="宋体"/>
          <w:b/>
          <w:i w:val="0"/>
          <w:caps w:val="0"/>
          <w:color w:val="auto"/>
          <w:spacing w:val="0"/>
          <w:sz w:val="31"/>
          <w:szCs w:val="31"/>
          <w:u w:val="single"/>
          <w:shd w:val="clear" w:fill="FFFFFF"/>
        </w:rPr>
        <w:t>（由投标人填写）</w:t>
      </w:r>
    </w:p>
    <w:p>
      <w:pPr>
        <w:pStyle w:val="6"/>
        <w:keepNext w:val="0"/>
        <w:keepLines w:val="0"/>
        <w:widowControl/>
        <w:suppressLineNumbers w:val="0"/>
        <w:spacing w:before="0" w:beforeAutospacing="0" w:after="150" w:afterAutospacing="0" w:line="360" w:lineRule="auto"/>
        <w:ind w:left="-180" w:right="-180" w:firstLine="1920"/>
        <w:rPr>
          <w:color w:val="auto"/>
        </w:rPr>
      </w:pPr>
      <w:r>
        <w:rPr>
          <w:rStyle w:val="9"/>
          <w:rFonts w:hint="eastAsia" w:ascii="宋体" w:hAnsi="宋体" w:eastAsia="宋体" w:cs="宋体"/>
          <w:b/>
          <w:i w:val="0"/>
          <w:caps w:val="0"/>
          <w:color w:val="auto"/>
          <w:spacing w:val="0"/>
          <w:sz w:val="31"/>
          <w:szCs w:val="31"/>
          <w:shd w:val="clear" w:fill="FFFFFF"/>
        </w:rPr>
        <w:t>备案编号：</w:t>
      </w:r>
      <w:r>
        <w:rPr>
          <w:rStyle w:val="9"/>
          <w:rFonts w:hint="eastAsia" w:ascii="宋体" w:hAnsi="宋体" w:eastAsia="宋体" w:cs="宋体"/>
          <w:b/>
          <w:i w:val="0"/>
          <w:caps w:val="0"/>
          <w:color w:val="auto"/>
          <w:spacing w:val="0"/>
          <w:sz w:val="31"/>
          <w:szCs w:val="31"/>
          <w:u w:val="single"/>
          <w:shd w:val="clear" w:fill="FFFFFF"/>
        </w:rPr>
        <w:t>（由投标人填写）</w:t>
      </w:r>
    </w:p>
    <w:p>
      <w:pPr>
        <w:pStyle w:val="6"/>
        <w:keepNext w:val="0"/>
        <w:keepLines w:val="0"/>
        <w:widowControl/>
        <w:suppressLineNumbers w:val="0"/>
        <w:spacing w:before="0" w:beforeAutospacing="0" w:after="150" w:afterAutospacing="0" w:line="360" w:lineRule="auto"/>
        <w:ind w:left="-180" w:right="-180" w:firstLine="1920"/>
        <w:rPr>
          <w:color w:val="auto"/>
        </w:rPr>
      </w:pPr>
      <w:r>
        <w:rPr>
          <w:rStyle w:val="9"/>
          <w:rFonts w:hint="eastAsia" w:ascii="宋体" w:hAnsi="宋体" w:eastAsia="宋体" w:cs="宋体"/>
          <w:b/>
          <w:i w:val="0"/>
          <w:caps w:val="0"/>
          <w:color w:val="auto"/>
          <w:spacing w:val="0"/>
          <w:sz w:val="31"/>
          <w:szCs w:val="31"/>
          <w:shd w:val="clear" w:fill="FFFFFF"/>
        </w:rPr>
        <w:t>招标编号：</w:t>
      </w:r>
      <w:r>
        <w:rPr>
          <w:rStyle w:val="9"/>
          <w:rFonts w:hint="eastAsia" w:ascii="宋体" w:hAnsi="宋体" w:eastAsia="宋体" w:cs="宋体"/>
          <w:b/>
          <w:i w:val="0"/>
          <w:caps w:val="0"/>
          <w:color w:val="auto"/>
          <w:spacing w:val="0"/>
          <w:sz w:val="31"/>
          <w:szCs w:val="31"/>
          <w:u w:val="single"/>
          <w:shd w:val="clear" w:fill="FFFFFF"/>
        </w:rPr>
        <w:t>（由投标人填写）</w:t>
      </w:r>
    </w:p>
    <w:p>
      <w:pPr>
        <w:pStyle w:val="6"/>
        <w:keepNext w:val="0"/>
        <w:keepLines w:val="0"/>
        <w:widowControl/>
        <w:suppressLineNumbers w:val="0"/>
        <w:spacing w:before="0" w:beforeAutospacing="0" w:after="150" w:afterAutospacing="0" w:line="360" w:lineRule="auto"/>
        <w:ind w:left="-180" w:right="-180" w:firstLine="1920"/>
        <w:rPr>
          <w:color w:val="auto"/>
        </w:rPr>
      </w:pPr>
      <w:r>
        <w:rPr>
          <w:rStyle w:val="9"/>
          <w:rFonts w:hint="eastAsia" w:ascii="宋体" w:hAnsi="宋体" w:eastAsia="宋体" w:cs="宋体"/>
          <w:b/>
          <w:i w:val="0"/>
          <w:caps w:val="0"/>
          <w:color w:val="auto"/>
          <w:spacing w:val="0"/>
          <w:sz w:val="31"/>
          <w:szCs w:val="31"/>
          <w:shd w:val="clear" w:fill="FFFFFF"/>
        </w:rPr>
        <w:t>所投合同包：</w:t>
      </w:r>
      <w:r>
        <w:rPr>
          <w:rStyle w:val="9"/>
          <w:rFonts w:hint="eastAsia" w:ascii="宋体" w:hAnsi="宋体" w:eastAsia="宋体" w:cs="宋体"/>
          <w:b/>
          <w:i w:val="0"/>
          <w:caps w:val="0"/>
          <w:color w:val="auto"/>
          <w:spacing w:val="0"/>
          <w:sz w:val="31"/>
          <w:szCs w:val="31"/>
          <w:u w:val="single"/>
          <w:shd w:val="clear" w:fill="FFFFFF"/>
        </w:rPr>
        <w:t>（由投标人填写）</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36"/>
          <w:szCs w:val="36"/>
          <w:shd w:val="clear" w:fill="FFFFFF"/>
        </w:rPr>
        <w:t> </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36"/>
          <w:szCs w:val="36"/>
          <w:shd w:val="clear" w:fill="FFFFFF"/>
        </w:rPr>
        <w:t> </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36"/>
          <w:szCs w:val="36"/>
          <w:shd w:val="clear" w:fill="FFFFFF"/>
        </w:rPr>
        <w:t> </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36"/>
          <w:szCs w:val="36"/>
          <w:shd w:val="clear" w:fill="FFFFFF"/>
        </w:rPr>
        <w:t> </w:t>
      </w:r>
    </w:p>
    <w:p>
      <w:pPr>
        <w:pStyle w:val="6"/>
        <w:keepNext w:val="0"/>
        <w:keepLines w:val="0"/>
        <w:widowControl/>
        <w:suppressLineNumbers w:val="0"/>
        <w:spacing w:before="0" w:beforeAutospacing="0" w:after="150" w:afterAutospacing="0" w:line="360" w:lineRule="auto"/>
        <w:ind w:left="-180" w:right="-180"/>
        <w:jc w:val="center"/>
        <w:rPr>
          <w:color w:val="auto"/>
        </w:rPr>
      </w:pPr>
      <w:r>
        <w:rPr>
          <w:rStyle w:val="9"/>
          <w:rFonts w:hint="eastAsia" w:ascii="宋体" w:hAnsi="宋体" w:eastAsia="宋体" w:cs="宋体"/>
          <w:b/>
          <w:i w:val="0"/>
          <w:caps w:val="0"/>
          <w:color w:val="auto"/>
          <w:spacing w:val="0"/>
          <w:sz w:val="31"/>
          <w:szCs w:val="31"/>
          <w:shd w:val="clear" w:fill="FFFFFF"/>
        </w:rPr>
        <w:t>投标人：</w:t>
      </w:r>
      <w:r>
        <w:rPr>
          <w:rStyle w:val="9"/>
          <w:rFonts w:hint="eastAsia" w:ascii="宋体" w:hAnsi="宋体" w:eastAsia="宋体" w:cs="宋体"/>
          <w:b/>
          <w:i w:val="0"/>
          <w:caps w:val="0"/>
          <w:color w:val="auto"/>
          <w:spacing w:val="0"/>
          <w:sz w:val="31"/>
          <w:szCs w:val="31"/>
          <w:u w:val="single"/>
          <w:shd w:val="clear" w:fill="FFFFFF"/>
        </w:rPr>
        <w:t>（填写“全称”）</w:t>
      </w:r>
    </w:p>
    <w:p>
      <w:pPr>
        <w:pStyle w:val="6"/>
        <w:keepNext w:val="0"/>
        <w:keepLines w:val="0"/>
        <w:widowControl/>
        <w:suppressLineNumbers w:val="0"/>
        <w:spacing w:before="0" w:beforeAutospacing="0" w:after="150" w:afterAutospacing="0" w:line="360" w:lineRule="auto"/>
        <w:ind w:left="-180" w:right="-180"/>
        <w:jc w:val="center"/>
        <w:rPr>
          <w:color w:val="auto"/>
        </w:rPr>
      </w:pPr>
      <w:r>
        <w:rPr>
          <w:rStyle w:val="9"/>
          <w:rFonts w:hint="eastAsia" w:ascii="宋体" w:hAnsi="宋体" w:eastAsia="宋体" w:cs="宋体"/>
          <w:b/>
          <w:i w:val="0"/>
          <w:caps w:val="0"/>
          <w:color w:val="auto"/>
          <w:spacing w:val="0"/>
          <w:sz w:val="31"/>
          <w:szCs w:val="31"/>
          <w:u w:val="single"/>
          <w:shd w:val="clear" w:fill="FFFFFF"/>
        </w:rPr>
        <w:t>（由投标人填写）</w:t>
      </w:r>
      <w:r>
        <w:rPr>
          <w:rStyle w:val="9"/>
          <w:rFonts w:hint="eastAsia" w:ascii="宋体" w:hAnsi="宋体" w:eastAsia="宋体" w:cs="宋体"/>
          <w:b/>
          <w:i w:val="0"/>
          <w:caps w:val="0"/>
          <w:color w:val="auto"/>
          <w:spacing w:val="0"/>
          <w:sz w:val="31"/>
          <w:szCs w:val="31"/>
          <w:shd w:val="clear" w:fill="FFFFFF"/>
        </w:rPr>
        <w:t>年</w:t>
      </w:r>
      <w:r>
        <w:rPr>
          <w:rStyle w:val="9"/>
          <w:rFonts w:hint="eastAsia" w:ascii="宋体" w:hAnsi="宋体" w:eastAsia="宋体" w:cs="宋体"/>
          <w:b/>
          <w:i w:val="0"/>
          <w:caps w:val="0"/>
          <w:color w:val="auto"/>
          <w:spacing w:val="0"/>
          <w:sz w:val="31"/>
          <w:szCs w:val="31"/>
          <w:u w:val="single"/>
          <w:shd w:val="clear" w:fill="FFFFFF"/>
        </w:rPr>
        <w:t>（由投标人填写）</w:t>
      </w:r>
      <w:r>
        <w:rPr>
          <w:rStyle w:val="9"/>
          <w:rFonts w:hint="eastAsia" w:ascii="宋体" w:hAnsi="宋体" w:eastAsia="宋体" w:cs="宋体"/>
          <w:b/>
          <w:i w:val="0"/>
          <w:caps w:val="0"/>
          <w:color w:val="auto"/>
          <w:spacing w:val="0"/>
          <w:sz w:val="31"/>
          <w:szCs w:val="31"/>
          <w:shd w:val="clear" w:fill="FFFFFF"/>
        </w:rPr>
        <w:t>月</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jc w:val="center"/>
        <w:rPr>
          <w:color w:val="auto"/>
        </w:rPr>
      </w:pPr>
      <w:r>
        <w:rPr>
          <w:rFonts w:hint="default" w:ascii="Calibri" w:hAnsi="Calibri" w:eastAsia="微软雅黑" w:cs="Calibri"/>
          <w:i w:val="0"/>
          <w:caps w:val="0"/>
          <w:color w:val="auto"/>
          <w:spacing w:val="0"/>
          <w:sz w:val="21"/>
          <w:szCs w:val="21"/>
          <w:shd w:val="clear" w:fill="FFFFFF"/>
        </w:rPr>
        <w:br w:type="textWrapping"/>
      </w:r>
      <w:r>
        <w:rPr>
          <w:rStyle w:val="9"/>
          <w:rFonts w:hint="eastAsia" w:ascii="宋体" w:hAnsi="宋体" w:eastAsia="宋体" w:cs="宋体"/>
          <w:b/>
          <w:i w:val="0"/>
          <w:caps w:val="0"/>
          <w:color w:val="auto"/>
          <w:spacing w:val="0"/>
          <w:sz w:val="28"/>
          <w:szCs w:val="28"/>
          <w:shd w:val="clear" w:fill="FFFFFF"/>
        </w:rPr>
        <w:t>索引</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8"/>
          <w:szCs w:val="28"/>
          <w:shd w:val="clear" w:fill="FFFFFF"/>
        </w:rPr>
        <w:t>一、投标函</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8"/>
          <w:szCs w:val="28"/>
          <w:shd w:val="clear" w:fill="FFFFFF"/>
        </w:rPr>
        <w:t>二、投标人的资格及资信证明文件</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8"/>
          <w:szCs w:val="28"/>
          <w:shd w:val="clear" w:fill="FFFFFF"/>
        </w:rPr>
        <w:t>三、投标保证金</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jc w:val="center"/>
        <w:rPr>
          <w:color w:val="auto"/>
        </w:rPr>
      </w:pPr>
      <w:r>
        <w:rPr>
          <w:rFonts w:hint="eastAsia" w:ascii="宋体" w:hAnsi="宋体" w:eastAsia="宋体" w:cs="宋体"/>
          <w:i w:val="0"/>
          <w:caps w:val="0"/>
          <w:color w:val="auto"/>
          <w:spacing w:val="0"/>
          <w:sz w:val="21"/>
          <w:szCs w:val="21"/>
          <w:shd w:val="clear" w:fill="FFFFFF"/>
        </w:rPr>
        <w:t>★注意</w:t>
      </w:r>
    </w:p>
    <w:p>
      <w:pPr>
        <w:pStyle w:val="6"/>
        <w:keepNext w:val="0"/>
        <w:keepLines w:val="0"/>
        <w:widowControl/>
        <w:suppressLineNumbers w:val="0"/>
        <w:spacing w:before="0" w:beforeAutospacing="0" w:after="150" w:afterAutospacing="0" w:line="360" w:lineRule="auto"/>
        <w:ind w:left="-180" w:right="-180" w:firstLine="420"/>
        <w:rPr>
          <w:color w:val="auto"/>
        </w:rPr>
      </w:pPr>
      <w:r>
        <w:rPr>
          <w:rFonts w:hint="eastAsia" w:ascii="宋体" w:hAnsi="宋体" w:eastAsia="宋体" w:cs="宋体"/>
          <w:i w:val="0"/>
          <w:caps w:val="0"/>
          <w:color w:val="auto"/>
          <w:spacing w:val="0"/>
          <w:sz w:val="21"/>
          <w:szCs w:val="21"/>
          <w:shd w:val="clear" w:fill="FFFFFF"/>
        </w:rPr>
        <w:t>资格及资信证明部分中不得出现报价部分的全部或部分的投标报价信息（或组成资料），否则</w:t>
      </w:r>
      <w:r>
        <w:rPr>
          <w:rStyle w:val="9"/>
          <w:rFonts w:hint="eastAsia" w:ascii="宋体" w:hAnsi="宋体" w:eastAsia="宋体" w:cs="宋体"/>
          <w:b/>
          <w:i w:val="0"/>
          <w:caps w:val="0"/>
          <w:color w:val="auto"/>
          <w:spacing w:val="0"/>
          <w:sz w:val="21"/>
          <w:szCs w:val="21"/>
          <w:shd w:val="clear" w:fill="FFFFFF"/>
        </w:rPr>
        <w:t>资格审查不合格</w:t>
      </w:r>
      <w:r>
        <w:rPr>
          <w:rFonts w:hint="eastAsia" w:ascii="宋体" w:hAnsi="宋体" w:eastAsia="宋体" w:cs="宋体"/>
          <w:i w:val="0"/>
          <w:caps w:val="0"/>
          <w:color w:val="auto"/>
          <w:spacing w:val="0"/>
          <w:sz w:val="21"/>
          <w:szCs w:val="21"/>
          <w:shd w:val="clear" w:fill="FFFFFF"/>
        </w:rPr>
        <w:t>。</w:t>
      </w:r>
    </w:p>
    <w:p>
      <w:pPr>
        <w:pStyle w:val="6"/>
        <w:keepNext w:val="0"/>
        <w:keepLines w:val="0"/>
        <w:widowControl/>
        <w:suppressLineNumbers w:val="0"/>
        <w:spacing w:before="0" w:beforeAutospacing="0" w:after="150" w:afterAutospacing="0" w:line="360" w:lineRule="auto"/>
        <w:ind w:left="-180" w:right="-180"/>
        <w:rPr>
          <w:color w:val="auto"/>
        </w:rPr>
      </w:pPr>
    </w:p>
    <w:p>
      <w:pPr>
        <w:pStyle w:val="6"/>
        <w:keepNext w:val="0"/>
        <w:keepLines w:val="0"/>
        <w:widowControl/>
        <w:suppressLineNumbers w:val="0"/>
        <w:spacing w:before="0" w:beforeAutospacing="0" w:after="150" w:afterAutospacing="0" w:line="360" w:lineRule="auto"/>
        <w:ind w:left="-180" w:right="-180"/>
        <w:jc w:val="center"/>
        <w:rPr>
          <w:color w:val="auto"/>
        </w:rPr>
      </w:pPr>
      <w:r>
        <w:rPr>
          <w:rFonts w:hint="default" w:ascii="Calibri" w:hAnsi="Calibri" w:eastAsia="微软雅黑" w:cs="Calibri"/>
          <w:i w:val="0"/>
          <w:caps w:val="0"/>
          <w:color w:val="auto"/>
          <w:spacing w:val="0"/>
          <w:sz w:val="21"/>
          <w:szCs w:val="21"/>
          <w:shd w:val="clear" w:fill="FFFFFF"/>
        </w:rPr>
        <w:br w:type="textWrapping"/>
      </w:r>
      <w:r>
        <w:rPr>
          <w:rStyle w:val="9"/>
          <w:rFonts w:hint="eastAsia" w:ascii="宋体" w:hAnsi="宋体" w:eastAsia="宋体" w:cs="宋体"/>
          <w:b/>
          <w:i w:val="0"/>
          <w:caps w:val="0"/>
          <w:color w:val="auto"/>
          <w:spacing w:val="0"/>
          <w:sz w:val="21"/>
          <w:szCs w:val="21"/>
          <w:shd w:val="clear" w:fill="FFFFFF"/>
        </w:rPr>
        <w:t>一、投标函</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致：</w:t>
      </w:r>
      <w:r>
        <w:rPr>
          <w:rFonts w:hint="eastAsia" w:ascii="宋体" w:hAnsi="宋体" w:eastAsia="宋体" w:cs="宋体"/>
          <w:i w:val="0"/>
          <w:caps w:val="0"/>
          <w:color w:val="auto"/>
          <w:spacing w:val="0"/>
          <w:sz w:val="21"/>
          <w:szCs w:val="21"/>
          <w:u w:val="single"/>
          <w:shd w:val="clear" w:fill="FFFFFF"/>
        </w:rPr>
        <w:t>                     </w:t>
      </w:r>
    </w:p>
    <w:p>
      <w:pPr>
        <w:pStyle w:val="6"/>
        <w:keepNext w:val="0"/>
        <w:keepLines w:val="0"/>
        <w:widowControl/>
        <w:suppressLineNumbers w:val="0"/>
        <w:spacing w:before="0" w:beforeAutospacing="0" w:after="150" w:afterAutospacing="0" w:line="360" w:lineRule="auto"/>
        <w:ind w:left="-180" w:right="-180" w:firstLine="420"/>
        <w:rPr>
          <w:color w:val="auto"/>
        </w:rPr>
      </w:pPr>
      <w:r>
        <w:rPr>
          <w:rFonts w:hint="eastAsia" w:ascii="宋体" w:hAnsi="宋体" w:eastAsia="宋体" w:cs="宋体"/>
          <w:i w:val="0"/>
          <w:caps w:val="0"/>
          <w:color w:val="auto"/>
          <w:spacing w:val="0"/>
          <w:sz w:val="21"/>
          <w:szCs w:val="21"/>
          <w:shd w:val="clear" w:fill="FFFFFF"/>
        </w:rPr>
        <w:t>兹收到贵单位关于</w:t>
      </w:r>
      <w:r>
        <w:rPr>
          <w:rFonts w:hint="eastAsia" w:ascii="宋体" w:hAnsi="宋体" w:eastAsia="宋体" w:cs="宋体"/>
          <w:i w:val="0"/>
          <w:caps w:val="0"/>
          <w:color w:val="auto"/>
          <w:spacing w:val="0"/>
          <w:sz w:val="21"/>
          <w:szCs w:val="21"/>
          <w:u w:val="single"/>
          <w:shd w:val="clear" w:fill="FFFFFF"/>
        </w:rPr>
        <w:t>（填写“项目名称”）</w:t>
      </w:r>
      <w:r>
        <w:rPr>
          <w:rFonts w:hint="eastAsia" w:ascii="宋体" w:hAnsi="宋体" w:eastAsia="宋体" w:cs="宋体"/>
          <w:i w:val="0"/>
          <w:caps w:val="0"/>
          <w:color w:val="auto"/>
          <w:spacing w:val="0"/>
          <w:sz w:val="21"/>
          <w:szCs w:val="21"/>
          <w:shd w:val="clear" w:fill="FFFFFF"/>
        </w:rPr>
        <w:t>项目（招标编号：</w:t>
      </w:r>
      <w:r>
        <w:rPr>
          <w:rFonts w:hint="eastAsia" w:ascii="宋体" w:hAnsi="宋体" w:eastAsia="宋体" w:cs="宋体"/>
          <w:i w:val="0"/>
          <w:caps w:val="0"/>
          <w:color w:val="auto"/>
          <w:spacing w:val="0"/>
          <w:sz w:val="21"/>
          <w:szCs w:val="21"/>
          <w:u w:val="single"/>
          <w:shd w:val="clear" w:fill="FFFFFF"/>
        </w:rPr>
        <w:t>     </w:t>
      </w:r>
      <w:r>
        <w:rPr>
          <w:rFonts w:hint="eastAsia" w:ascii="宋体" w:hAnsi="宋体" w:eastAsia="宋体" w:cs="宋体"/>
          <w:i w:val="0"/>
          <w:caps w:val="0"/>
          <w:color w:val="auto"/>
          <w:spacing w:val="0"/>
          <w:sz w:val="21"/>
          <w:szCs w:val="21"/>
          <w:shd w:val="clear" w:fill="FFFFFF"/>
        </w:rPr>
        <w:t>）的投标邀请，本投标人代表</w:t>
      </w:r>
      <w:r>
        <w:rPr>
          <w:rFonts w:hint="eastAsia" w:ascii="宋体" w:hAnsi="宋体" w:eastAsia="宋体" w:cs="宋体"/>
          <w:i w:val="0"/>
          <w:caps w:val="0"/>
          <w:color w:val="auto"/>
          <w:spacing w:val="0"/>
          <w:sz w:val="21"/>
          <w:szCs w:val="21"/>
          <w:u w:val="single"/>
          <w:shd w:val="clear" w:fill="FFFFFF"/>
        </w:rPr>
        <w:t>（填写“全名”）</w:t>
      </w:r>
      <w:r>
        <w:rPr>
          <w:rFonts w:hint="eastAsia" w:ascii="宋体" w:hAnsi="宋体" w:eastAsia="宋体" w:cs="宋体"/>
          <w:i w:val="0"/>
          <w:caps w:val="0"/>
          <w:color w:val="auto"/>
          <w:spacing w:val="0"/>
          <w:sz w:val="21"/>
          <w:szCs w:val="21"/>
          <w:shd w:val="clear" w:fill="FFFFFF"/>
        </w:rPr>
        <w:t>已获得我方正式授权并代表投标人</w:t>
      </w:r>
      <w:r>
        <w:rPr>
          <w:rFonts w:hint="eastAsia" w:ascii="宋体" w:hAnsi="宋体" w:eastAsia="宋体" w:cs="宋体"/>
          <w:i w:val="0"/>
          <w:caps w:val="0"/>
          <w:color w:val="auto"/>
          <w:spacing w:val="0"/>
          <w:sz w:val="21"/>
          <w:szCs w:val="21"/>
          <w:u w:val="single"/>
          <w:shd w:val="clear" w:fill="FFFFFF"/>
        </w:rPr>
        <w:t>（填写“全称”）</w:t>
      </w:r>
      <w:r>
        <w:rPr>
          <w:rFonts w:hint="eastAsia" w:ascii="宋体" w:hAnsi="宋体" w:eastAsia="宋体" w:cs="宋体"/>
          <w:i w:val="0"/>
          <w:caps w:val="0"/>
          <w:color w:val="auto"/>
          <w:spacing w:val="0"/>
          <w:sz w:val="21"/>
          <w:szCs w:val="21"/>
          <w:shd w:val="clear" w:fill="FFFFFF"/>
        </w:rPr>
        <w:t>参加投标，并提交招标文件规定份数的投标文件正本和副本。我方提交的全部投标文件均由下述部分组成：</w:t>
      </w:r>
    </w:p>
    <w:p>
      <w:pPr>
        <w:pStyle w:val="6"/>
        <w:keepNext w:val="0"/>
        <w:keepLines w:val="0"/>
        <w:widowControl/>
        <w:suppressLineNumbers w:val="0"/>
        <w:spacing w:before="0" w:beforeAutospacing="0" w:after="150" w:afterAutospacing="0" w:line="360" w:lineRule="auto"/>
        <w:ind w:left="-180" w:right="-180" w:firstLine="420"/>
        <w:rPr>
          <w:color w:val="auto"/>
        </w:rPr>
      </w:pPr>
      <w:r>
        <w:rPr>
          <w:rFonts w:hint="eastAsia" w:ascii="宋体" w:hAnsi="宋体" w:eastAsia="宋体" w:cs="宋体"/>
          <w:i w:val="0"/>
          <w:caps w:val="0"/>
          <w:color w:val="auto"/>
          <w:spacing w:val="0"/>
          <w:sz w:val="21"/>
          <w:szCs w:val="21"/>
          <w:shd w:val="clear" w:fill="FFFFFF"/>
        </w:rPr>
        <w:t>（1）资格及资信证明部分</w:t>
      </w:r>
    </w:p>
    <w:p>
      <w:pPr>
        <w:pStyle w:val="6"/>
        <w:keepNext w:val="0"/>
        <w:keepLines w:val="0"/>
        <w:widowControl/>
        <w:suppressLineNumbers w:val="0"/>
        <w:spacing w:before="0" w:beforeAutospacing="0" w:after="150" w:afterAutospacing="0" w:line="360" w:lineRule="auto"/>
        <w:ind w:left="-180" w:right="-180" w:firstLine="420"/>
        <w:rPr>
          <w:color w:val="auto"/>
        </w:rPr>
      </w:pPr>
      <w:r>
        <w:rPr>
          <w:rFonts w:hint="eastAsia" w:ascii="宋体" w:hAnsi="宋体" w:eastAsia="宋体" w:cs="宋体"/>
          <w:i w:val="0"/>
          <w:caps w:val="0"/>
          <w:color w:val="auto"/>
          <w:spacing w:val="0"/>
          <w:sz w:val="21"/>
          <w:szCs w:val="21"/>
          <w:shd w:val="clear" w:fill="FFFFFF"/>
        </w:rPr>
        <w:t>①投标函</w:t>
      </w:r>
    </w:p>
    <w:p>
      <w:pPr>
        <w:pStyle w:val="6"/>
        <w:keepNext w:val="0"/>
        <w:keepLines w:val="0"/>
        <w:widowControl/>
        <w:suppressLineNumbers w:val="0"/>
        <w:spacing w:before="0" w:beforeAutospacing="0" w:after="150" w:afterAutospacing="0" w:line="360" w:lineRule="auto"/>
        <w:ind w:left="-180" w:right="-180" w:firstLine="420"/>
        <w:rPr>
          <w:color w:val="auto"/>
        </w:rPr>
      </w:pPr>
      <w:r>
        <w:rPr>
          <w:rFonts w:hint="eastAsia" w:ascii="宋体" w:hAnsi="宋体" w:eastAsia="宋体" w:cs="宋体"/>
          <w:i w:val="0"/>
          <w:caps w:val="0"/>
          <w:color w:val="auto"/>
          <w:spacing w:val="0"/>
          <w:sz w:val="21"/>
          <w:szCs w:val="21"/>
          <w:shd w:val="clear" w:fill="FFFFFF"/>
        </w:rPr>
        <w:t>②投标人的资格及资信证明文件</w:t>
      </w:r>
    </w:p>
    <w:p>
      <w:pPr>
        <w:pStyle w:val="6"/>
        <w:keepNext w:val="0"/>
        <w:keepLines w:val="0"/>
        <w:widowControl/>
        <w:suppressLineNumbers w:val="0"/>
        <w:spacing w:before="0" w:beforeAutospacing="0" w:after="150" w:afterAutospacing="0" w:line="360" w:lineRule="auto"/>
        <w:ind w:left="-180" w:right="-180" w:firstLine="420"/>
        <w:rPr>
          <w:color w:val="auto"/>
        </w:rPr>
      </w:pPr>
      <w:r>
        <w:rPr>
          <w:rFonts w:hint="eastAsia" w:ascii="宋体" w:hAnsi="宋体" w:eastAsia="宋体" w:cs="宋体"/>
          <w:i w:val="0"/>
          <w:caps w:val="0"/>
          <w:color w:val="auto"/>
          <w:spacing w:val="0"/>
          <w:sz w:val="21"/>
          <w:szCs w:val="21"/>
          <w:shd w:val="clear" w:fill="FFFFFF"/>
        </w:rPr>
        <w:t>③投标保证金</w:t>
      </w:r>
    </w:p>
    <w:p>
      <w:pPr>
        <w:pStyle w:val="6"/>
        <w:keepNext w:val="0"/>
        <w:keepLines w:val="0"/>
        <w:widowControl/>
        <w:suppressLineNumbers w:val="0"/>
        <w:spacing w:before="0" w:beforeAutospacing="0" w:after="150" w:afterAutospacing="0" w:line="360" w:lineRule="auto"/>
        <w:ind w:left="-180" w:right="-180" w:firstLine="420"/>
        <w:rPr>
          <w:color w:val="auto"/>
        </w:rPr>
      </w:pPr>
      <w:r>
        <w:rPr>
          <w:rFonts w:hint="eastAsia" w:ascii="宋体" w:hAnsi="宋体" w:eastAsia="宋体" w:cs="宋体"/>
          <w:i w:val="0"/>
          <w:caps w:val="0"/>
          <w:color w:val="auto"/>
          <w:spacing w:val="0"/>
          <w:sz w:val="21"/>
          <w:szCs w:val="21"/>
          <w:shd w:val="clear" w:fill="FFFFFF"/>
        </w:rPr>
        <w:t>（2）报价部分</w:t>
      </w:r>
    </w:p>
    <w:p>
      <w:pPr>
        <w:pStyle w:val="6"/>
        <w:keepNext w:val="0"/>
        <w:keepLines w:val="0"/>
        <w:widowControl/>
        <w:suppressLineNumbers w:val="0"/>
        <w:spacing w:before="0" w:beforeAutospacing="0" w:after="150" w:afterAutospacing="0" w:line="360" w:lineRule="auto"/>
        <w:ind w:left="-180" w:right="-180" w:firstLine="420"/>
        <w:rPr>
          <w:color w:val="auto"/>
        </w:rPr>
      </w:pPr>
      <w:r>
        <w:rPr>
          <w:rFonts w:hint="eastAsia" w:ascii="宋体" w:hAnsi="宋体" w:eastAsia="宋体" w:cs="宋体"/>
          <w:i w:val="0"/>
          <w:caps w:val="0"/>
          <w:color w:val="auto"/>
          <w:spacing w:val="0"/>
          <w:sz w:val="21"/>
          <w:szCs w:val="21"/>
          <w:shd w:val="clear" w:fill="FFFFFF"/>
        </w:rPr>
        <w:t>①开标一览表</w:t>
      </w:r>
    </w:p>
    <w:p>
      <w:pPr>
        <w:pStyle w:val="6"/>
        <w:keepNext w:val="0"/>
        <w:keepLines w:val="0"/>
        <w:widowControl/>
        <w:suppressLineNumbers w:val="0"/>
        <w:spacing w:before="0" w:beforeAutospacing="0" w:after="150" w:afterAutospacing="0" w:line="360" w:lineRule="auto"/>
        <w:ind w:left="-180" w:right="-180" w:firstLine="420"/>
        <w:rPr>
          <w:color w:val="auto"/>
        </w:rPr>
      </w:pPr>
      <w:r>
        <w:rPr>
          <w:rFonts w:hint="eastAsia" w:ascii="宋体" w:hAnsi="宋体" w:eastAsia="宋体" w:cs="宋体"/>
          <w:i w:val="0"/>
          <w:caps w:val="0"/>
          <w:color w:val="auto"/>
          <w:spacing w:val="0"/>
          <w:sz w:val="21"/>
          <w:szCs w:val="21"/>
          <w:shd w:val="clear" w:fill="FFFFFF"/>
        </w:rPr>
        <w:t>②投标分项报价表</w:t>
      </w:r>
    </w:p>
    <w:p>
      <w:pPr>
        <w:pStyle w:val="6"/>
        <w:keepNext w:val="0"/>
        <w:keepLines w:val="0"/>
        <w:widowControl/>
        <w:suppressLineNumbers w:val="0"/>
        <w:spacing w:before="0" w:beforeAutospacing="0" w:after="150" w:afterAutospacing="0" w:line="360" w:lineRule="auto"/>
        <w:ind w:left="-180" w:right="-180" w:firstLine="420"/>
        <w:rPr>
          <w:color w:val="auto"/>
        </w:rPr>
      </w:pPr>
      <w:r>
        <w:rPr>
          <w:rFonts w:hint="eastAsia" w:ascii="宋体" w:hAnsi="宋体" w:eastAsia="宋体" w:cs="宋体"/>
          <w:i w:val="0"/>
          <w:caps w:val="0"/>
          <w:color w:val="auto"/>
          <w:spacing w:val="0"/>
          <w:sz w:val="21"/>
          <w:szCs w:val="21"/>
          <w:shd w:val="clear" w:fill="FFFFFF"/>
        </w:rPr>
        <w:t>③招标文件规定的价格扣除证明材料（若有）</w:t>
      </w:r>
    </w:p>
    <w:p>
      <w:pPr>
        <w:pStyle w:val="6"/>
        <w:keepNext w:val="0"/>
        <w:keepLines w:val="0"/>
        <w:widowControl/>
        <w:suppressLineNumbers w:val="0"/>
        <w:spacing w:before="0" w:beforeAutospacing="0" w:after="150" w:afterAutospacing="0" w:line="360" w:lineRule="auto"/>
        <w:ind w:left="-180" w:right="-180" w:firstLine="420"/>
        <w:rPr>
          <w:color w:val="auto"/>
        </w:rPr>
      </w:pPr>
      <w:r>
        <w:rPr>
          <w:rFonts w:hint="eastAsia" w:ascii="宋体" w:hAnsi="宋体" w:eastAsia="宋体" w:cs="宋体"/>
          <w:i w:val="0"/>
          <w:caps w:val="0"/>
          <w:color w:val="auto"/>
          <w:spacing w:val="0"/>
          <w:sz w:val="21"/>
          <w:szCs w:val="21"/>
          <w:shd w:val="clear" w:fill="FFFFFF"/>
        </w:rPr>
        <w:t>④招标文件规定的加分证明材料（若有）</w:t>
      </w:r>
    </w:p>
    <w:p>
      <w:pPr>
        <w:pStyle w:val="6"/>
        <w:keepNext w:val="0"/>
        <w:keepLines w:val="0"/>
        <w:widowControl/>
        <w:suppressLineNumbers w:val="0"/>
        <w:spacing w:before="0" w:beforeAutospacing="0" w:after="150" w:afterAutospacing="0" w:line="360" w:lineRule="auto"/>
        <w:ind w:left="-180" w:right="-180" w:firstLine="420"/>
        <w:rPr>
          <w:color w:val="auto"/>
        </w:rPr>
      </w:pPr>
      <w:r>
        <w:rPr>
          <w:rFonts w:hint="eastAsia" w:ascii="宋体" w:hAnsi="宋体" w:eastAsia="宋体" w:cs="宋体"/>
          <w:i w:val="0"/>
          <w:caps w:val="0"/>
          <w:color w:val="auto"/>
          <w:spacing w:val="0"/>
          <w:sz w:val="21"/>
          <w:szCs w:val="21"/>
          <w:shd w:val="clear" w:fill="FFFFFF"/>
        </w:rPr>
        <w:t>（3）技术商务部分</w:t>
      </w:r>
    </w:p>
    <w:p>
      <w:pPr>
        <w:pStyle w:val="6"/>
        <w:keepNext w:val="0"/>
        <w:keepLines w:val="0"/>
        <w:widowControl/>
        <w:suppressLineNumbers w:val="0"/>
        <w:spacing w:before="0" w:beforeAutospacing="0" w:after="150" w:afterAutospacing="0" w:line="360" w:lineRule="auto"/>
        <w:ind w:left="-180" w:right="-180" w:firstLine="420"/>
        <w:rPr>
          <w:color w:val="auto"/>
        </w:rPr>
      </w:pPr>
      <w:r>
        <w:rPr>
          <w:rFonts w:hint="eastAsia" w:ascii="宋体" w:hAnsi="宋体" w:eastAsia="宋体" w:cs="宋体"/>
          <w:i w:val="0"/>
          <w:caps w:val="0"/>
          <w:color w:val="auto"/>
          <w:spacing w:val="0"/>
          <w:sz w:val="21"/>
          <w:szCs w:val="21"/>
          <w:shd w:val="clear" w:fill="FFFFFF"/>
        </w:rPr>
        <w:t>①标的说明一览表</w:t>
      </w:r>
    </w:p>
    <w:p>
      <w:pPr>
        <w:pStyle w:val="6"/>
        <w:keepNext w:val="0"/>
        <w:keepLines w:val="0"/>
        <w:widowControl/>
        <w:suppressLineNumbers w:val="0"/>
        <w:spacing w:before="0" w:beforeAutospacing="0" w:after="150" w:afterAutospacing="0" w:line="360" w:lineRule="auto"/>
        <w:ind w:left="-180" w:right="-180" w:firstLine="420"/>
        <w:rPr>
          <w:color w:val="auto"/>
        </w:rPr>
      </w:pPr>
      <w:r>
        <w:rPr>
          <w:rFonts w:hint="eastAsia" w:ascii="宋体" w:hAnsi="宋体" w:eastAsia="宋体" w:cs="宋体"/>
          <w:i w:val="0"/>
          <w:caps w:val="0"/>
          <w:color w:val="auto"/>
          <w:spacing w:val="0"/>
          <w:sz w:val="21"/>
          <w:szCs w:val="21"/>
          <w:shd w:val="clear" w:fill="FFFFFF"/>
        </w:rPr>
        <w:t>②技术和服务要求响应表</w:t>
      </w:r>
    </w:p>
    <w:p>
      <w:pPr>
        <w:pStyle w:val="6"/>
        <w:keepNext w:val="0"/>
        <w:keepLines w:val="0"/>
        <w:widowControl/>
        <w:suppressLineNumbers w:val="0"/>
        <w:spacing w:before="0" w:beforeAutospacing="0" w:after="150" w:afterAutospacing="0" w:line="360" w:lineRule="auto"/>
        <w:ind w:left="-180" w:right="-180" w:firstLine="420"/>
        <w:rPr>
          <w:color w:val="auto"/>
        </w:rPr>
      </w:pPr>
      <w:r>
        <w:rPr>
          <w:rFonts w:hint="eastAsia" w:ascii="宋体" w:hAnsi="宋体" w:eastAsia="宋体" w:cs="宋体"/>
          <w:i w:val="0"/>
          <w:caps w:val="0"/>
          <w:color w:val="auto"/>
          <w:spacing w:val="0"/>
          <w:sz w:val="21"/>
          <w:szCs w:val="21"/>
          <w:shd w:val="clear" w:fill="FFFFFF"/>
        </w:rPr>
        <w:t>③商务条件响应表</w:t>
      </w:r>
    </w:p>
    <w:p>
      <w:pPr>
        <w:pStyle w:val="6"/>
        <w:keepNext w:val="0"/>
        <w:keepLines w:val="0"/>
        <w:widowControl/>
        <w:suppressLineNumbers w:val="0"/>
        <w:spacing w:before="0" w:beforeAutospacing="0" w:after="150" w:afterAutospacing="0" w:line="360" w:lineRule="auto"/>
        <w:ind w:left="-180" w:right="-180" w:firstLine="420"/>
        <w:rPr>
          <w:color w:val="auto"/>
        </w:rPr>
      </w:pPr>
      <w:r>
        <w:rPr>
          <w:rFonts w:hint="eastAsia" w:ascii="宋体" w:hAnsi="宋体" w:eastAsia="宋体" w:cs="宋体"/>
          <w:i w:val="0"/>
          <w:caps w:val="0"/>
          <w:color w:val="auto"/>
          <w:spacing w:val="0"/>
          <w:sz w:val="21"/>
          <w:szCs w:val="21"/>
          <w:shd w:val="clear" w:fill="FFFFFF"/>
        </w:rPr>
        <w:t>④投标人提交的其他资料（若有）</w:t>
      </w:r>
    </w:p>
    <w:p>
      <w:pPr>
        <w:pStyle w:val="6"/>
        <w:keepNext w:val="0"/>
        <w:keepLines w:val="0"/>
        <w:widowControl/>
        <w:suppressLineNumbers w:val="0"/>
        <w:spacing w:before="0" w:beforeAutospacing="0" w:after="150" w:afterAutospacing="0" w:line="360" w:lineRule="auto"/>
        <w:ind w:left="-180" w:right="-180" w:firstLine="420"/>
        <w:rPr>
          <w:color w:val="auto"/>
        </w:rPr>
      </w:pPr>
      <w:r>
        <w:rPr>
          <w:rFonts w:hint="eastAsia" w:ascii="宋体" w:hAnsi="宋体" w:eastAsia="宋体" w:cs="宋体"/>
          <w:i w:val="0"/>
          <w:caps w:val="0"/>
          <w:color w:val="auto"/>
          <w:spacing w:val="0"/>
          <w:sz w:val="21"/>
          <w:szCs w:val="21"/>
          <w:shd w:val="clear" w:fill="FFFFFF"/>
        </w:rPr>
        <w:t>根据本函，本投标人代表宣布我方保证遵守招标文件的全部规定，同时：</w:t>
      </w:r>
    </w:p>
    <w:p>
      <w:pPr>
        <w:pStyle w:val="6"/>
        <w:keepNext w:val="0"/>
        <w:keepLines w:val="0"/>
        <w:widowControl/>
        <w:suppressLineNumbers w:val="0"/>
        <w:spacing w:before="0" w:beforeAutospacing="0" w:after="150" w:afterAutospacing="0" w:line="360" w:lineRule="auto"/>
        <w:ind w:left="-180" w:right="-180" w:firstLine="420"/>
        <w:rPr>
          <w:color w:val="auto"/>
        </w:rPr>
      </w:pPr>
      <w:r>
        <w:rPr>
          <w:rFonts w:hint="eastAsia" w:ascii="宋体" w:hAnsi="宋体" w:eastAsia="宋体" w:cs="宋体"/>
          <w:i w:val="0"/>
          <w:caps w:val="0"/>
          <w:color w:val="auto"/>
          <w:spacing w:val="0"/>
          <w:sz w:val="21"/>
          <w:szCs w:val="21"/>
          <w:shd w:val="clear" w:fill="FFFFFF"/>
        </w:rPr>
        <w:t>1、</w:t>
      </w:r>
      <w:r>
        <w:rPr>
          <w:rStyle w:val="9"/>
          <w:rFonts w:hint="eastAsia" w:ascii="宋体" w:hAnsi="宋体" w:eastAsia="宋体" w:cs="宋体"/>
          <w:b/>
          <w:i w:val="0"/>
          <w:caps w:val="0"/>
          <w:color w:val="auto"/>
          <w:spacing w:val="0"/>
          <w:sz w:val="21"/>
          <w:szCs w:val="21"/>
          <w:shd w:val="clear" w:fill="FFFFFF"/>
        </w:rPr>
        <w:t>确认：</w:t>
      </w:r>
    </w:p>
    <w:p>
      <w:pPr>
        <w:pStyle w:val="6"/>
        <w:keepNext w:val="0"/>
        <w:keepLines w:val="0"/>
        <w:widowControl/>
        <w:suppressLineNumbers w:val="0"/>
        <w:spacing w:before="0" w:beforeAutospacing="0" w:after="150" w:afterAutospacing="0" w:line="360" w:lineRule="auto"/>
        <w:ind w:left="-180" w:right="-180" w:firstLine="420"/>
        <w:rPr>
          <w:color w:val="auto"/>
        </w:rPr>
      </w:pPr>
      <w:r>
        <w:rPr>
          <w:rFonts w:hint="eastAsia" w:ascii="宋体" w:hAnsi="宋体" w:eastAsia="宋体" w:cs="宋体"/>
          <w:i w:val="0"/>
          <w:caps w:val="0"/>
          <w:color w:val="auto"/>
          <w:spacing w:val="0"/>
          <w:sz w:val="21"/>
          <w:szCs w:val="21"/>
          <w:shd w:val="clear" w:fill="FFFFFF"/>
        </w:rPr>
        <w:t>1.1所投合同包的投标报价详见“开标一览表”及“投标分项报价表”。</w:t>
      </w:r>
    </w:p>
    <w:p>
      <w:pPr>
        <w:pStyle w:val="6"/>
        <w:keepNext w:val="0"/>
        <w:keepLines w:val="0"/>
        <w:widowControl/>
        <w:suppressLineNumbers w:val="0"/>
        <w:spacing w:before="0" w:beforeAutospacing="0" w:after="150" w:afterAutospacing="0" w:line="360" w:lineRule="auto"/>
        <w:ind w:left="-180" w:right="-180" w:firstLine="420"/>
        <w:rPr>
          <w:color w:val="auto"/>
        </w:rPr>
      </w:pPr>
      <w:r>
        <w:rPr>
          <w:rFonts w:hint="eastAsia" w:ascii="宋体" w:hAnsi="宋体" w:eastAsia="宋体" w:cs="宋体"/>
          <w:i w:val="0"/>
          <w:caps w:val="0"/>
          <w:color w:val="auto"/>
          <w:spacing w:val="0"/>
          <w:sz w:val="21"/>
          <w:szCs w:val="21"/>
          <w:shd w:val="clear" w:fill="FFFFFF"/>
        </w:rPr>
        <w:t>1.2我方已详细审查全部招标文件</w:t>
      </w:r>
      <w:r>
        <w:rPr>
          <w:rFonts w:hint="default" w:ascii="Calibri" w:hAnsi="Calibri" w:eastAsia="宋体" w:cs="Calibri"/>
          <w:i w:val="0"/>
          <w:caps w:val="0"/>
          <w:color w:val="auto"/>
          <w:spacing w:val="0"/>
          <w:sz w:val="21"/>
          <w:szCs w:val="21"/>
          <w:shd w:val="clear" w:fill="FFFFFF"/>
        </w:rPr>
        <w:t>[</w:t>
      </w:r>
      <w:r>
        <w:rPr>
          <w:rFonts w:hint="eastAsia" w:ascii="宋体" w:hAnsi="宋体" w:eastAsia="宋体" w:cs="宋体"/>
          <w:i w:val="0"/>
          <w:caps w:val="0"/>
          <w:color w:val="auto"/>
          <w:spacing w:val="0"/>
          <w:sz w:val="21"/>
          <w:szCs w:val="21"/>
          <w:shd w:val="clear" w:fill="FFFFFF"/>
        </w:rPr>
        <w:t>包括但不限于：有关附件（若有）、澄清或修改（若有）等</w:t>
      </w:r>
      <w:r>
        <w:rPr>
          <w:rFonts w:hint="default" w:ascii="Calibri" w:hAnsi="Calibri" w:eastAsia="宋体" w:cs="Calibri"/>
          <w:i w:val="0"/>
          <w:caps w:val="0"/>
          <w:color w:val="auto"/>
          <w:spacing w:val="0"/>
          <w:sz w:val="21"/>
          <w:szCs w:val="21"/>
          <w:shd w:val="clear" w:fill="FFFFFF"/>
        </w:rPr>
        <w:t>]</w:t>
      </w:r>
      <w:r>
        <w:rPr>
          <w:rFonts w:hint="eastAsia" w:ascii="宋体" w:hAnsi="宋体" w:eastAsia="宋体" w:cs="宋体"/>
          <w:i w:val="0"/>
          <w:caps w:val="0"/>
          <w:color w:val="auto"/>
          <w:spacing w:val="0"/>
          <w:sz w:val="21"/>
          <w:szCs w:val="21"/>
          <w:shd w:val="clear" w:fill="FFFFFF"/>
        </w:rPr>
        <w:t>，并自行承担因对全部招标文件理解不正确或误解而产生的相应后果和责任。</w:t>
      </w:r>
    </w:p>
    <w:p>
      <w:pPr>
        <w:pStyle w:val="6"/>
        <w:keepNext w:val="0"/>
        <w:keepLines w:val="0"/>
        <w:widowControl/>
        <w:suppressLineNumbers w:val="0"/>
        <w:spacing w:before="0" w:beforeAutospacing="0" w:after="150" w:afterAutospacing="0" w:line="360" w:lineRule="auto"/>
        <w:ind w:left="-180" w:right="-180" w:firstLine="420"/>
        <w:rPr>
          <w:color w:val="auto"/>
        </w:rPr>
      </w:pPr>
      <w:r>
        <w:rPr>
          <w:rFonts w:hint="eastAsia" w:ascii="宋体" w:hAnsi="宋体" w:eastAsia="宋体" w:cs="宋体"/>
          <w:i w:val="0"/>
          <w:caps w:val="0"/>
          <w:color w:val="auto"/>
          <w:spacing w:val="0"/>
          <w:sz w:val="21"/>
          <w:szCs w:val="21"/>
          <w:shd w:val="clear" w:fill="FFFFFF"/>
        </w:rPr>
        <w:t>2、</w:t>
      </w:r>
      <w:r>
        <w:rPr>
          <w:rStyle w:val="9"/>
          <w:rFonts w:hint="eastAsia" w:ascii="宋体" w:hAnsi="宋体" w:eastAsia="宋体" w:cs="宋体"/>
          <w:b/>
          <w:i w:val="0"/>
          <w:caps w:val="0"/>
          <w:color w:val="auto"/>
          <w:spacing w:val="0"/>
          <w:sz w:val="21"/>
          <w:szCs w:val="21"/>
          <w:shd w:val="clear" w:fill="FFFFFF"/>
        </w:rPr>
        <w:t>承诺及声明：</w:t>
      </w:r>
    </w:p>
    <w:p>
      <w:pPr>
        <w:pStyle w:val="6"/>
        <w:keepNext w:val="0"/>
        <w:keepLines w:val="0"/>
        <w:widowControl/>
        <w:suppressLineNumbers w:val="0"/>
        <w:spacing w:before="0" w:beforeAutospacing="0" w:after="150" w:afterAutospacing="0" w:line="360" w:lineRule="auto"/>
        <w:ind w:left="-180" w:right="-180" w:firstLine="420"/>
        <w:rPr>
          <w:color w:val="auto"/>
        </w:rPr>
      </w:pPr>
      <w:r>
        <w:rPr>
          <w:rFonts w:hint="eastAsia" w:ascii="宋体" w:hAnsi="宋体" w:eastAsia="宋体" w:cs="宋体"/>
          <w:i w:val="0"/>
          <w:caps w:val="0"/>
          <w:color w:val="auto"/>
          <w:spacing w:val="0"/>
          <w:sz w:val="21"/>
          <w:szCs w:val="21"/>
          <w:shd w:val="clear" w:fill="FFFFFF"/>
        </w:rPr>
        <w:t>2.1我方具备招标文件第一章载明的“投标人的资格要求”且符合招标文件第三章载明的“二、投标人”之规定，否则</w:t>
      </w:r>
      <w:r>
        <w:rPr>
          <w:rStyle w:val="9"/>
          <w:rFonts w:hint="eastAsia" w:ascii="宋体" w:hAnsi="宋体" w:eastAsia="宋体" w:cs="宋体"/>
          <w:b/>
          <w:i w:val="0"/>
          <w:caps w:val="0"/>
          <w:color w:val="auto"/>
          <w:spacing w:val="0"/>
          <w:sz w:val="21"/>
          <w:szCs w:val="21"/>
          <w:shd w:val="clear" w:fill="FFFFFF"/>
        </w:rPr>
        <w:t>投标无效。</w:t>
      </w:r>
    </w:p>
    <w:p>
      <w:pPr>
        <w:pStyle w:val="6"/>
        <w:keepNext w:val="0"/>
        <w:keepLines w:val="0"/>
        <w:widowControl/>
        <w:suppressLineNumbers w:val="0"/>
        <w:spacing w:before="0" w:beforeAutospacing="0" w:after="150" w:afterAutospacing="0" w:line="360" w:lineRule="auto"/>
        <w:ind w:left="-180" w:right="-180" w:firstLine="420"/>
        <w:rPr>
          <w:color w:val="auto"/>
        </w:rPr>
      </w:pPr>
      <w:r>
        <w:rPr>
          <w:rFonts w:hint="eastAsia" w:ascii="宋体" w:hAnsi="宋体" w:eastAsia="宋体" w:cs="宋体"/>
          <w:i w:val="0"/>
          <w:caps w:val="0"/>
          <w:color w:val="auto"/>
          <w:spacing w:val="0"/>
          <w:sz w:val="21"/>
          <w:szCs w:val="21"/>
          <w:shd w:val="clear" w:fill="FFFFFF"/>
        </w:rPr>
        <w:t>2.2我方提交的投标文件各组成部分的全部内容及资料是不可割离且真实、有效、准确、完整和不具有任何误导性的，否则产生不利后果由我方承担责任。</w:t>
      </w:r>
    </w:p>
    <w:p>
      <w:pPr>
        <w:pStyle w:val="6"/>
        <w:keepNext w:val="0"/>
        <w:keepLines w:val="0"/>
        <w:widowControl/>
        <w:suppressLineNumbers w:val="0"/>
        <w:spacing w:before="0" w:beforeAutospacing="0" w:after="150" w:afterAutospacing="0" w:line="360" w:lineRule="auto"/>
        <w:ind w:left="-180" w:right="-180" w:firstLine="420"/>
        <w:rPr>
          <w:color w:val="auto"/>
        </w:rPr>
      </w:pPr>
      <w:r>
        <w:rPr>
          <w:rFonts w:hint="eastAsia" w:ascii="宋体" w:hAnsi="宋体" w:eastAsia="宋体" w:cs="宋体"/>
          <w:i w:val="0"/>
          <w:caps w:val="0"/>
          <w:color w:val="auto"/>
          <w:spacing w:val="0"/>
          <w:sz w:val="21"/>
          <w:szCs w:val="21"/>
          <w:shd w:val="clear" w:fill="FFFFFF"/>
        </w:rPr>
        <w:t>2.3我方提供的标的价格不高于同期市场价格，否则产生不利后果由我方承担责任。</w:t>
      </w:r>
    </w:p>
    <w:p>
      <w:pPr>
        <w:pStyle w:val="6"/>
        <w:keepNext w:val="0"/>
        <w:keepLines w:val="0"/>
        <w:widowControl/>
        <w:suppressLineNumbers w:val="0"/>
        <w:spacing w:before="0" w:beforeAutospacing="0" w:after="150" w:afterAutospacing="0" w:line="360" w:lineRule="auto"/>
        <w:ind w:left="-180" w:right="-180" w:firstLine="420"/>
        <w:rPr>
          <w:color w:val="auto"/>
        </w:rPr>
      </w:pPr>
      <w:r>
        <w:rPr>
          <w:rFonts w:hint="eastAsia" w:ascii="宋体" w:hAnsi="宋体" w:eastAsia="宋体" w:cs="宋体"/>
          <w:i w:val="0"/>
          <w:caps w:val="0"/>
          <w:color w:val="auto"/>
          <w:spacing w:val="0"/>
          <w:sz w:val="21"/>
          <w:szCs w:val="21"/>
          <w:shd w:val="clear" w:fill="FFFFFF"/>
        </w:rPr>
        <w:t>2.4投标保证金：若出现招标文件第三章规定的不予退还情形，同意贵单位不予退还。</w:t>
      </w:r>
    </w:p>
    <w:p>
      <w:pPr>
        <w:pStyle w:val="6"/>
        <w:keepNext w:val="0"/>
        <w:keepLines w:val="0"/>
        <w:widowControl/>
        <w:suppressLineNumbers w:val="0"/>
        <w:spacing w:before="0" w:beforeAutospacing="0" w:after="150" w:afterAutospacing="0" w:line="360" w:lineRule="auto"/>
        <w:ind w:left="-180" w:right="-180" w:firstLine="420"/>
        <w:rPr>
          <w:color w:val="auto"/>
        </w:rPr>
      </w:pPr>
      <w:r>
        <w:rPr>
          <w:rFonts w:hint="eastAsia" w:ascii="宋体" w:hAnsi="宋体" w:eastAsia="宋体" w:cs="宋体"/>
          <w:i w:val="0"/>
          <w:caps w:val="0"/>
          <w:color w:val="auto"/>
          <w:spacing w:val="0"/>
          <w:sz w:val="21"/>
          <w:szCs w:val="21"/>
          <w:shd w:val="clear" w:fill="FFFFFF"/>
        </w:rPr>
        <w:t>2.5投标有效期：按照招标文件第三章规定执行，并在招标文件第二章载明的期限内保持有效。</w:t>
      </w:r>
    </w:p>
    <w:p>
      <w:pPr>
        <w:pStyle w:val="6"/>
        <w:keepNext w:val="0"/>
        <w:keepLines w:val="0"/>
        <w:widowControl/>
        <w:suppressLineNumbers w:val="0"/>
        <w:spacing w:before="0" w:beforeAutospacing="0" w:after="150" w:afterAutospacing="0" w:line="360" w:lineRule="auto"/>
        <w:ind w:left="-180" w:right="-180" w:firstLine="420"/>
        <w:rPr>
          <w:color w:val="auto"/>
        </w:rPr>
      </w:pPr>
      <w:r>
        <w:rPr>
          <w:rFonts w:hint="eastAsia" w:ascii="宋体" w:hAnsi="宋体" w:eastAsia="宋体" w:cs="宋体"/>
          <w:i w:val="0"/>
          <w:caps w:val="0"/>
          <w:color w:val="auto"/>
          <w:spacing w:val="0"/>
          <w:sz w:val="21"/>
          <w:szCs w:val="21"/>
          <w:shd w:val="clear" w:fill="FFFFFF"/>
        </w:rPr>
        <w:t>2.6若中标，将按照招标文件、我方投标文件及政府采购合同履行责任和义务。</w:t>
      </w:r>
    </w:p>
    <w:p>
      <w:pPr>
        <w:pStyle w:val="6"/>
        <w:keepNext w:val="0"/>
        <w:keepLines w:val="0"/>
        <w:widowControl/>
        <w:suppressLineNumbers w:val="0"/>
        <w:spacing w:before="0" w:beforeAutospacing="0" w:after="150" w:afterAutospacing="0" w:line="360" w:lineRule="auto"/>
        <w:ind w:left="-180" w:right="-180" w:firstLine="420"/>
        <w:rPr>
          <w:color w:val="auto"/>
        </w:rPr>
      </w:pPr>
      <w:r>
        <w:rPr>
          <w:rFonts w:hint="eastAsia" w:ascii="宋体" w:hAnsi="宋体" w:eastAsia="宋体" w:cs="宋体"/>
          <w:i w:val="0"/>
          <w:caps w:val="0"/>
          <w:color w:val="auto"/>
          <w:spacing w:val="0"/>
          <w:sz w:val="21"/>
          <w:szCs w:val="21"/>
          <w:shd w:val="clear" w:fill="FFFFFF"/>
        </w:rPr>
        <w:t>2.7若贵单位要求，我方同意提供与本项目投标有关的一切资料、数据或文件，并完全理解贵单位不一定要接受最低的投标报价或收到的任何投标。</w:t>
      </w:r>
    </w:p>
    <w:p>
      <w:pPr>
        <w:pStyle w:val="6"/>
        <w:keepNext w:val="0"/>
        <w:keepLines w:val="0"/>
        <w:widowControl/>
        <w:suppressLineNumbers w:val="0"/>
        <w:spacing w:before="0" w:beforeAutospacing="0" w:after="150" w:afterAutospacing="0" w:line="360" w:lineRule="auto"/>
        <w:ind w:left="-180" w:right="-180" w:firstLine="420"/>
        <w:rPr>
          <w:color w:val="auto"/>
        </w:rPr>
      </w:pPr>
      <w:r>
        <w:rPr>
          <w:rFonts w:hint="eastAsia" w:ascii="宋体" w:hAnsi="宋体" w:eastAsia="宋体" w:cs="宋体"/>
          <w:i w:val="0"/>
          <w:caps w:val="0"/>
          <w:color w:val="auto"/>
          <w:spacing w:val="0"/>
          <w:sz w:val="21"/>
          <w:szCs w:val="21"/>
          <w:shd w:val="clear" w:fill="FFFFFF"/>
        </w:rPr>
        <w:t>2.8除招标文件另有规定外，对于贵单位按照下述联络方式发出的任何信息或通知，均视为我方已收悉前述信息或通知的全部内容：</w:t>
      </w:r>
    </w:p>
    <w:p>
      <w:pPr>
        <w:pStyle w:val="6"/>
        <w:keepNext w:val="0"/>
        <w:keepLines w:val="0"/>
        <w:widowControl/>
        <w:suppressLineNumbers w:val="0"/>
        <w:spacing w:before="0" w:beforeAutospacing="0" w:after="150" w:afterAutospacing="0" w:line="360" w:lineRule="auto"/>
        <w:ind w:left="-180" w:right="-180" w:firstLine="420"/>
        <w:rPr>
          <w:color w:val="auto"/>
        </w:rPr>
      </w:pPr>
      <w:r>
        <w:rPr>
          <w:rFonts w:hint="eastAsia" w:ascii="宋体" w:hAnsi="宋体" w:eastAsia="宋体" w:cs="宋体"/>
          <w:i w:val="0"/>
          <w:caps w:val="0"/>
          <w:color w:val="auto"/>
          <w:spacing w:val="0"/>
          <w:sz w:val="21"/>
          <w:szCs w:val="21"/>
          <w:shd w:val="clear" w:fill="FFFFFF"/>
        </w:rPr>
        <w:t>通信地址：</w:t>
      </w:r>
      <w:r>
        <w:rPr>
          <w:rFonts w:hint="eastAsia" w:ascii="宋体" w:hAnsi="宋体" w:eastAsia="宋体" w:cs="宋体"/>
          <w:i w:val="0"/>
          <w:caps w:val="0"/>
          <w:color w:val="auto"/>
          <w:spacing w:val="0"/>
          <w:sz w:val="21"/>
          <w:szCs w:val="21"/>
          <w:u w:val="single"/>
          <w:shd w:val="clear" w:fill="FFFFFF"/>
        </w:rPr>
        <w:t>                                        </w:t>
      </w:r>
      <w:r>
        <w:rPr>
          <w:rFonts w:hint="eastAsia" w:ascii="宋体" w:hAnsi="宋体" w:eastAsia="宋体" w:cs="宋体"/>
          <w:i w:val="0"/>
          <w:caps w:val="0"/>
          <w:color w:val="auto"/>
          <w:spacing w:val="0"/>
          <w:sz w:val="21"/>
          <w:szCs w:val="21"/>
          <w:shd w:val="clear" w:fill="FFFFFF"/>
        </w:rPr>
        <w:t>邮编：</w:t>
      </w:r>
      <w:r>
        <w:rPr>
          <w:rFonts w:hint="eastAsia" w:ascii="宋体" w:hAnsi="宋体" w:eastAsia="宋体" w:cs="宋体"/>
          <w:i w:val="0"/>
          <w:caps w:val="0"/>
          <w:color w:val="auto"/>
          <w:spacing w:val="0"/>
          <w:sz w:val="21"/>
          <w:szCs w:val="21"/>
          <w:u w:val="single"/>
          <w:shd w:val="clear" w:fill="FFFFFF"/>
        </w:rPr>
        <w:t>                 </w:t>
      </w:r>
    </w:p>
    <w:p>
      <w:pPr>
        <w:pStyle w:val="6"/>
        <w:keepNext w:val="0"/>
        <w:keepLines w:val="0"/>
        <w:widowControl/>
        <w:suppressLineNumbers w:val="0"/>
        <w:spacing w:before="0" w:beforeAutospacing="0" w:after="150" w:afterAutospacing="0" w:line="360" w:lineRule="auto"/>
        <w:ind w:left="-180" w:right="-180" w:firstLine="420"/>
        <w:rPr>
          <w:color w:val="auto"/>
        </w:rPr>
      </w:pPr>
      <w:r>
        <w:rPr>
          <w:rFonts w:hint="eastAsia" w:ascii="宋体" w:hAnsi="宋体" w:eastAsia="宋体" w:cs="宋体"/>
          <w:i w:val="0"/>
          <w:caps w:val="0"/>
          <w:color w:val="auto"/>
          <w:spacing w:val="0"/>
          <w:sz w:val="21"/>
          <w:szCs w:val="21"/>
          <w:shd w:val="clear" w:fill="FFFFFF"/>
        </w:rPr>
        <w:t>联系方法：</w:t>
      </w:r>
      <w:r>
        <w:rPr>
          <w:rFonts w:hint="eastAsia" w:ascii="宋体" w:hAnsi="宋体" w:eastAsia="宋体" w:cs="宋体"/>
          <w:i w:val="0"/>
          <w:caps w:val="0"/>
          <w:color w:val="auto"/>
          <w:spacing w:val="0"/>
          <w:sz w:val="21"/>
          <w:szCs w:val="21"/>
          <w:u w:val="single"/>
          <w:shd w:val="clear" w:fill="FFFFFF"/>
        </w:rPr>
        <w:t>（包括但不限于：联系人、联系电话、手机、传真、电子邮箱等）</w:t>
      </w:r>
    </w:p>
    <w:p>
      <w:pPr>
        <w:pStyle w:val="6"/>
        <w:keepNext w:val="0"/>
        <w:keepLines w:val="0"/>
        <w:widowControl/>
        <w:suppressLineNumbers w:val="0"/>
        <w:spacing w:before="0" w:beforeAutospacing="0" w:after="150" w:afterAutospacing="0" w:line="360" w:lineRule="auto"/>
        <w:ind w:left="-180" w:right="-180" w:firstLine="420"/>
        <w:rPr>
          <w:color w:val="auto"/>
        </w:rPr>
      </w:pPr>
      <w:r>
        <w:rPr>
          <w:rFonts w:hint="eastAsia" w:ascii="宋体" w:hAnsi="宋体" w:eastAsia="宋体" w:cs="宋体"/>
          <w:i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firstLine="420"/>
        <w:rPr>
          <w:color w:val="auto"/>
        </w:rPr>
      </w:pPr>
      <w:r>
        <w:rPr>
          <w:rFonts w:hint="eastAsia" w:ascii="宋体" w:hAnsi="宋体" w:eastAsia="宋体" w:cs="宋体"/>
          <w:i w:val="0"/>
          <w:caps w:val="0"/>
          <w:color w:val="auto"/>
          <w:spacing w:val="0"/>
          <w:sz w:val="21"/>
          <w:szCs w:val="21"/>
          <w:shd w:val="clear" w:fill="FFFFFF"/>
        </w:rPr>
        <w:t>投标人：</w:t>
      </w:r>
      <w:r>
        <w:rPr>
          <w:rFonts w:hint="eastAsia" w:ascii="宋体" w:hAnsi="宋体" w:eastAsia="宋体" w:cs="宋体"/>
          <w:i w:val="0"/>
          <w:caps w:val="0"/>
          <w:color w:val="auto"/>
          <w:spacing w:val="0"/>
          <w:sz w:val="21"/>
          <w:szCs w:val="21"/>
          <w:u w:val="single"/>
          <w:shd w:val="clear" w:fill="FFFFFF"/>
        </w:rPr>
        <w:t>（全称并加盖单位公章）</w:t>
      </w:r>
    </w:p>
    <w:p>
      <w:pPr>
        <w:pStyle w:val="6"/>
        <w:keepNext w:val="0"/>
        <w:keepLines w:val="0"/>
        <w:widowControl/>
        <w:suppressLineNumbers w:val="0"/>
        <w:spacing w:before="0" w:beforeAutospacing="0" w:after="150" w:afterAutospacing="0" w:line="360" w:lineRule="auto"/>
        <w:ind w:left="-180" w:right="-180" w:firstLine="420"/>
        <w:rPr>
          <w:color w:val="auto"/>
        </w:rPr>
      </w:pPr>
      <w:r>
        <w:rPr>
          <w:rFonts w:hint="eastAsia" w:ascii="宋体" w:hAnsi="宋体" w:eastAsia="宋体" w:cs="宋体"/>
          <w:i w:val="0"/>
          <w:caps w:val="0"/>
          <w:color w:val="auto"/>
          <w:spacing w:val="0"/>
          <w:sz w:val="21"/>
          <w:szCs w:val="21"/>
          <w:shd w:val="clear" w:fill="FFFFFF"/>
        </w:rPr>
        <w:t>投标人代表签字：</w:t>
      </w:r>
      <w:r>
        <w:rPr>
          <w:rFonts w:hint="eastAsia" w:ascii="宋体" w:hAnsi="宋体" w:eastAsia="宋体" w:cs="宋体"/>
          <w:i w:val="0"/>
          <w:caps w:val="0"/>
          <w:color w:val="auto"/>
          <w:spacing w:val="0"/>
          <w:sz w:val="21"/>
          <w:szCs w:val="21"/>
          <w:u w:val="single"/>
          <w:shd w:val="clear" w:fill="FFFFFF"/>
        </w:rPr>
        <w:t>                   </w:t>
      </w:r>
    </w:p>
    <w:p>
      <w:pPr>
        <w:pStyle w:val="6"/>
        <w:keepNext w:val="0"/>
        <w:keepLines w:val="0"/>
        <w:widowControl/>
        <w:suppressLineNumbers w:val="0"/>
        <w:spacing w:before="0" w:beforeAutospacing="0" w:after="150" w:afterAutospacing="0" w:line="360" w:lineRule="auto"/>
        <w:ind w:left="-180" w:right="-180" w:firstLine="420"/>
        <w:rPr>
          <w:color w:val="auto"/>
        </w:rPr>
      </w:pPr>
      <w:r>
        <w:rPr>
          <w:rFonts w:hint="eastAsia" w:ascii="宋体" w:hAnsi="宋体" w:eastAsia="宋体" w:cs="宋体"/>
          <w:i w:val="0"/>
          <w:caps w:val="0"/>
          <w:color w:val="auto"/>
          <w:spacing w:val="0"/>
          <w:sz w:val="21"/>
          <w:szCs w:val="21"/>
          <w:shd w:val="clear" w:fill="FFFFFF"/>
        </w:rPr>
        <w:t>日期：</w:t>
      </w:r>
      <w:r>
        <w:rPr>
          <w:rFonts w:hint="eastAsia" w:ascii="宋体" w:hAnsi="宋体" w:eastAsia="宋体" w:cs="宋体"/>
          <w:i w:val="0"/>
          <w:caps w:val="0"/>
          <w:color w:val="auto"/>
          <w:spacing w:val="0"/>
          <w:sz w:val="21"/>
          <w:szCs w:val="21"/>
          <w:u w:val="single"/>
          <w:shd w:val="clear" w:fill="FFFFFF"/>
        </w:rPr>
        <w:t>    </w:t>
      </w:r>
      <w:r>
        <w:rPr>
          <w:rFonts w:hint="eastAsia" w:ascii="宋体" w:hAnsi="宋体" w:eastAsia="宋体" w:cs="宋体"/>
          <w:i w:val="0"/>
          <w:caps w:val="0"/>
          <w:color w:val="auto"/>
          <w:spacing w:val="0"/>
          <w:sz w:val="21"/>
          <w:szCs w:val="21"/>
          <w:shd w:val="clear" w:fill="FFFFFF"/>
        </w:rPr>
        <w:t>年</w:t>
      </w:r>
      <w:r>
        <w:rPr>
          <w:rFonts w:hint="eastAsia" w:ascii="宋体" w:hAnsi="宋体" w:eastAsia="宋体" w:cs="宋体"/>
          <w:i w:val="0"/>
          <w:caps w:val="0"/>
          <w:color w:val="auto"/>
          <w:spacing w:val="0"/>
          <w:sz w:val="21"/>
          <w:szCs w:val="21"/>
          <w:u w:val="single"/>
          <w:shd w:val="clear" w:fill="FFFFFF"/>
        </w:rPr>
        <w:t>   </w:t>
      </w:r>
      <w:r>
        <w:rPr>
          <w:rFonts w:hint="eastAsia" w:ascii="宋体" w:hAnsi="宋体" w:eastAsia="宋体" w:cs="宋体"/>
          <w:i w:val="0"/>
          <w:caps w:val="0"/>
          <w:color w:val="auto"/>
          <w:spacing w:val="0"/>
          <w:sz w:val="21"/>
          <w:szCs w:val="21"/>
          <w:shd w:val="clear" w:fill="FFFFFF"/>
        </w:rPr>
        <w:t>月</w:t>
      </w:r>
      <w:r>
        <w:rPr>
          <w:rFonts w:hint="eastAsia" w:ascii="宋体" w:hAnsi="宋体" w:eastAsia="宋体" w:cs="宋体"/>
          <w:i w:val="0"/>
          <w:caps w:val="0"/>
          <w:color w:val="auto"/>
          <w:spacing w:val="0"/>
          <w:sz w:val="21"/>
          <w:szCs w:val="21"/>
          <w:u w:val="single"/>
          <w:shd w:val="clear" w:fill="FFFFFF"/>
        </w:rPr>
        <w:t>   </w:t>
      </w:r>
      <w:r>
        <w:rPr>
          <w:rFonts w:hint="eastAsia" w:ascii="宋体" w:hAnsi="宋体" w:eastAsia="宋体" w:cs="宋体"/>
          <w:i w:val="0"/>
          <w:caps w:val="0"/>
          <w:color w:val="auto"/>
          <w:spacing w:val="0"/>
          <w:sz w:val="21"/>
          <w:szCs w:val="21"/>
          <w:shd w:val="clear" w:fill="FFFFFF"/>
        </w:rPr>
        <w:t>日</w:t>
      </w:r>
    </w:p>
    <w:p>
      <w:pPr>
        <w:pStyle w:val="6"/>
        <w:keepNext w:val="0"/>
        <w:keepLines w:val="0"/>
        <w:widowControl/>
        <w:suppressLineNumbers w:val="0"/>
        <w:spacing w:before="0" w:beforeAutospacing="0" w:after="150" w:afterAutospacing="0" w:line="360" w:lineRule="auto"/>
        <w:ind w:left="-180" w:right="-180"/>
        <w:jc w:val="center"/>
        <w:rPr>
          <w:color w:val="auto"/>
        </w:rPr>
      </w:pPr>
      <w:r>
        <w:rPr>
          <w:rFonts w:hint="default" w:ascii="Calibri" w:hAnsi="Calibri" w:eastAsia="微软雅黑" w:cs="Calibri"/>
          <w:i w:val="0"/>
          <w:caps w:val="0"/>
          <w:color w:val="auto"/>
          <w:spacing w:val="0"/>
          <w:sz w:val="21"/>
          <w:szCs w:val="21"/>
          <w:shd w:val="clear" w:fill="FFFFFF"/>
        </w:rPr>
        <w:br w:type="textWrapping"/>
      </w:r>
      <w:r>
        <w:rPr>
          <w:rStyle w:val="9"/>
          <w:rFonts w:hint="eastAsia" w:ascii="宋体" w:hAnsi="宋体" w:eastAsia="宋体" w:cs="宋体"/>
          <w:b/>
          <w:i w:val="0"/>
          <w:caps w:val="0"/>
          <w:color w:val="auto"/>
          <w:spacing w:val="0"/>
          <w:sz w:val="21"/>
          <w:szCs w:val="21"/>
          <w:shd w:val="clear" w:fill="FFFFFF"/>
        </w:rPr>
        <w:t>二、投标人的资格及资信证明文件</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jc w:val="center"/>
        <w:rPr>
          <w:color w:val="auto"/>
        </w:rPr>
      </w:pPr>
      <w:r>
        <w:rPr>
          <w:rStyle w:val="9"/>
          <w:rFonts w:hint="eastAsia" w:ascii="宋体" w:hAnsi="宋体" w:eastAsia="宋体" w:cs="宋体"/>
          <w:b/>
          <w:i w:val="0"/>
          <w:caps w:val="0"/>
          <w:color w:val="auto"/>
          <w:spacing w:val="0"/>
          <w:sz w:val="21"/>
          <w:szCs w:val="21"/>
          <w:shd w:val="clear" w:fill="FFFFFF"/>
        </w:rPr>
        <w:t>二-1单位负责人授权书（若有）</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致：</w:t>
      </w:r>
      <w:r>
        <w:rPr>
          <w:rFonts w:hint="eastAsia" w:ascii="宋体" w:hAnsi="宋体" w:eastAsia="宋体" w:cs="宋体"/>
          <w:i w:val="0"/>
          <w:caps w:val="0"/>
          <w:color w:val="auto"/>
          <w:spacing w:val="0"/>
          <w:sz w:val="21"/>
          <w:szCs w:val="21"/>
          <w:u w:val="single"/>
          <w:shd w:val="clear" w:fill="FFFFFF"/>
        </w:rPr>
        <w:t>                     </w:t>
      </w:r>
    </w:p>
    <w:p>
      <w:pPr>
        <w:pStyle w:val="6"/>
        <w:keepNext w:val="0"/>
        <w:keepLines w:val="0"/>
        <w:widowControl/>
        <w:suppressLineNumbers w:val="0"/>
        <w:spacing w:before="0" w:beforeAutospacing="0" w:after="150" w:afterAutospacing="0" w:line="360" w:lineRule="auto"/>
        <w:ind w:left="-180" w:right="-180" w:firstLine="420"/>
        <w:rPr>
          <w:color w:val="auto"/>
        </w:rPr>
      </w:pPr>
      <w:r>
        <w:rPr>
          <w:rFonts w:hint="eastAsia" w:ascii="宋体" w:hAnsi="宋体" w:eastAsia="宋体" w:cs="宋体"/>
          <w:i w:val="0"/>
          <w:caps w:val="0"/>
          <w:color w:val="auto"/>
          <w:spacing w:val="0"/>
          <w:sz w:val="21"/>
          <w:szCs w:val="21"/>
          <w:shd w:val="clear" w:fill="FFFFFF"/>
        </w:rPr>
        <w:t>我方的单位负责人</w:t>
      </w:r>
      <w:r>
        <w:rPr>
          <w:rFonts w:hint="eastAsia" w:ascii="宋体" w:hAnsi="宋体" w:eastAsia="宋体" w:cs="宋体"/>
          <w:i w:val="0"/>
          <w:caps w:val="0"/>
          <w:color w:val="auto"/>
          <w:spacing w:val="0"/>
          <w:sz w:val="21"/>
          <w:szCs w:val="21"/>
          <w:u w:val="single"/>
          <w:shd w:val="clear" w:fill="FFFFFF"/>
        </w:rPr>
        <w:t>（填写“单位负责人全名”）</w:t>
      </w:r>
      <w:r>
        <w:rPr>
          <w:rFonts w:hint="eastAsia" w:ascii="宋体" w:hAnsi="宋体" w:eastAsia="宋体" w:cs="宋体"/>
          <w:i w:val="0"/>
          <w:caps w:val="0"/>
          <w:color w:val="auto"/>
          <w:spacing w:val="0"/>
          <w:sz w:val="21"/>
          <w:szCs w:val="21"/>
          <w:shd w:val="clear" w:fill="FFFFFF"/>
        </w:rPr>
        <w:t>授权</w:t>
      </w:r>
      <w:r>
        <w:rPr>
          <w:rFonts w:hint="eastAsia" w:ascii="宋体" w:hAnsi="宋体" w:eastAsia="宋体" w:cs="宋体"/>
          <w:i w:val="0"/>
          <w:caps w:val="0"/>
          <w:color w:val="auto"/>
          <w:spacing w:val="0"/>
          <w:sz w:val="21"/>
          <w:szCs w:val="21"/>
          <w:u w:val="single"/>
          <w:shd w:val="clear" w:fill="FFFFFF"/>
        </w:rPr>
        <w:t>（填写“投标人代表全名”）</w:t>
      </w:r>
      <w:r>
        <w:rPr>
          <w:rFonts w:hint="eastAsia" w:ascii="宋体" w:hAnsi="宋体" w:eastAsia="宋体" w:cs="宋体"/>
          <w:i w:val="0"/>
          <w:caps w:val="0"/>
          <w:color w:val="auto"/>
          <w:spacing w:val="0"/>
          <w:sz w:val="21"/>
          <w:szCs w:val="21"/>
          <w:shd w:val="clear" w:fill="FFFFFF"/>
        </w:rPr>
        <w:t>为投标人代表，代表我方参加</w:t>
      </w:r>
      <w:r>
        <w:rPr>
          <w:rFonts w:hint="eastAsia" w:ascii="宋体" w:hAnsi="宋体" w:eastAsia="宋体" w:cs="宋体"/>
          <w:i w:val="0"/>
          <w:caps w:val="0"/>
          <w:color w:val="auto"/>
          <w:spacing w:val="0"/>
          <w:sz w:val="21"/>
          <w:szCs w:val="21"/>
          <w:u w:val="single"/>
          <w:shd w:val="clear" w:fill="FFFFFF"/>
        </w:rPr>
        <w:t>（填写“项目名称”）</w:t>
      </w:r>
      <w:r>
        <w:rPr>
          <w:rFonts w:hint="eastAsia" w:ascii="宋体" w:hAnsi="宋体" w:eastAsia="宋体" w:cs="宋体"/>
          <w:i w:val="0"/>
          <w:caps w:val="0"/>
          <w:color w:val="auto"/>
          <w:spacing w:val="0"/>
          <w:sz w:val="21"/>
          <w:szCs w:val="21"/>
          <w:shd w:val="clear" w:fill="FFFFFF"/>
        </w:rPr>
        <w:t>项目（招标编号：</w:t>
      </w:r>
      <w:r>
        <w:rPr>
          <w:rFonts w:hint="eastAsia" w:ascii="宋体" w:hAnsi="宋体" w:eastAsia="宋体" w:cs="宋体"/>
          <w:i w:val="0"/>
          <w:caps w:val="0"/>
          <w:color w:val="auto"/>
          <w:spacing w:val="0"/>
          <w:sz w:val="21"/>
          <w:szCs w:val="21"/>
          <w:u w:val="single"/>
          <w:shd w:val="clear" w:fill="FFFFFF"/>
        </w:rPr>
        <w:t>         </w:t>
      </w:r>
      <w:r>
        <w:rPr>
          <w:rFonts w:hint="eastAsia" w:ascii="宋体" w:hAnsi="宋体" w:eastAsia="宋体" w:cs="宋体"/>
          <w:i w:val="0"/>
          <w:caps w:val="0"/>
          <w:color w:val="auto"/>
          <w:spacing w:val="0"/>
          <w:sz w:val="21"/>
          <w:szCs w:val="21"/>
          <w:shd w:val="clear" w:fill="FFFFFF"/>
        </w:rPr>
        <w:t>）的投标，全权代表我方处理投标过程的一切事宜，包括但不限于：投标、参加开标、谈判、澄清、签约等。投标人代表在投标过程中所签署的一切文件和处理与之有关的一切事务，我方均予以认可并对此承担责任。</w:t>
      </w:r>
    </w:p>
    <w:p>
      <w:pPr>
        <w:pStyle w:val="6"/>
        <w:keepNext w:val="0"/>
        <w:keepLines w:val="0"/>
        <w:widowControl/>
        <w:suppressLineNumbers w:val="0"/>
        <w:spacing w:before="0" w:beforeAutospacing="0" w:after="150" w:afterAutospacing="0" w:line="360" w:lineRule="auto"/>
        <w:ind w:left="-180" w:right="-180" w:firstLine="420"/>
        <w:rPr>
          <w:color w:val="auto"/>
        </w:rPr>
      </w:pPr>
      <w:r>
        <w:rPr>
          <w:rFonts w:hint="eastAsia" w:ascii="宋体" w:hAnsi="宋体" w:eastAsia="宋体" w:cs="宋体"/>
          <w:i w:val="0"/>
          <w:caps w:val="0"/>
          <w:color w:val="auto"/>
          <w:spacing w:val="0"/>
          <w:sz w:val="21"/>
          <w:szCs w:val="21"/>
          <w:shd w:val="clear" w:fill="FFFFFF"/>
        </w:rPr>
        <w:t>投标人代表无转委权。特此授权。</w:t>
      </w:r>
    </w:p>
    <w:p>
      <w:pPr>
        <w:pStyle w:val="6"/>
        <w:keepNext w:val="0"/>
        <w:keepLines w:val="0"/>
        <w:widowControl/>
        <w:suppressLineNumbers w:val="0"/>
        <w:spacing w:before="0" w:beforeAutospacing="0" w:after="150" w:afterAutospacing="0" w:line="360" w:lineRule="auto"/>
        <w:ind w:left="-180" w:right="-180"/>
        <w:jc w:val="center"/>
        <w:rPr>
          <w:color w:val="auto"/>
        </w:rPr>
      </w:pPr>
      <w:r>
        <w:rPr>
          <w:rFonts w:hint="eastAsia" w:ascii="宋体" w:hAnsi="宋体" w:eastAsia="宋体" w:cs="宋体"/>
          <w:i w:val="0"/>
          <w:caps w:val="0"/>
          <w:color w:val="auto"/>
          <w:spacing w:val="0"/>
          <w:sz w:val="21"/>
          <w:szCs w:val="21"/>
          <w:shd w:val="clear" w:fill="FFFFFF"/>
        </w:rPr>
        <w:t>（以下无正文）</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单位负责人：</w:t>
      </w:r>
      <w:r>
        <w:rPr>
          <w:rFonts w:hint="eastAsia" w:ascii="宋体" w:hAnsi="宋体" w:eastAsia="宋体" w:cs="宋体"/>
          <w:i w:val="0"/>
          <w:caps w:val="0"/>
          <w:color w:val="auto"/>
          <w:spacing w:val="0"/>
          <w:sz w:val="21"/>
          <w:szCs w:val="21"/>
          <w:u w:val="single"/>
          <w:shd w:val="clear" w:fill="FFFFFF"/>
        </w:rPr>
        <w:t>             </w:t>
      </w:r>
      <w:r>
        <w:rPr>
          <w:rFonts w:hint="eastAsia" w:ascii="宋体" w:hAnsi="宋体" w:eastAsia="宋体" w:cs="宋体"/>
          <w:i w:val="0"/>
          <w:caps w:val="0"/>
          <w:color w:val="auto"/>
          <w:spacing w:val="0"/>
          <w:sz w:val="21"/>
          <w:szCs w:val="21"/>
          <w:shd w:val="clear" w:fill="FFFFFF"/>
        </w:rPr>
        <w:t>身份证号：</w:t>
      </w:r>
      <w:r>
        <w:rPr>
          <w:rFonts w:hint="eastAsia" w:ascii="宋体" w:hAnsi="宋体" w:eastAsia="宋体" w:cs="宋体"/>
          <w:i w:val="0"/>
          <w:caps w:val="0"/>
          <w:color w:val="auto"/>
          <w:spacing w:val="0"/>
          <w:sz w:val="21"/>
          <w:szCs w:val="21"/>
          <w:u w:val="single"/>
          <w:shd w:val="clear" w:fill="FFFFFF"/>
        </w:rPr>
        <w:t>                        </w:t>
      </w:r>
      <w:r>
        <w:rPr>
          <w:rFonts w:hint="eastAsia" w:ascii="宋体" w:hAnsi="宋体" w:eastAsia="宋体" w:cs="宋体"/>
          <w:i w:val="0"/>
          <w:caps w:val="0"/>
          <w:color w:val="auto"/>
          <w:spacing w:val="0"/>
          <w:sz w:val="21"/>
          <w:szCs w:val="21"/>
          <w:shd w:val="clear" w:fill="FFFFFF"/>
        </w:rPr>
        <w:t>手机：</w:t>
      </w:r>
      <w:r>
        <w:rPr>
          <w:rFonts w:hint="eastAsia" w:ascii="宋体" w:hAnsi="宋体" w:eastAsia="宋体" w:cs="宋体"/>
          <w:i w:val="0"/>
          <w:caps w:val="0"/>
          <w:color w:val="auto"/>
          <w:spacing w:val="0"/>
          <w:sz w:val="21"/>
          <w:szCs w:val="21"/>
          <w:u w:val="single"/>
          <w:shd w:val="clear" w:fill="FFFFFF"/>
        </w:rPr>
        <w:t>              </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投标人代表：</w:t>
      </w:r>
      <w:r>
        <w:rPr>
          <w:rFonts w:hint="eastAsia" w:ascii="宋体" w:hAnsi="宋体" w:eastAsia="宋体" w:cs="宋体"/>
          <w:i w:val="0"/>
          <w:caps w:val="0"/>
          <w:color w:val="auto"/>
          <w:spacing w:val="0"/>
          <w:sz w:val="21"/>
          <w:szCs w:val="21"/>
          <w:u w:val="single"/>
          <w:shd w:val="clear" w:fill="FFFFFF"/>
        </w:rPr>
        <w:t>             </w:t>
      </w:r>
      <w:r>
        <w:rPr>
          <w:rFonts w:hint="eastAsia" w:ascii="宋体" w:hAnsi="宋体" w:eastAsia="宋体" w:cs="宋体"/>
          <w:i w:val="0"/>
          <w:caps w:val="0"/>
          <w:color w:val="auto"/>
          <w:spacing w:val="0"/>
          <w:sz w:val="21"/>
          <w:szCs w:val="21"/>
          <w:shd w:val="clear" w:fill="FFFFFF"/>
        </w:rPr>
        <w:t>身份证号：</w:t>
      </w:r>
      <w:r>
        <w:rPr>
          <w:rFonts w:hint="eastAsia" w:ascii="宋体" w:hAnsi="宋体" w:eastAsia="宋体" w:cs="宋体"/>
          <w:i w:val="0"/>
          <w:caps w:val="0"/>
          <w:color w:val="auto"/>
          <w:spacing w:val="0"/>
          <w:sz w:val="21"/>
          <w:szCs w:val="21"/>
          <w:u w:val="single"/>
          <w:shd w:val="clear" w:fill="FFFFFF"/>
        </w:rPr>
        <w:t>                        </w:t>
      </w:r>
      <w:r>
        <w:rPr>
          <w:rFonts w:hint="eastAsia" w:ascii="宋体" w:hAnsi="宋体" w:eastAsia="宋体" w:cs="宋体"/>
          <w:i w:val="0"/>
          <w:caps w:val="0"/>
          <w:color w:val="auto"/>
          <w:spacing w:val="0"/>
          <w:sz w:val="21"/>
          <w:szCs w:val="21"/>
          <w:shd w:val="clear" w:fill="FFFFFF"/>
        </w:rPr>
        <w:t>手机：</w:t>
      </w:r>
      <w:r>
        <w:rPr>
          <w:rFonts w:hint="eastAsia" w:ascii="宋体" w:hAnsi="宋体" w:eastAsia="宋体" w:cs="宋体"/>
          <w:i w:val="0"/>
          <w:caps w:val="0"/>
          <w:color w:val="auto"/>
          <w:spacing w:val="0"/>
          <w:sz w:val="21"/>
          <w:szCs w:val="21"/>
          <w:u w:val="single"/>
          <w:shd w:val="clear" w:fill="FFFFFF"/>
        </w:rPr>
        <w:t>              </w:t>
      </w:r>
    </w:p>
    <w:p>
      <w:pPr>
        <w:pStyle w:val="6"/>
        <w:keepNext w:val="0"/>
        <w:keepLines w:val="0"/>
        <w:widowControl/>
        <w:suppressLineNumbers w:val="0"/>
        <w:spacing w:before="0" w:beforeAutospacing="0" w:after="150" w:afterAutospacing="0" w:line="360" w:lineRule="auto"/>
        <w:ind w:left="-180" w:right="-180"/>
        <w:rPr>
          <w:color w:val="auto"/>
        </w:rPr>
      </w:pPr>
      <w:r>
        <w:rPr>
          <w:rFonts w:hint="default" w:ascii="Calibri" w:hAnsi="Calibri" w:eastAsia="微软雅黑" w:cs="Calibri"/>
          <w:i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授权方</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投标人：</w:t>
      </w:r>
      <w:r>
        <w:rPr>
          <w:rFonts w:hint="eastAsia" w:ascii="宋体" w:hAnsi="宋体" w:eastAsia="宋体" w:cs="宋体"/>
          <w:i w:val="0"/>
          <w:caps w:val="0"/>
          <w:color w:val="auto"/>
          <w:spacing w:val="0"/>
          <w:sz w:val="21"/>
          <w:szCs w:val="21"/>
          <w:u w:val="single"/>
          <w:shd w:val="clear" w:fill="FFFFFF"/>
        </w:rPr>
        <w:t>（全称并加盖单位公章）</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单位负责人签字或盖章：</w:t>
      </w:r>
      <w:r>
        <w:rPr>
          <w:rFonts w:hint="eastAsia" w:ascii="宋体" w:hAnsi="宋体" w:eastAsia="宋体" w:cs="宋体"/>
          <w:i w:val="0"/>
          <w:caps w:val="0"/>
          <w:color w:val="auto"/>
          <w:spacing w:val="0"/>
          <w:sz w:val="21"/>
          <w:szCs w:val="21"/>
          <w:u w:val="single"/>
          <w:shd w:val="clear" w:fill="FFFFFF"/>
        </w:rPr>
        <w:t>                   </w:t>
      </w:r>
    </w:p>
    <w:p>
      <w:pPr>
        <w:pStyle w:val="6"/>
        <w:keepNext w:val="0"/>
        <w:keepLines w:val="0"/>
        <w:widowControl/>
        <w:suppressLineNumbers w:val="0"/>
        <w:spacing w:before="0" w:beforeAutospacing="0" w:after="150" w:afterAutospacing="0" w:line="360" w:lineRule="auto"/>
        <w:ind w:left="-180" w:right="-180"/>
        <w:rPr>
          <w:color w:val="auto"/>
        </w:rPr>
      </w:pPr>
      <w:r>
        <w:rPr>
          <w:rFonts w:hint="default" w:ascii="Calibri" w:hAnsi="Calibri" w:eastAsia="微软雅黑" w:cs="Calibri"/>
          <w:i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接受授权方</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投标人代表签字：</w:t>
      </w:r>
      <w:r>
        <w:rPr>
          <w:rFonts w:hint="eastAsia" w:ascii="宋体" w:hAnsi="宋体" w:eastAsia="宋体" w:cs="宋体"/>
          <w:i w:val="0"/>
          <w:caps w:val="0"/>
          <w:color w:val="auto"/>
          <w:spacing w:val="0"/>
          <w:sz w:val="21"/>
          <w:szCs w:val="21"/>
          <w:u w:val="single"/>
          <w:shd w:val="clear" w:fill="FFFFFF"/>
        </w:rPr>
        <w:t>                   </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jc w:val="right"/>
        <w:rPr>
          <w:color w:val="auto"/>
        </w:rPr>
      </w:pPr>
      <w:r>
        <w:rPr>
          <w:rFonts w:hint="eastAsia" w:ascii="宋体" w:hAnsi="宋体" w:eastAsia="宋体" w:cs="宋体"/>
          <w:i w:val="0"/>
          <w:caps w:val="0"/>
          <w:color w:val="auto"/>
          <w:spacing w:val="0"/>
          <w:sz w:val="21"/>
          <w:szCs w:val="21"/>
          <w:shd w:val="clear" w:fill="FFFFFF"/>
        </w:rPr>
        <w:t>签署日期：</w:t>
      </w:r>
      <w:r>
        <w:rPr>
          <w:rFonts w:hint="eastAsia" w:ascii="宋体" w:hAnsi="宋体" w:eastAsia="宋体" w:cs="宋体"/>
          <w:i w:val="0"/>
          <w:caps w:val="0"/>
          <w:color w:val="auto"/>
          <w:spacing w:val="0"/>
          <w:sz w:val="21"/>
          <w:szCs w:val="21"/>
          <w:u w:val="single"/>
          <w:shd w:val="clear" w:fill="FFFFFF"/>
        </w:rPr>
        <w:t>    </w:t>
      </w:r>
      <w:r>
        <w:rPr>
          <w:rFonts w:hint="eastAsia" w:ascii="宋体" w:hAnsi="宋体" w:eastAsia="宋体" w:cs="宋体"/>
          <w:i w:val="0"/>
          <w:caps w:val="0"/>
          <w:color w:val="auto"/>
          <w:spacing w:val="0"/>
          <w:sz w:val="21"/>
          <w:szCs w:val="21"/>
          <w:shd w:val="clear" w:fill="FFFFFF"/>
        </w:rPr>
        <w:t>年</w:t>
      </w:r>
      <w:r>
        <w:rPr>
          <w:rFonts w:hint="eastAsia" w:ascii="宋体" w:hAnsi="宋体" w:eastAsia="宋体" w:cs="宋体"/>
          <w:i w:val="0"/>
          <w:caps w:val="0"/>
          <w:color w:val="auto"/>
          <w:spacing w:val="0"/>
          <w:sz w:val="21"/>
          <w:szCs w:val="21"/>
          <w:u w:val="single"/>
          <w:shd w:val="clear" w:fill="FFFFFF"/>
        </w:rPr>
        <w:t>   </w:t>
      </w:r>
      <w:r>
        <w:rPr>
          <w:rFonts w:hint="eastAsia" w:ascii="宋体" w:hAnsi="宋体" w:eastAsia="宋体" w:cs="宋体"/>
          <w:i w:val="0"/>
          <w:caps w:val="0"/>
          <w:color w:val="auto"/>
          <w:spacing w:val="0"/>
          <w:sz w:val="21"/>
          <w:szCs w:val="21"/>
          <w:shd w:val="clear" w:fill="FFFFFF"/>
        </w:rPr>
        <w:t>月</w:t>
      </w:r>
      <w:r>
        <w:rPr>
          <w:rFonts w:hint="eastAsia" w:ascii="宋体" w:hAnsi="宋体" w:eastAsia="宋体" w:cs="宋体"/>
          <w:i w:val="0"/>
          <w:caps w:val="0"/>
          <w:color w:val="auto"/>
          <w:spacing w:val="0"/>
          <w:sz w:val="21"/>
          <w:szCs w:val="21"/>
          <w:u w:val="single"/>
          <w:shd w:val="clear" w:fill="FFFFFF"/>
        </w:rPr>
        <w:t>   </w:t>
      </w:r>
      <w:r>
        <w:rPr>
          <w:rFonts w:hint="eastAsia" w:ascii="宋体" w:hAnsi="宋体" w:eastAsia="宋体" w:cs="宋体"/>
          <w:i w:val="0"/>
          <w:caps w:val="0"/>
          <w:color w:val="auto"/>
          <w:spacing w:val="0"/>
          <w:sz w:val="21"/>
          <w:szCs w:val="21"/>
          <w:shd w:val="clear" w:fill="FFFFFF"/>
        </w:rPr>
        <w:t>日</w:t>
      </w:r>
    </w:p>
    <w:p>
      <w:pPr>
        <w:pStyle w:val="6"/>
        <w:keepNext w:val="0"/>
        <w:keepLines w:val="0"/>
        <w:widowControl/>
        <w:suppressLineNumbers w:val="0"/>
        <w:spacing w:before="0" w:beforeAutospacing="0" w:after="150" w:afterAutospacing="0" w:line="360" w:lineRule="auto"/>
        <w:ind w:left="-180" w:right="-180"/>
        <w:rPr>
          <w:color w:val="auto"/>
        </w:rPr>
      </w:pPr>
      <w:r>
        <w:rPr>
          <w:rFonts w:hint="default" w:ascii="Calibri" w:hAnsi="Calibri" w:eastAsia="微软雅黑" w:cs="Calibri"/>
          <w:i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附：单位负责人、投标人代表的身份证正反面复印件</w:t>
      </w:r>
    </w:p>
    <w:tbl>
      <w:tblPr>
        <w:tblW w:w="8520" w:type="dxa"/>
        <w:tblInd w:w="-18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8520"/>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15" w:type="dxa"/>
            <w:left w:w="15" w:type="dxa"/>
            <w:bottom w:w="15" w:type="dxa"/>
            <w:right w:w="15" w:type="dxa"/>
          </w:tblCellMar>
        </w:tblPrEx>
        <w:tc>
          <w:tcPr>
            <w:tcW w:w="852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line="360" w:lineRule="auto"/>
              <w:ind w:left="0" w:right="0"/>
              <w:jc w:val="center"/>
              <w:rPr>
                <w:color w:val="auto"/>
              </w:rPr>
            </w:pPr>
            <w:r>
              <w:rPr>
                <w:rStyle w:val="9"/>
                <w:rFonts w:hint="eastAsia" w:ascii="宋体" w:hAnsi="宋体" w:eastAsia="宋体" w:cs="宋体"/>
                <w:b/>
                <w:color w:val="auto"/>
                <w:sz w:val="21"/>
                <w:szCs w:val="21"/>
              </w:rPr>
              <w:t> </w:t>
            </w:r>
          </w:p>
          <w:p>
            <w:pPr>
              <w:pStyle w:val="6"/>
              <w:keepNext w:val="0"/>
              <w:keepLines w:val="0"/>
              <w:widowControl/>
              <w:suppressLineNumbers w:val="0"/>
              <w:spacing w:before="0" w:beforeAutospacing="0" w:after="150" w:afterAutospacing="0" w:line="360" w:lineRule="auto"/>
              <w:ind w:left="0" w:right="0"/>
              <w:jc w:val="center"/>
              <w:rPr>
                <w:color w:val="auto"/>
              </w:rPr>
            </w:pPr>
            <w:r>
              <w:rPr>
                <w:rStyle w:val="9"/>
                <w:rFonts w:hint="eastAsia" w:ascii="宋体" w:hAnsi="宋体" w:eastAsia="宋体" w:cs="宋体"/>
                <w:b/>
                <w:color w:val="auto"/>
                <w:sz w:val="21"/>
                <w:szCs w:val="21"/>
              </w:rPr>
              <w:t>要求：真实有效且内容完整、清晰、整洁。</w:t>
            </w:r>
          </w:p>
          <w:p>
            <w:pPr>
              <w:pStyle w:val="6"/>
              <w:keepNext w:val="0"/>
              <w:keepLines w:val="0"/>
              <w:widowControl/>
              <w:suppressLineNumbers w:val="0"/>
              <w:spacing w:before="0" w:beforeAutospacing="0" w:after="150" w:afterAutospacing="0" w:line="360" w:lineRule="auto"/>
              <w:ind w:left="0" w:right="0"/>
              <w:jc w:val="center"/>
              <w:rPr>
                <w:color w:val="auto"/>
              </w:rPr>
            </w:pPr>
            <w:r>
              <w:rPr>
                <w:rStyle w:val="9"/>
                <w:rFonts w:hint="eastAsia" w:ascii="宋体" w:hAnsi="宋体" w:eastAsia="宋体" w:cs="宋体"/>
                <w:b/>
                <w:color w:val="auto"/>
                <w:sz w:val="21"/>
                <w:szCs w:val="21"/>
              </w:rPr>
              <w:t> </w:t>
            </w:r>
          </w:p>
        </w:tc>
      </w:tr>
    </w:tbl>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★注意：</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1、企业（银行、保险、石油石化、电力、电信等行业除外）、事业单位和社会团体法人的“单位负责人”指</w:t>
      </w:r>
      <w:r>
        <w:rPr>
          <w:rStyle w:val="9"/>
          <w:rFonts w:hint="eastAsia" w:ascii="宋体" w:hAnsi="宋体" w:eastAsia="宋体" w:cs="宋体"/>
          <w:b/>
          <w:i w:val="0"/>
          <w:caps w:val="0"/>
          <w:color w:val="auto"/>
          <w:spacing w:val="0"/>
          <w:sz w:val="21"/>
          <w:szCs w:val="21"/>
          <w:shd w:val="clear" w:fill="FFFFFF"/>
        </w:rPr>
        <w:t>法定代表人</w:t>
      </w:r>
      <w:r>
        <w:rPr>
          <w:rFonts w:hint="eastAsia" w:ascii="宋体" w:hAnsi="宋体" w:eastAsia="宋体" w:cs="宋体"/>
          <w:i w:val="0"/>
          <w:caps w:val="0"/>
          <w:color w:val="auto"/>
          <w:spacing w:val="0"/>
          <w:sz w:val="21"/>
          <w:szCs w:val="21"/>
          <w:shd w:val="clear" w:fill="FFFFFF"/>
        </w:rPr>
        <w:t>，即与实际提交的“营业执照等证明文件”载明的一致。</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2、银行、保险、石油石化、电力、电信等行业：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3、投标人（自然人除外）：若投标人代表为单位负责人授权的委托代理人，应提供本授权书；若投标人代表为单位负责人，应在此项下提交其身份证正反面复印件，可不提供本授权书。</w:t>
      </w:r>
      <w:r>
        <w:rPr>
          <w:rFonts w:hint="eastAsia" w:ascii="宋体" w:hAnsi="宋体" w:eastAsia="宋体" w:cs="宋体"/>
          <w:i w:val="0"/>
          <w:caps w:val="0"/>
          <w:color w:val="auto"/>
          <w:spacing w:val="0"/>
          <w:sz w:val="21"/>
          <w:szCs w:val="21"/>
          <w:shd w:val="clear" w:fill="FFFFFF"/>
        </w:rPr>
        <w:br w:type="textWrapping"/>
      </w:r>
      <w:r>
        <w:rPr>
          <w:rFonts w:hint="eastAsia" w:ascii="宋体" w:hAnsi="宋体" w:eastAsia="宋体" w:cs="宋体"/>
          <w:i w:val="0"/>
          <w:caps w:val="0"/>
          <w:color w:val="auto"/>
          <w:spacing w:val="0"/>
          <w:sz w:val="21"/>
          <w:szCs w:val="21"/>
          <w:shd w:val="clear" w:fill="FFFFFF"/>
        </w:rPr>
        <w:t>4、投标人为自然人的，可不填写本授权书。</w:t>
      </w:r>
      <w:r>
        <w:rPr>
          <w:rFonts w:hint="eastAsia" w:ascii="宋体" w:hAnsi="宋体" w:eastAsia="宋体" w:cs="宋体"/>
          <w:i w:val="0"/>
          <w:caps w:val="0"/>
          <w:color w:val="auto"/>
          <w:spacing w:val="0"/>
          <w:sz w:val="21"/>
          <w:szCs w:val="21"/>
          <w:shd w:val="clear" w:fill="FFFFFF"/>
        </w:rPr>
        <w:br w:type="textWrapping"/>
      </w:r>
      <w:r>
        <w:rPr>
          <w:rFonts w:hint="eastAsia" w:ascii="宋体" w:hAnsi="宋体" w:eastAsia="宋体" w:cs="宋体"/>
          <w:i w:val="0"/>
          <w:caps w:val="0"/>
          <w:color w:val="auto"/>
          <w:spacing w:val="0"/>
          <w:sz w:val="21"/>
          <w:szCs w:val="21"/>
          <w:shd w:val="clear" w:fill="FFFFFF"/>
        </w:rPr>
        <w:t>5、纸质投标文件正本中的本授权书（若有）应为原件。</w:t>
      </w:r>
    </w:p>
    <w:p>
      <w:pPr>
        <w:pStyle w:val="6"/>
        <w:keepNext w:val="0"/>
        <w:keepLines w:val="0"/>
        <w:widowControl/>
        <w:suppressLineNumbers w:val="0"/>
        <w:spacing w:before="0" w:beforeAutospacing="0" w:after="150" w:afterAutospacing="0" w:line="360" w:lineRule="auto"/>
        <w:ind w:left="-180" w:right="-180"/>
        <w:rPr>
          <w:color w:val="auto"/>
        </w:rPr>
      </w:pP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jc w:val="center"/>
        <w:rPr>
          <w:color w:val="auto"/>
        </w:rPr>
      </w:pPr>
      <w:r>
        <w:rPr>
          <w:rFonts w:hint="default" w:ascii="Calibri" w:hAnsi="Calibri" w:eastAsia="微软雅黑" w:cs="Calibri"/>
          <w:i w:val="0"/>
          <w:caps w:val="0"/>
          <w:color w:val="auto"/>
          <w:spacing w:val="0"/>
          <w:sz w:val="21"/>
          <w:szCs w:val="21"/>
          <w:shd w:val="clear" w:fill="FFFFFF"/>
        </w:rPr>
        <w:br w:type="textWrapping"/>
      </w:r>
      <w:r>
        <w:rPr>
          <w:rStyle w:val="9"/>
          <w:rFonts w:hint="eastAsia" w:ascii="宋体" w:hAnsi="宋体" w:eastAsia="宋体" w:cs="宋体"/>
          <w:b/>
          <w:i w:val="0"/>
          <w:caps w:val="0"/>
          <w:color w:val="auto"/>
          <w:spacing w:val="0"/>
          <w:sz w:val="21"/>
          <w:szCs w:val="21"/>
          <w:shd w:val="clear" w:fill="FFFFFF"/>
        </w:rPr>
        <w:t>二-2营业执照等证明文件</w:t>
      </w:r>
    </w:p>
    <w:p>
      <w:pPr>
        <w:pStyle w:val="6"/>
        <w:keepNext w:val="0"/>
        <w:keepLines w:val="0"/>
        <w:widowControl/>
        <w:suppressLineNumbers w:val="0"/>
        <w:spacing w:before="0" w:beforeAutospacing="0" w:after="150" w:afterAutospacing="0" w:line="360" w:lineRule="auto"/>
        <w:ind w:left="-180" w:right="-180"/>
        <w:rPr>
          <w:color w:val="auto"/>
        </w:rPr>
      </w:pPr>
      <w:r>
        <w:rPr>
          <w:rFonts w:hint="default" w:ascii="Calibri" w:hAnsi="Calibri" w:eastAsia="微软雅黑" w:cs="Calibri"/>
          <w:i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致：</w:t>
      </w:r>
      <w:r>
        <w:rPr>
          <w:rFonts w:hint="eastAsia" w:ascii="宋体" w:hAnsi="宋体" w:eastAsia="宋体" w:cs="宋体"/>
          <w:i w:val="0"/>
          <w:caps w:val="0"/>
          <w:color w:val="auto"/>
          <w:spacing w:val="0"/>
          <w:sz w:val="21"/>
          <w:szCs w:val="21"/>
          <w:u w:val="single"/>
          <w:shd w:val="clear" w:fill="FFFFFF"/>
        </w:rPr>
        <w:t>                     </w:t>
      </w:r>
    </w:p>
    <w:p>
      <w:pPr>
        <w:pStyle w:val="6"/>
        <w:keepNext w:val="0"/>
        <w:keepLines w:val="0"/>
        <w:widowControl/>
        <w:suppressLineNumbers w:val="0"/>
        <w:spacing w:before="0" w:beforeAutospacing="0" w:after="150" w:afterAutospacing="0" w:line="360" w:lineRule="auto"/>
        <w:ind w:left="-180" w:right="-180" w:firstLine="420"/>
        <w:rPr>
          <w:color w:val="auto"/>
        </w:rPr>
      </w:pPr>
      <w:r>
        <w:rPr>
          <w:rFonts w:hint="eastAsia" w:ascii="宋体" w:hAnsi="宋体" w:eastAsia="宋体" w:cs="宋体"/>
          <w:i w:val="0"/>
          <w:caps w:val="0"/>
          <w:color w:val="auto"/>
          <w:spacing w:val="0"/>
          <w:sz w:val="21"/>
          <w:szCs w:val="21"/>
          <w:shd w:val="clear" w:fill="FFFFFF"/>
        </w:rPr>
        <w:t>（ ）投标人为法人（包括企业、事业单位和社会团体）的</w:t>
      </w:r>
    </w:p>
    <w:p>
      <w:pPr>
        <w:pStyle w:val="6"/>
        <w:keepNext w:val="0"/>
        <w:keepLines w:val="0"/>
        <w:widowControl/>
        <w:suppressLineNumbers w:val="0"/>
        <w:spacing w:before="0" w:beforeAutospacing="0" w:after="150" w:afterAutospacing="0" w:line="360" w:lineRule="auto"/>
        <w:ind w:left="-180" w:right="-180" w:firstLine="420"/>
        <w:rPr>
          <w:color w:val="auto"/>
        </w:rPr>
      </w:pPr>
      <w:r>
        <w:rPr>
          <w:rFonts w:hint="eastAsia" w:ascii="宋体" w:hAnsi="宋体" w:eastAsia="宋体" w:cs="宋体"/>
          <w:i w:val="0"/>
          <w:caps w:val="0"/>
          <w:color w:val="auto"/>
          <w:spacing w:val="0"/>
          <w:sz w:val="21"/>
          <w:szCs w:val="21"/>
          <w:shd w:val="clear" w:fill="FFFFFF"/>
        </w:rPr>
        <w:t>现附上由</w:t>
      </w:r>
      <w:r>
        <w:rPr>
          <w:rFonts w:hint="eastAsia" w:ascii="宋体" w:hAnsi="宋体" w:eastAsia="宋体" w:cs="宋体"/>
          <w:i w:val="0"/>
          <w:caps w:val="0"/>
          <w:color w:val="auto"/>
          <w:spacing w:val="0"/>
          <w:sz w:val="21"/>
          <w:szCs w:val="21"/>
          <w:u w:val="single"/>
          <w:shd w:val="clear" w:fill="FFFFFF"/>
        </w:rPr>
        <w:t>（填写“签发机关全称”）</w:t>
      </w:r>
      <w:r>
        <w:rPr>
          <w:rFonts w:hint="eastAsia" w:ascii="宋体" w:hAnsi="宋体" w:eastAsia="宋体" w:cs="宋体"/>
          <w:i w:val="0"/>
          <w:caps w:val="0"/>
          <w:color w:val="auto"/>
          <w:spacing w:val="0"/>
          <w:sz w:val="21"/>
          <w:szCs w:val="21"/>
          <w:shd w:val="clear" w:fill="FFFFFF"/>
        </w:rPr>
        <w:t>签发的我方统一社会信用代码</w:t>
      </w:r>
      <w:r>
        <w:rPr>
          <w:rFonts w:hint="eastAsia" w:ascii="宋体" w:hAnsi="宋体" w:eastAsia="宋体" w:cs="宋体"/>
          <w:i w:val="0"/>
          <w:caps w:val="0"/>
          <w:color w:val="auto"/>
          <w:spacing w:val="0"/>
          <w:sz w:val="21"/>
          <w:szCs w:val="21"/>
          <w:u w:val="single"/>
          <w:shd w:val="clear" w:fill="FFFFFF"/>
        </w:rPr>
        <w:t>（请填写法人的具体证照名称）</w:t>
      </w:r>
      <w:r>
        <w:rPr>
          <w:rFonts w:hint="eastAsia" w:ascii="宋体" w:hAnsi="宋体" w:eastAsia="宋体" w:cs="宋体"/>
          <w:i w:val="0"/>
          <w:caps w:val="0"/>
          <w:color w:val="auto"/>
          <w:spacing w:val="0"/>
          <w:sz w:val="21"/>
          <w:szCs w:val="21"/>
          <w:shd w:val="clear" w:fill="FFFFFF"/>
        </w:rPr>
        <w:t>复印件，该证明材料真实有效，否则我方负全部责任。</w:t>
      </w:r>
    </w:p>
    <w:p>
      <w:pPr>
        <w:pStyle w:val="6"/>
        <w:keepNext w:val="0"/>
        <w:keepLines w:val="0"/>
        <w:widowControl/>
        <w:suppressLineNumbers w:val="0"/>
        <w:spacing w:before="0" w:beforeAutospacing="0" w:after="150" w:afterAutospacing="0" w:line="360" w:lineRule="auto"/>
        <w:ind w:left="-180" w:right="-180" w:firstLine="420"/>
        <w:rPr>
          <w:color w:val="auto"/>
        </w:rPr>
      </w:pPr>
      <w:r>
        <w:rPr>
          <w:rFonts w:hint="eastAsia" w:ascii="宋体" w:hAnsi="宋体" w:eastAsia="宋体" w:cs="宋体"/>
          <w:i w:val="0"/>
          <w:caps w:val="0"/>
          <w:color w:val="auto"/>
          <w:spacing w:val="0"/>
          <w:sz w:val="21"/>
          <w:szCs w:val="21"/>
          <w:shd w:val="clear" w:fill="FFFFFF"/>
        </w:rPr>
        <w:t>（ ）投标人为非法人（包括其他组织、自然人）的</w:t>
      </w:r>
    </w:p>
    <w:p>
      <w:pPr>
        <w:pStyle w:val="6"/>
        <w:keepNext w:val="0"/>
        <w:keepLines w:val="0"/>
        <w:widowControl/>
        <w:suppressLineNumbers w:val="0"/>
        <w:spacing w:before="0" w:beforeAutospacing="0" w:after="150" w:afterAutospacing="0" w:line="360" w:lineRule="auto"/>
        <w:ind w:left="-180" w:right="-180" w:firstLine="420"/>
        <w:rPr>
          <w:color w:val="auto"/>
        </w:rPr>
      </w:pPr>
      <w:r>
        <w:rPr>
          <w:rFonts w:hint="eastAsia" w:ascii="宋体" w:hAnsi="宋体" w:eastAsia="宋体" w:cs="宋体"/>
          <w:i w:val="0"/>
          <w:caps w:val="0"/>
          <w:color w:val="auto"/>
          <w:spacing w:val="0"/>
          <w:sz w:val="21"/>
          <w:szCs w:val="21"/>
          <w:shd w:val="clear" w:fill="FFFFFF"/>
        </w:rPr>
        <w:t>□现附上由</w:t>
      </w:r>
      <w:r>
        <w:rPr>
          <w:rFonts w:hint="eastAsia" w:ascii="宋体" w:hAnsi="宋体" w:eastAsia="宋体" w:cs="宋体"/>
          <w:i w:val="0"/>
          <w:caps w:val="0"/>
          <w:color w:val="auto"/>
          <w:spacing w:val="0"/>
          <w:sz w:val="21"/>
          <w:szCs w:val="21"/>
          <w:u w:val="single"/>
          <w:shd w:val="clear" w:fill="FFFFFF"/>
        </w:rPr>
        <w:t>（填写“签发机关全称”）</w:t>
      </w:r>
      <w:r>
        <w:rPr>
          <w:rFonts w:hint="eastAsia" w:ascii="宋体" w:hAnsi="宋体" w:eastAsia="宋体" w:cs="宋体"/>
          <w:i w:val="0"/>
          <w:caps w:val="0"/>
          <w:color w:val="auto"/>
          <w:spacing w:val="0"/>
          <w:sz w:val="21"/>
          <w:szCs w:val="21"/>
          <w:shd w:val="clear" w:fill="FFFFFF"/>
        </w:rPr>
        <w:t>签发的我方</w:t>
      </w:r>
      <w:r>
        <w:rPr>
          <w:rFonts w:hint="eastAsia" w:ascii="宋体" w:hAnsi="宋体" w:eastAsia="宋体" w:cs="宋体"/>
          <w:i w:val="0"/>
          <w:caps w:val="0"/>
          <w:color w:val="auto"/>
          <w:spacing w:val="0"/>
          <w:sz w:val="21"/>
          <w:szCs w:val="21"/>
          <w:u w:val="single"/>
          <w:shd w:val="clear" w:fill="FFFFFF"/>
        </w:rPr>
        <w:t>（请填写非自然人的非法人的具体证照名称）</w:t>
      </w:r>
      <w:r>
        <w:rPr>
          <w:rFonts w:hint="eastAsia" w:ascii="宋体" w:hAnsi="宋体" w:eastAsia="宋体" w:cs="宋体"/>
          <w:i w:val="0"/>
          <w:caps w:val="0"/>
          <w:color w:val="auto"/>
          <w:spacing w:val="0"/>
          <w:sz w:val="21"/>
          <w:szCs w:val="21"/>
          <w:shd w:val="clear" w:fill="FFFFFF"/>
        </w:rPr>
        <w:t>复印件，该证明材料真实有效，否则我方负全部责任。</w:t>
      </w:r>
    </w:p>
    <w:p>
      <w:pPr>
        <w:pStyle w:val="6"/>
        <w:keepNext w:val="0"/>
        <w:keepLines w:val="0"/>
        <w:widowControl/>
        <w:suppressLineNumbers w:val="0"/>
        <w:spacing w:before="0" w:beforeAutospacing="0" w:after="150" w:afterAutospacing="0" w:line="360" w:lineRule="auto"/>
        <w:ind w:left="-180" w:right="-180" w:firstLine="420"/>
        <w:rPr>
          <w:color w:val="auto"/>
        </w:rPr>
      </w:pPr>
      <w:r>
        <w:rPr>
          <w:rFonts w:hint="eastAsia" w:ascii="宋体" w:hAnsi="宋体" w:eastAsia="宋体" w:cs="宋体"/>
          <w:i w:val="0"/>
          <w:caps w:val="0"/>
          <w:color w:val="auto"/>
          <w:spacing w:val="0"/>
          <w:sz w:val="21"/>
          <w:szCs w:val="21"/>
          <w:shd w:val="clear" w:fill="FFFFFF"/>
        </w:rPr>
        <w:t>□现附上由</w:t>
      </w:r>
      <w:r>
        <w:rPr>
          <w:rFonts w:hint="eastAsia" w:ascii="宋体" w:hAnsi="宋体" w:eastAsia="宋体" w:cs="宋体"/>
          <w:i w:val="0"/>
          <w:caps w:val="0"/>
          <w:color w:val="auto"/>
          <w:spacing w:val="0"/>
          <w:sz w:val="21"/>
          <w:szCs w:val="21"/>
          <w:u w:val="single"/>
          <w:shd w:val="clear" w:fill="FFFFFF"/>
        </w:rPr>
        <w:t>（填写“签发机关全称”）</w:t>
      </w:r>
      <w:r>
        <w:rPr>
          <w:rFonts w:hint="eastAsia" w:ascii="宋体" w:hAnsi="宋体" w:eastAsia="宋体" w:cs="宋体"/>
          <w:i w:val="0"/>
          <w:caps w:val="0"/>
          <w:color w:val="auto"/>
          <w:spacing w:val="0"/>
          <w:sz w:val="21"/>
          <w:szCs w:val="21"/>
          <w:shd w:val="clear" w:fill="FFFFFF"/>
        </w:rPr>
        <w:t>签发的我方</w:t>
      </w:r>
      <w:r>
        <w:rPr>
          <w:rFonts w:hint="eastAsia" w:ascii="宋体" w:hAnsi="宋体" w:eastAsia="宋体" w:cs="宋体"/>
          <w:i w:val="0"/>
          <w:caps w:val="0"/>
          <w:color w:val="auto"/>
          <w:spacing w:val="0"/>
          <w:sz w:val="21"/>
          <w:szCs w:val="21"/>
          <w:u w:val="single"/>
          <w:shd w:val="clear" w:fill="FFFFFF"/>
        </w:rPr>
        <w:t>（请填写自然人的身份证件名称）</w:t>
      </w:r>
      <w:r>
        <w:rPr>
          <w:rFonts w:hint="eastAsia" w:ascii="宋体" w:hAnsi="宋体" w:eastAsia="宋体" w:cs="宋体"/>
          <w:i w:val="0"/>
          <w:caps w:val="0"/>
          <w:color w:val="auto"/>
          <w:spacing w:val="0"/>
          <w:sz w:val="21"/>
          <w:szCs w:val="21"/>
          <w:shd w:val="clear" w:fill="FFFFFF"/>
        </w:rPr>
        <w:t>复印件，该证明材料真实有效，否则我方负全部责任。</w:t>
      </w:r>
    </w:p>
    <w:p>
      <w:pPr>
        <w:pStyle w:val="6"/>
        <w:keepNext w:val="0"/>
        <w:keepLines w:val="0"/>
        <w:widowControl/>
        <w:suppressLineNumbers w:val="0"/>
        <w:spacing w:before="0" w:beforeAutospacing="0" w:after="150" w:afterAutospacing="0" w:line="360" w:lineRule="auto"/>
        <w:ind w:left="-180" w:right="-180"/>
        <w:rPr>
          <w:color w:val="auto"/>
        </w:rPr>
      </w:pPr>
      <w:r>
        <w:rPr>
          <w:rFonts w:hint="default" w:ascii="Calibri" w:hAnsi="Calibri" w:eastAsia="微软雅黑" w:cs="Calibri"/>
          <w:i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★注意：</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1、请投标人按照实际情况编制填写，在相应的（）中打“√”并选择相应的“□”（若有）后，再按照本格式的要求提供相应证明材料的复印件。</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2、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3、投标人提供的相应证明材料复印件均应符合：内容完整、清晰、整洁，并由投标人加盖其单位公章。</w:t>
      </w:r>
    </w:p>
    <w:p>
      <w:pPr>
        <w:pStyle w:val="6"/>
        <w:keepNext w:val="0"/>
        <w:keepLines w:val="0"/>
        <w:widowControl/>
        <w:suppressLineNumbers w:val="0"/>
        <w:spacing w:before="0" w:beforeAutospacing="0" w:after="150" w:afterAutospacing="0" w:line="360" w:lineRule="auto"/>
        <w:ind w:left="-180" w:right="-180"/>
        <w:rPr>
          <w:color w:val="auto"/>
        </w:rPr>
      </w:pPr>
      <w:r>
        <w:rPr>
          <w:rFonts w:hint="default" w:ascii="Calibri" w:hAnsi="Calibri" w:eastAsia="微软雅黑" w:cs="Calibri"/>
          <w:i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rPr>
          <w:color w:val="auto"/>
        </w:rPr>
      </w:pPr>
      <w:r>
        <w:rPr>
          <w:rFonts w:hint="default" w:ascii="Calibri" w:hAnsi="Calibri" w:eastAsia="微软雅黑" w:cs="Calibri"/>
          <w:i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投标人：</w:t>
      </w:r>
      <w:r>
        <w:rPr>
          <w:rFonts w:hint="eastAsia" w:ascii="宋体" w:hAnsi="宋体" w:eastAsia="宋体" w:cs="宋体"/>
          <w:i w:val="0"/>
          <w:caps w:val="0"/>
          <w:color w:val="auto"/>
          <w:spacing w:val="0"/>
          <w:sz w:val="21"/>
          <w:szCs w:val="21"/>
          <w:u w:val="single"/>
          <w:shd w:val="clear" w:fill="FFFFFF"/>
        </w:rPr>
        <w:t>（全称并加盖单位公章）</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投标人代表签字：</w:t>
      </w:r>
      <w:r>
        <w:rPr>
          <w:rFonts w:hint="eastAsia" w:ascii="宋体" w:hAnsi="宋体" w:eastAsia="宋体" w:cs="宋体"/>
          <w:i w:val="0"/>
          <w:caps w:val="0"/>
          <w:color w:val="auto"/>
          <w:spacing w:val="0"/>
          <w:sz w:val="21"/>
          <w:szCs w:val="21"/>
          <w:u w:val="single"/>
          <w:shd w:val="clear" w:fill="FFFFFF"/>
        </w:rPr>
        <w:t>                   </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日期：</w:t>
      </w:r>
      <w:r>
        <w:rPr>
          <w:rFonts w:hint="eastAsia" w:ascii="宋体" w:hAnsi="宋体" w:eastAsia="宋体" w:cs="宋体"/>
          <w:i w:val="0"/>
          <w:caps w:val="0"/>
          <w:color w:val="auto"/>
          <w:spacing w:val="0"/>
          <w:sz w:val="21"/>
          <w:szCs w:val="21"/>
          <w:u w:val="single"/>
          <w:shd w:val="clear" w:fill="FFFFFF"/>
        </w:rPr>
        <w:t>    </w:t>
      </w:r>
      <w:r>
        <w:rPr>
          <w:rFonts w:hint="eastAsia" w:ascii="宋体" w:hAnsi="宋体" w:eastAsia="宋体" w:cs="宋体"/>
          <w:i w:val="0"/>
          <w:caps w:val="0"/>
          <w:color w:val="auto"/>
          <w:spacing w:val="0"/>
          <w:sz w:val="21"/>
          <w:szCs w:val="21"/>
          <w:shd w:val="clear" w:fill="FFFFFF"/>
        </w:rPr>
        <w:t>年</w:t>
      </w:r>
      <w:r>
        <w:rPr>
          <w:rFonts w:hint="eastAsia" w:ascii="宋体" w:hAnsi="宋体" w:eastAsia="宋体" w:cs="宋体"/>
          <w:i w:val="0"/>
          <w:caps w:val="0"/>
          <w:color w:val="auto"/>
          <w:spacing w:val="0"/>
          <w:sz w:val="21"/>
          <w:szCs w:val="21"/>
          <w:u w:val="single"/>
          <w:shd w:val="clear" w:fill="FFFFFF"/>
        </w:rPr>
        <w:t>   </w:t>
      </w:r>
      <w:r>
        <w:rPr>
          <w:rFonts w:hint="eastAsia" w:ascii="宋体" w:hAnsi="宋体" w:eastAsia="宋体" w:cs="宋体"/>
          <w:i w:val="0"/>
          <w:caps w:val="0"/>
          <w:color w:val="auto"/>
          <w:spacing w:val="0"/>
          <w:sz w:val="21"/>
          <w:szCs w:val="21"/>
          <w:shd w:val="clear" w:fill="FFFFFF"/>
        </w:rPr>
        <w:t>月</w:t>
      </w:r>
      <w:r>
        <w:rPr>
          <w:rFonts w:hint="eastAsia" w:ascii="宋体" w:hAnsi="宋体" w:eastAsia="宋体" w:cs="宋体"/>
          <w:i w:val="0"/>
          <w:caps w:val="0"/>
          <w:color w:val="auto"/>
          <w:spacing w:val="0"/>
          <w:sz w:val="21"/>
          <w:szCs w:val="21"/>
          <w:u w:val="single"/>
          <w:shd w:val="clear" w:fill="FFFFFF"/>
        </w:rPr>
        <w:t>   </w:t>
      </w:r>
      <w:r>
        <w:rPr>
          <w:rFonts w:hint="eastAsia" w:ascii="宋体" w:hAnsi="宋体" w:eastAsia="宋体" w:cs="宋体"/>
          <w:i w:val="0"/>
          <w:caps w:val="0"/>
          <w:color w:val="auto"/>
          <w:spacing w:val="0"/>
          <w:sz w:val="21"/>
          <w:szCs w:val="21"/>
          <w:shd w:val="clear" w:fill="FFFFFF"/>
        </w:rPr>
        <w:t>日</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jc w:val="center"/>
        <w:rPr>
          <w:color w:val="auto"/>
        </w:rPr>
      </w:pPr>
      <w:r>
        <w:rPr>
          <w:rFonts w:hint="default" w:ascii="Calibri" w:hAnsi="Calibri" w:eastAsia="微软雅黑" w:cs="Calibri"/>
          <w:i w:val="0"/>
          <w:caps w:val="0"/>
          <w:color w:val="auto"/>
          <w:spacing w:val="0"/>
          <w:sz w:val="21"/>
          <w:szCs w:val="21"/>
          <w:shd w:val="clear" w:fill="FFFFFF"/>
        </w:rPr>
        <w:br w:type="textWrapping"/>
      </w:r>
      <w:r>
        <w:rPr>
          <w:rStyle w:val="9"/>
          <w:rFonts w:hint="eastAsia" w:ascii="宋体" w:hAnsi="宋体" w:eastAsia="宋体" w:cs="宋体"/>
          <w:b/>
          <w:i w:val="0"/>
          <w:caps w:val="0"/>
          <w:color w:val="auto"/>
          <w:spacing w:val="0"/>
          <w:sz w:val="21"/>
          <w:szCs w:val="21"/>
          <w:shd w:val="clear" w:fill="FFFFFF"/>
        </w:rPr>
        <w:t>二-3财务状况报告（财务报告、或资信证明、或投标担保函）</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致：</w:t>
      </w:r>
      <w:r>
        <w:rPr>
          <w:rFonts w:hint="eastAsia" w:ascii="宋体" w:hAnsi="宋体" w:eastAsia="宋体" w:cs="宋体"/>
          <w:i w:val="0"/>
          <w:caps w:val="0"/>
          <w:color w:val="auto"/>
          <w:spacing w:val="0"/>
          <w:sz w:val="21"/>
          <w:szCs w:val="21"/>
          <w:u w:val="single"/>
          <w:shd w:val="clear" w:fill="FFFFFF"/>
        </w:rPr>
        <w:t>                     </w:t>
      </w:r>
    </w:p>
    <w:p>
      <w:pPr>
        <w:pStyle w:val="6"/>
        <w:keepNext w:val="0"/>
        <w:keepLines w:val="0"/>
        <w:widowControl/>
        <w:suppressLineNumbers w:val="0"/>
        <w:spacing w:before="0" w:beforeAutospacing="0" w:after="150" w:afterAutospacing="0" w:line="360" w:lineRule="auto"/>
        <w:ind w:left="-180" w:right="-180" w:firstLine="420"/>
        <w:rPr>
          <w:color w:val="auto"/>
        </w:rPr>
      </w:pPr>
      <w:r>
        <w:rPr>
          <w:rFonts w:hint="eastAsia" w:ascii="宋体" w:hAnsi="宋体" w:eastAsia="宋体" w:cs="宋体"/>
          <w:i w:val="0"/>
          <w:caps w:val="0"/>
          <w:color w:val="auto"/>
          <w:spacing w:val="0"/>
          <w:sz w:val="21"/>
          <w:szCs w:val="21"/>
          <w:shd w:val="clear" w:fill="FFFFFF"/>
        </w:rPr>
        <w:t>（ ）投标人提供财务报告的</w:t>
      </w:r>
    </w:p>
    <w:p>
      <w:pPr>
        <w:pStyle w:val="6"/>
        <w:keepNext w:val="0"/>
        <w:keepLines w:val="0"/>
        <w:widowControl/>
        <w:suppressLineNumbers w:val="0"/>
        <w:spacing w:before="0" w:beforeAutospacing="0" w:after="150" w:afterAutospacing="0" w:line="360" w:lineRule="auto"/>
        <w:ind w:left="-180" w:right="-180" w:firstLine="420"/>
        <w:rPr>
          <w:color w:val="auto"/>
        </w:rPr>
      </w:pPr>
      <w:r>
        <w:rPr>
          <w:rFonts w:hint="eastAsia" w:ascii="宋体" w:hAnsi="宋体" w:eastAsia="宋体" w:cs="宋体"/>
          <w:i w:val="0"/>
          <w:caps w:val="0"/>
          <w:color w:val="auto"/>
          <w:spacing w:val="0"/>
          <w:sz w:val="21"/>
          <w:szCs w:val="21"/>
          <w:shd w:val="clear" w:fill="FFFFFF"/>
        </w:rPr>
        <w:t>□企业适用：现附上我方</w:t>
      </w:r>
      <w:r>
        <w:rPr>
          <w:rFonts w:hint="eastAsia" w:ascii="宋体" w:hAnsi="宋体" w:eastAsia="宋体" w:cs="宋体"/>
          <w:i w:val="0"/>
          <w:caps w:val="0"/>
          <w:color w:val="auto"/>
          <w:spacing w:val="0"/>
          <w:sz w:val="21"/>
          <w:szCs w:val="21"/>
          <w:u w:val="single"/>
          <w:shd w:val="clear" w:fill="FFFFFF"/>
        </w:rPr>
        <w:t>（填写“具体的年度、或半年度、或季度”）</w:t>
      </w:r>
      <w:r>
        <w:rPr>
          <w:rFonts w:hint="eastAsia" w:ascii="宋体" w:hAnsi="宋体" w:eastAsia="宋体" w:cs="宋体"/>
          <w:i w:val="0"/>
          <w:caps w:val="0"/>
          <w:color w:val="auto"/>
          <w:spacing w:val="0"/>
          <w:sz w:val="21"/>
          <w:szCs w:val="21"/>
          <w:shd w:val="clear" w:fill="FFFFFF"/>
        </w:rPr>
        <w:t>财务报告复印件，包括资产负债表、利润表、现金流量表、所有者权益变动表（若有）及其附注（若有），上述证明材料真实有效，否则我方负全部责任。</w:t>
      </w:r>
    </w:p>
    <w:p>
      <w:pPr>
        <w:pStyle w:val="6"/>
        <w:keepNext w:val="0"/>
        <w:keepLines w:val="0"/>
        <w:widowControl/>
        <w:suppressLineNumbers w:val="0"/>
        <w:spacing w:before="0" w:beforeAutospacing="0" w:after="150" w:afterAutospacing="0" w:line="360" w:lineRule="auto"/>
        <w:ind w:left="-180" w:right="-180" w:firstLine="420"/>
        <w:rPr>
          <w:color w:val="auto"/>
        </w:rPr>
      </w:pPr>
      <w:r>
        <w:rPr>
          <w:rFonts w:hint="eastAsia" w:ascii="宋体" w:hAnsi="宋体" w:eastAsia="宋体" w:cs="宋体"/>
          <w:i w:val="0"/>
          <w:caps w:val="0"/>
          <w:color w:val="auto"/>
          <w:spacing w:val="0"/>
          <w:sz w:val="21"/>
          <w:szCs w:val="21"/>
          <w:shd w:val="clear" w:fill="FFFFFF"/>
        </w:rPr>
        <w:t>□事业单位适用：现附上我方</w:t>
      </w:r>
      <w:r>
        <w:rPr>
          <w:rFonts w:hint="eastAsia" w:ascii="宋体" w:hAnsi="宋体" w:eastAsia="宋体" w:cs="宋体"/>
          <w:i w:val="0"/>
          <w:caps w:val="0"/>
          <w:color w:val="auto"/>
          <w:spacing w:val="0"/>
          <w:sz w:val="21"/>
          <w:szCs w:val="21"/>
          <w:u w:val="single"/>
          <w:shd w:val="clear" w:fill="FFFFFF"/>
        </w:rPr>
        <w:t>（填写“具体的年度、或半年度、或季度”）</w:t>
      </w:r>
      <w:r>
        <w:rPr>
          <w:rFonts w:hint="eastAsia" w:ascii="宋体" w:hAnsi="宋体" w:eastAsia="宋体" w:cs="宋体"/>
          <w:i w:val="0"/>
          <w:caps w:val="0"/>
          <w:color w:val="auto"/>
          <w:spacing w:val="0"/>
          <w:sz w:val="21"/>
          <w:szCs w:val="21"/>
          <w:shd w:val="clear" w:fill="FFFFFF"/>
        </w:rPr>
        <w:t>财务报告复印件，包括资产负债表、收入支出表（或收入费用表）、财政补助收入支出表（若有），上述证明材料真实有效，否则我方负全部责任。</w:t>
      </w:r>
    </w:p>
    <w:p>
      <w:pPr>
        <w:pStyle w:val="6"/>
        <w:keepNext w:val="0"/>
        <w:keepLines w:val="0"/>
        <w:widowControl/>
        <w:suppressLineNumbers w:val="0"/>
        <w:spacing w:before="0" w:beforeAutospacing="0" w:after="150" w:afterAutospacing="0" w:line="360" w:lineRule="auto"/>
        <w:ind w:left="-180" w:right="-180" w:firstLine="420"/>
        <w:rPr>
          <w:color w:val="auto"/>
        </w:rPr>
      </w:pPr>
      <w:r>
        <w:rPr>
          <w:rFonts w:hint="eastAsia" w:ascii="宋体" w:hAnsi="宋体" w:eastAsia="宋体" w:cs="宋体"/>
          <w:i w:val="0"/>
          <w:caps w:val="0"/>
          <w:color w:val="auto"/>
          <w:spacing w:val="0"/>
          <w:sz w:val="21"/>
          <w:szCs w:val="21"/>
          <w:shd w:val="clear" w:fill="FFFFFF"/>
        </w:rPr>
        <w:t>□社会团体适用：现附上我方</w:t>
      </w:r>
      <w:r>
        <w:rPr>
          <w:rFonts w:hint="eastAsia" w:ascii="宋体" w:hAnsi="宋体" w:eastAsia="宋体" w:cs="宋体"/>
          <w:i w:val="0"/>
          <w:caps w:val="0"/>
          <w:color w:val="auto"/>
          <w:spacing w:val="0"/>
          <w:sz w:val="21"/>
          <w:szCs w:val="21"/>
          <w:u w:val="single"/>
          <w:shd w:val="clear" w:fill="FFFFFF"/>
        </w:rPr>
        <w:t>（填写“具体的年度、或半年度、或季度”）</w:t>
      </w:r>
      <w:r>
        <w:rPr>
          <w:rFonts w:hint="eastAsia" w:ascii="宋体" w:hAnsi="宋体" w:eastAsia="宋体" w:cs="宋体"/>
          <w:i w:val="0"/>
          <w:caps w:val="0"/>
          <w:color w:val="auto"/>
          <w:spacing w:val="0"/>
          <w:sz w:val="21"/>
          <w:szCs w:val="21"/>
          <w:shd w:val="clear" w:fill="FFFFFF"/>
        </w:rPr>
        <w:t>财务报告复印件，包括资产负债表、业务活动表、现金流量表，上述证明材料真实有效，否则我方负全部责任。</w:t>
      </w:r>
    </w:p>
    <w:p>
      <w:pPr>
        <w:pStyle w:val="6"/>
        <w:keepNext w:val="0"/>
        <w:keepLines w:val="0"/>
        <w:widowControl/>
        <w:suppressLineNumbers w:val="0"/>
        <w:spacing w:before="0" w:beforeAutospacing="0" w:after="150" w:afterAutospacing="0" w:line="360" w:lineRule="auto"/>
        <w:ind w:left="-180" w:right="-180" w:firstLine="420"/>
        <w:rPr>
          <w:color w:val="auto"/>
        </w:rPr>
      </w:pPr>
      <w:r>
        <w:rPr>
          <w:rFonts w:hint="eastAsia" w:ascii="宋体" w:hAnsi="宋体" w:eastAsia="宋体" w:cs="宋体"/>
          <w:i w:val="0"/>
          <w:caps w:val="0"/>
          <w:color w:val="auto"/>
          <w:spacing w:val="0"/>
          <w:sz w:val="21"/>
          <w:szCs w:val="21"/>
          <w:shd w:val="clear" w:fill="FFFFFF"/>
        </w:rPr>
        <w:t>（ ）投标人提供资信证明的</w:t>
      </w:r>
    </w:p>
    <w:p>
      <w:pPr>
        <w:pStyle w:val="6"/>
        <w:keepNext w:val="0"/>
        <w:keepLines w:val="0"/>
        <w:widowControl/>
        <w:suppressLineNumbers w:val="0"/>
        <w:spacing w:before="0" w:beforeAutospacing="0" w:after="150" w:afterAutospacing="0" w:line="360" w:lineRule="auto"/>
        <w:ind w:left="-180" w:right="-180" w:firstLine="420"/>
        <w:rPr>
          <w:color w:val="auto"/>
        </w:rPr>
      </w:pPr>
      <w:r>
        <w:rPr>
          <w:rFonts w:hint="eastAsia" w:ascii="宋体" w:hAnsi="宋体" w:eastAsia="宋体" w:cs="宋体"/>
          <w:i w:val="0"/>
          <w:caps w:val="0"/>
          <w:color w:val="auto"/>
          <w:spacing w:val="0"/>
          <w:sz w:val="21"/>
          <w:szCs w:val="21"/>
          <w:shd w:val="clear" w:fill="FFFFFF"/>
        </w:rPr>
        <w:t>□非自然人适用（包括企业、事业单位、社会团体和其他组织）：现附上我方银行：（填写“开户银行全称”）出具的资信证明复印件，上述证明材料真实有效，否则我方负全部责任。</w:t>
      </w:r>
    </w:p>
    <w:p>
      <w:pPr>
        <w:pStyle w:val="6"/>
        <w:keepNext w:val="0"/>
        <w:keepLines w:val="0"/>
        <w:widowControl/>
        <w:suppressLineNumbers w:val="0"/>
        <w:spacing w:before="0" w:beforeAutospacing="0" w:after="150" w:afterAutospacing="0" w:line="360" w:lineRule="auto"/>
        <w:ind w:left="-180" w:right="-180" w:firstLine="420"/>
        <w:rPr>
          <w:color w:val="auto"/>
        </w:rPr>
      </w:pPr>
      <w:r>
        <w:rPr>
          <w:rFonts w:hint="eastAsia" w:ascii="宋体" w:hAnsi="宋体" w:eastAsia="宋体" w:cs="宋体"/>
          <w:i w:val="0"/>
          <w:caps w:val="0"/>
          <w:color w:val="auto"/>
          <w:spacing w:val="0"/>
          <w:sz w:val="21"/>
          <w:szCs w:val="21"/>
          <w:shd w:val="clear" w:fill="FFFFFF"/>
        </w:rPr>
        <w:t>□自然人适用：现附上我方银行：</w:t>
      </w:r>
      <w:r>
        <w:rPr>
          <w:rFonts w:hint="eastAsia" w:ascii="宋体" w:hAnsi="宋体" w:eastAsia="宋体" w:cs="宋体"/>
          <w:i w:val="0"/>
          <w:caps w:val="0"/>
          <w:color w:val="auto"/>
          <w:spacing w:val="0"/>
          <w:sz w:val="21"/>
          <w:szCs w:val="21"/>
          <w:u w:val="single"/>
          <w:shd w:val="clear" w:fill="FFFFFF"/>
        </w:rPr>
        <w:t>（填写自然人的“个人账户的开户银行全称”）</w:t>
      </w:r>
      <w:r>
        <w:rPr>
          <w:rFonts w:hint="eastAsia" w:ascii="宋体" w:hAnsi="宋体" w:eastAsia="宋体" w:cs="宋体"/>
          <w:i w:val="0"/>
          <w:caps w:val="0"/>
          <w:color w:val="auto"/>
          <w:spacing w:val="0"/>
          <w:sz w:val="21"/>
          <w:szCs w:val="21"/>
          <w:shd w:val="clear" w:fill="FFFFFF"/>
        </w:rPr>
        <w:t>出具的资信证明复印件，上述证明材料真实有效，否则我方负全部责任。</w:t>
      </w:r>
    </w:p>
    <w:p>
      <w:pPr>
        <w:pStyle w:val="6"/>
        <w:keepNext w:val="0"/>
        <w:keepLines w:val="0"/>
        <w:widowControl/>
        <w:suppressLineNumbers w:val="0"/>
        <w:spacing w:before="0" w:beforeAutospacing="0" w:after="150" w:afterAutospacing="0" w:line="360" w:lineRule="auto"/>
        <w:ind w:left="-180" w:right="-180" w:firstLine="420"/>
        <w:rPr>
          <w:color w:val="auto"/>
        </w:rPr>
      </w:pPr>
      <w:r>
        <w:rPr>
          <w:rFonts w:hint="eastAsia" w:ascii="宋体" w:hAnsi="宋体" w:eastAsia="宋体" w:cs="宋体"/>
          <w:i w:val="0"/>
          <w:caps w:val="0"/>
          <w:color w:val="auto"/>
          <w:spacing w:val="0"/>
          <w:sz w:val="21"/>
          <w:szCs w:val="21"/>
          <w:shd w:val="clear" w:fill="FFFFFF"/>
        </w:rPr>
        <w:t>（ ）投标人提供投标担保函的</w:t>
      </w:r>
    </w:p>
    <w:p>
      <w:pPr>
        <w:pStyle w:val="6"/>
        <w:keepNext w:val="0"/>
        <w:keepLines w:val="0"/>
        <w:widowControl/>
        <w:suppressLineNumbers w:val="0"/>
        <w:spacing w:before="0" w:beforeAutospacing="0" w:after="150" w:afterAutospacing="0" w:line="360" w:lineRule="auto"/>
        <w:ind w:left="-180" w:right="-180" w:firstLine="420"/>
        <w:rPr>
          <w:color w:val="auto"/>
        </w:rPr>
      </w:pPr>
      <w:r>
        <w:rPr>
          <w:rFonts w:hint="eastAsia" w:ascii="宋体" w:hAnsi="宋体" w:eastAsia="宋体" w:cs="宋体"/>
          <w:i w:val="0"/>
          <w:caps w:val="0"/>
          <w:color w:val="auto"/>
          <w:spacing w:val="0"/>
          <w:sz w:val="21"/>
          <w:szCs w:val="21"/>
          <w:shd w:val="clear" w:fill="FFFFFF"/>
        </w:rPr>
        <w:t>现附上由财政部门认可的政府采购专业担保机构：</w:t>
      </w:r>
      <w:r>
        <w:rPr>
          <w:rFonts w:hint="eastAsia" w:ascii="宋体" w:hAnsi="宋体" w:eastAsia="宋体" w:cs="宋体"/>
          <w:i w:val="0"/>
          <w:caps w:val="0"/>
          <w:color w:val="auto"/>
          <w:spacing w:val="0"/>
          <w:sz w:val="21"/>
          <w:szCs w:val="21"/>
          <w:u w:val="single"/>
          <w:shd w:val="clear" w:fill="FFFFFF"/>
        </w:rPr>
        <w:t>（填写“担保机构全称”）</w:t>
      </w:r>
      <w:r>
        <w:rPr>
          <w:rFonts w:hint="eastAsia" w:ascii="宋体" w:hAnsi="宋体" w:eastAsia="宋体" w:cs="宋体"/>
          <w:i w:val="0"/>
          <w:caps w:val="0"/>
          <w:color w:val="auto"/>
          <w:spacing w:val="0"/>
          <w:sz w:val="21"/>
          <w:szCs w:val="21"/>
          <w:shd w:val="clear" w:fill="FFFFFF"/>
        </w:rPr>
        <w:t>出具的投标担保函复印件，上述证明材料真实有效，否则我方负全部责任。</w:t>
      </w:r>
    </w:p>
    <w:p>
      <w:pPr>
        <w:pStyle w:val="6"/>
        <w:keepNext w:val="0"/>
        <w:keepLines w:val="0"/>
        <w:widowControl/>
        <w:suppressLineNumbers w:val="0"/>
        <w:spacing w:before="0" w:beforeAutospacing="0" w:after="150" w:afterAutospacing="0" w:line="360" w:lineRule="auto"/>
        <w:ind w:left="-180" w:right="-180"/>
        <w:rPr>
          <w:color w:val="auto"/>
        </w:rPr>
      </w:pPr>
      <w:r>
        <w:rPr>
          <w:rFonts w:hint="default" w:ascii="Calibri" w:hAnsi="Calibri" w:eastAsia="微软雅黑" w:cs="Calibri"/>
          <w:i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★注意：</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1、请投标人按照实际情况编制填写，在相应的（）中打“√”并选择相应的“□”（若有）后，再按照本格式的要求提供相应证明材料的复印件。</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2、投标人提供的财务报告复印件（成立年限按照投标截止时间推算）应符合下列规定：</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2.1成立年限满</w:t>
      </w:r>
      <w:r>
        <w:rPr>
          <w:rFonts w:hint="default" w:ascii="Calibri" w:hAnsi="Calibri" w:eastAsia="宋体" w:cs="Calibri"/>
          <w:i w:val="0"/>
          <w:caps w:val="0"/>
          <w:color w:val="auto"/>
          <w:spacing w:val="0"/>
          <w:sz w:val="21"/>
          <w:szCs w:val="21"/>
          <w:shd w:val="clear" w:fill="FFFFFF"/>
        </w:rPr>
        <w:t>1</w:t>
      </w:r>
      <w:r>
        <w:rPr>
          <w:rFonts w:hint="eastAsia" w:ascii="宋体" w:hAnsi="宋体" w:eastAsia="宋体" w:cs="宋体"/>
          <w:i w:val="0"/>
          <w:caps w:val="0"/>
          <w:color w:val="auto"/>
          <w:spacing w:val="0"/>
          <w:sz w:val="21"/>
          <w:szCs w:val="21"/>
          <w:shd w:val="clear" w:fill="FFFFFF"/>
        </w:rPr>
        <w:t>年及以上的投标人，提供经审计的上一年度的年度财务报告。</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2.2成立年限满半年但不足</w:t>
      </w:r>
      <w:r>
        <w:rPr>
          <w:rFonts w:hint="default" w:ascii="Calibri" w:hAnsi="Calibri" w:eastAsia="宋体" w:cs="Calibri"/>
          <w:i w:val="0"/>
          <w:caps w:val="0"/>
          <w:color w:val="auto"/>
          <w:spacing w:val="0"/>
          <w:sz w:val="21"/>
          <w:szCs w:val="21"/>
          <w:shd w:val="clear" w:fill="FFFFFF"/>
        </w:rPr>
        <w:t>1</w:t>
      </w:r>
      <w:r>
        <w:rPr>
          <w:rFonts w:hint="eastAsia" w:ascii="宋体" w:hAnsi="宋体" w:eastAsia="宋体" w:cs="宋体"/>
          <w:i w:val="0"/>
          <w:caps w:val="0"/>
          <w:color w:val="auto"/>
          <w:spacing w:val="0"/>
          <w:sz w:val="21"/>
          <w:szCs w:val="21"/>
          <w:shd w:val="clear" w:fill="FFFFFF"/>
        </w:rPr>
        <w:t>年的投标人，提供该半年度中任一季度的季度财务报告或该半年度的半年度财务报告。</w:t>
      </w:r>
    </w:p>
    <w:p>
      <w:pPr>
        <w:pStyle w:val="6"/>
        <w:keepNext w:val="0"/>
        <w:keepLines w:val="0"/>
        <w:widowControl/>
        <w:suppressLineNumbers w:val="0"/>
        <w:spacing w:before="0" w:beforeAutospacing="0" w:after="150" w:afterAutospacing="0" w:line="360" w:lineRule="auto"/>
        <w:ind w:left="-180" w:right="-180"/>
        <w:rPr>
          <w:color w:val="auto"/>
        </w:rPr>
      </w:pPr>
      <w:r>
        <w:rPr>
          <w:rStyle w:val="9"/>
          <w:rFonts w:hint="eastAsia" w:ascii="宋体" w:hAnsi="宋体" w:eastAsia="宋体" w:cs="宋体"/>
          <w:b/>
          <w:i w:val="0"/>
          <w:caps w:val="0"/>
          <w:color w:val="auto"/>
          <w:spacing w:val="0"/>
          <w:sz w:val="24"/>
          <w:szCs w:val="24"/>
          <w:shd w:val="clear" w:fill="FFFFFF"/>
        </w:rPr>
        <w:t>※无法按照本格式第2.1、2.2条规定提供财务报告复印件的投标人（包括但不限于：成立年限满1年及以上的投标人、成立年限满半年但不足1年的投标人、成立年限不足半年的投标人），应按照本格式的要求选择提供资信证明复印件或投标担保函复印件。</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3、“财政部门认可的政府采购专业担保机构”应符合《财政部关于开展政府采购信用担保试点工作方案》（财库</w:t>
      </w:r>
      <w:r>
        <w:rPr>
          <w:rFonts w:hint="default" w:ascii="Calibri" w:hAnsi="Calibri" w:eastAsia="宋体" w:cs="Calibri"/>
          <w:i w:val="0"/>
          <w:caps w:val="0"/>
          <w:color w:val="auto"/>
          <w:spacing w:val="0"/>
          <w:sz w:val="21"/>
          <w:szCs w:val="21"/>
          <w:shd w:val="clear" w:fill="FFFFFF"/>
        </w:rPr>
        <w:t>[2011]124</w:t>
      </w:r>
      <w:r>
        <w:rPr>
          <w:rFonts w:hint="eastAsia" w:ascii="宋体" w:hAnsi="宋体" w:eastAsia="宋体" w:cs="宋体"/>
          <w:i w:val="0"/>
          <w:caps w:val="0"/>
          <w:color w:val="auto"/>
          <w:spacing w:val="0"/>
          <w:sz w:val="21"/>
          <w:szCs w:val="21"/>
          <w:shd w:val="clear" w:fill="FFFFFF"/>
        </w:rPr>
        <w:t>号）的规定。</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4、投标人提供的相应证明材料复印件均应符合：内容完整、清晰、整洁，并由投标人加盖其单位公章。</w:t>
      </w:r>
    </w:p>
    <w:p>
      <w:pPr>
        <w:pStyle w:val="6"/>
        <w:keepNext w:val="0"/>
        <w:keepLines w:val="0"/>
        <w:widowControl/>
        <w:suppressLineNumbers w:val="0"/>
        <w:spacing w:before="0" w:beforeAutospacing="0" w:after="150" w:afterAutospacing="0" w:line="360" w:lineRule="auto"/>
        <w:ind w:left="-180" w:right="-180"/>
        <w:rPr>
          <w:color w:val="auto"/>
        </w:rPr>
      </w:pPr>
      <w:r>
        <w:rPr>
          <w:rFonts w:hint="default" w:ascii="Calibri" w:hAnsi="Calibri" w:eastAsia="微软雅黑" w:cs="Calibri"/>
          <w:i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rPr>
          <w:color w:val="auto"/>
        </w:rPr>
      </w:pPr>
      <w:r>
        <w:rPr>
          <w:rFonts w:hint="default" w:ascii="Calibri" w:hAnsi="Calibri" w:eastAsia="微软雅黑" w:cs="Calibri"/>
          <w:i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投标人：</w:t>
      </w:r>
      <w:r>
        <w:rPr>
          <w:rFonts w:hint="eastAsia" w:ascii="宋体" w:hAnsi="宋体" w:eastAsia="宋体" w:cs="宋体"/>
          <w:i w:val="0"/>
          <w:caps w:val="0"/>
          <w:color w:val="auto"/>
          <w:spacing w:val="0"/>
          <w:sz w:val="21"/>
          <w:szCs w:val="21"/>
          <w:u w:val="single"/>
          <w:shd w:val="clear" w:fill="FFFFFF"/>
        </w:rPr>
        <w:t>（全称并加盖单位公章）</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投标人代表签字：</w:t>
      </w:r>
      <w:r>
        <w:rPr>
          <w:rFonts w:hint="eastAsia" w:ascii="宋体" w:hAnsi="宋体" w:eastAsia="宋体" w:cs="宋体"/>
          <w:i w:val="0"/>
          <w:caps w:val="0"/>
          <w:color w:val="auto"/>
          <w:spacing w:val="0"/>
          <w:sz w:val="21"/>
          <w:szCs w:val="21"/>
          <w:u w:val="single"/>
          <w:shd w:val="clear" w:fill="FFFFFF"/>
        </w:rPr>
        <w:t>                   </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日期：</w:t>
      </w:r>
      <w:r>
        <w:rPr>
          <w:rFonts w:hint="eastAsia" w:ascii="宋体" w:hAnsi="宋体" w:eastAsia="宋体" w:cs="宋体"/>
          <w:i w:val="0"/>
          <w:caps w:val="0"/>
          <w:color w:val="auto"/>
          <w:spacing w:val="0"/>
          <w:sz w:val="21"/>
          <w:szCs w:val="21"/>
          <w:u w:val="single"/>
          <w:shd w:val="clear" w:fill="FFFFFF"/>
        </w:rPr>
        <w:t>    </w:t>
      </w:r>
      <w:r>
        <w:rPr>
          <w:rFonts w:hint="eastAsia" w:ascii="宋体" w:hAnsi="宋体" w:eastAsia="宋体" w:cs="宋体"/>
          <w:i w:val="0"/>
          <w:caps w:val="0"/>
          <w:color w:val="auto"/>
          <w:spacing w:val="0"/>
          <w:sz w:val="21"/>
          <w:szCs w:val="21"/>
          <w:shd w:val="clear" w:fill="FFFFFF"/>
        </w:rPr>
        <w:t>年</w:t>
      </w:r>
      <w:r>
        <w:rPr>
          <w:rFonts w:hint="eastAsia" w:ascii="宋体" w:hAnsi="宋体" w:eastAsia="宋体" w:cs="宋体"/>
          <w:i w:val="0"/>
          <w:caps w:val="0"/>
          <w:color w:val="auto"/>
          <w:spacing w:val="0"/>
          <w:sz w:val="21"/>
          <w:szCs w:val="21"/>
          <w:u w:val="single"/>
          <w:shd w:val="clear" w:fill="FFFFFF"/>
        </w:rPr>
        <w:t>   </w:t>
      </w:r>
      <w:r>
        <w:rPr>
          <w:rFonts w:hint="eastAsia" w:ascii="宋体" w:hAnsi="宋体" w:eastAsia="宋体" w:cs="宋体"/>
          <w:i w:val="0"/>
          <w:caps w:val="0"/>
          <w:color w:val="auto"/>
          <w:spacing w:val="0"/>
          <w:sz w:val="21"/>
          <w:szCs w:val="21"/>
          <w:shd w:val="clear" w:fill="FFFFFF"/>
        </w:rPr>
        <w:t>月</w:t>
      </w:r>
      <w:r>
        <w:rPr>
          <w:rFonts w:hint="eastAsia" w:ascii="宋体" w:hAnsi="宋体" w:eastAsia="宋体" w:cs="宋体"/>
          <w:i w:val="0"/>
          <w:caps w:val="0"/>
          <w:color w:val="auto"/>
          <w:spacing w:val="0"/>
          <w:sz w:val="21"/>
          <w:szCs w:val="21"/>
          <w:u w:val="single"/>
          <w:shd w:val="clear" w:fill="FFFFFF"/>
        </w:rPr>
        <w:t>   </w:t>
      </w:r>
      <w:r>
        <w:rPr>
          <w:rFonts w:hint="eastAsia" w:ascii="宋体" w:hAnsi="宋体" w:eastAsia="宋体" w:cs="宋体"/>
          <w:i w:val="0"/>
          <w:caps w:val="0"/>
          <w:color w:val="auto"/>
          <w:spacing w:val="0"/>
          <w:sz w:val="21"/>
          <w:szCs w:val="21"/>
          <w:shd w:val="clear" w:fill="FFFFFF"/>
        </w:rPr>
        <w:t>日</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jc w:val="center"/>
        <w:rPr>
          <w:color w:val="auto"/>
        </w:rPr>
      </w:pPr>
      <w:r>
        <w:rPr>
          <w:rFonts w:hint="default" w:ascii="Calibri" w:hAnsi="Calibri" w:eastAsia="微软雅黑" w:cs="Calibri"/>
          <w:i w:val="0"/>
          <w:caps w:val="0"/>
          <w:color w:val="auto"/>
          <w:spacing w:val="0"/>
          <w:sz w:val="21"/>
          <w:szCs w:val="21"/>
          <w:shd w:val="clear" w:fill="FFFFFF"/>
        </w:rPr>
        <w:br w:type="textWrapping"/>
      </w:r>
      <w:r>
        <w:rPr>
          <w:rFonts w:hint="eastAsia" w:ascii="宋体" w:hAnsi="宋体" w:eastAsia="宋体" w:cs="宋体"/>
          <w:i w:val="0"/>
          <w:caps w:val="0"/>
          <w:color w:val="auto"/>
          <w:spacing w:val="0"/>
          <w:sz w:val="21"/>
          <w:szCs w:val="21"/>
          <w:shd w:val="clear" w:fill="FFFFFF"/>
        </w:rPr>
        <w:t>二</w:t>
      </w:r>
      <w:r>
        <w:rPr>
          <w:rStyle w:val="9"/>
          <w:rFonts w:hint="eastAsia" w:ascii="宋体" w:hAnsi="宋体" w:eastAsia="宋体" w:cs="宋体"/>
          <w:b/>
          <w:i w:val="0"/>
          <w:caps w:val="0"/>
          <w:color w:val="auto"/>
          <w:spacing w:val="0"/>
          <w:sz w:val="21"/>
          <w:szCs w:val="21"/>
          <w:shd w:val="clear" w:fill="FFFFFF"/>
        </w:rPr>
        <w:t>-4依法缴纳税收证明材料</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致：</w:t>
      </w:r>
      <w:r>
        <w:rPr>
          <w:rFonts w:hint="eastAsia" w:ascii="宋体" w:hAnsi="宋体" w:eastAsia="宋体" w:cs="宋体"/>
          <w:i w:val="0"/>
          <w:caps w:val="0"/>
          <w:color w:val="auto"/>
          <w:spacing w:val="0"/>
          <w:sz w:val="21"/>
          <w:szCs w:val="21"/>
          <w:u w:val="single"/>
          <w:shd w:val="clear" w:fill="FFFFFF"/>
        </w:rPr>
        <w:t>                     </w:t>
      </w:r>
    </w:p>
    <w:p>
      <w:pPr>
        <w:pStyle w:val="6"/>
        <w:keepNext w:val="0"/>
        <w:keepLines w:val="0"/>
        <w:widowControl/>
        <w:suppressLineNumbers w:val="0"/>
        <w:spacing w:before="0" w:beforeAutospacing="0" w:after="150" w:afterAutospacing="0" w:line="360" w:lineRule="auto"/>
        <w:ind w:left="-180" w:right="-180" w:firstLine="420"/>
        <w:rPr>
          <w:color w:val="auto"/>
        </w:rPr>
      </w:pPr>
      <w:r>
        <w:rPr>
          <w:rFonts w:hint="eastAsia" w:ascii="宋体" w:hAnsi="宋体" w:eastAsia="宋体" w:cs="宋体"/>
          <w:i w:val="0"/>
          <w:caps w:val="0"/>
          <w:color w:val="auto"/>
          <w:spacing w:val="0"/>
          <w:sz w:val="21"/>
          <w:szCs w:val="21"/>
          <w:shd w:val="clear" w:fill="FFFFFF"/>
        </w:rPr>
        <w:t>1、依法缴纳税收的投标人</w:t>
      </w:r>
    </w:p>
    <w:p>
      <w:pPr>
        <w:pStyle w:val="6"/>
        <w:keepNext w:val="0"/>
        <w:keepLines w:val="0"/>
        <w:widowControl/>
        <w:suppressLineNumbers w:val="0"/>
        <w:spacing w:before="0" w:beforeAutospacing="0" w:after="150" w:afterAutospacing="0" w:line="360" w:lineRule="auto"/>
        <w:ind w:left="-180" w:right="-180" w:firstLine="420"/>
        <w:rPr>
          <w:color w:val="auto"/>
        </w:rPr>
      </w:pPr>
      <w:r>
        <w:rPr>
          <w:rFonts w:hint="eastAsia" w:ascii="宋体" w:hAnsi="宋体" w:eastAsia="宋体" w:cs="宋体"/>
          <w:i w:val="0"/>
          <w:caps w:val="0"/>
          <w:color w:val="auto"/>
          <w:spacing w:val="0"/>
          <w:sz w:val="21"/>
          <w:szCs w:val="21"/>
          <w:shd w:val="clear" w:fill="FFFFFF"/>
        </w:rPr>
        <w:t>（ ）法人（包括企业、事业单位和社会团体）的</w:t>
      </w:r>
    </w:p>
    <w:p>
      <w:pPr>
        <w:pStyle w:val="6"/>
        <w:keepNext w:val="0"/>
        <w:keepLines w:val="0"/>
        <w:widowControl/>
        <w:suppressLineNumbers w:val="0"/>
        <w:spacing w:before="0" w:beforeAutospacing="0" w:after="150" w:afterAutospacing="0" w:line="360" w:lineRule="auto"/>
        <w:ind w:left="-180" w:right="-180" w:firstLine="420"/>
        <w:rPr>
          <w:color w:val="auto"/>
        </w:rPr>
      </w:pPr>
      <w:r>
        <w:rPr>
          <w:rFonts w:hint="eastAsia" w:ascii="宋体" w:hAnsi="宋体" w:eastAsia="宋体" w:cs="宋体"/>
          <w:i w:val="0"/>
          <w:caps w:val="0"/>
          <w:color w:val="auto"/>
          <w:spacing w:val="0"/>
          <w:sz w:val="21"/>
          <w:szCs w:val="21"/>
          <w:shd w:val="clear" w:fill="FFFFFF"/>
        </w:rPr>
        <w:t>现附上自</w:t>
      </w:r>
      <w:r>
        <w:rPr>
          <w:rFonts w:hint="eastAsia" w:ascii="宋体" w:hAnsi="宋体" w:eastAsia="宋体" w:cs="宋体"/>
          <w:i w:val="0"/>
          <w:caps w:val="0"/>
          <w:color w:val="auto"/>
          <w:spacing w:val="0"/>
          <w:sz w:val="21"/>
          <w:szCs w:val="21"/>
          <w:u w:val="single"/>
          <w:shd w:val="clear" w:fill="FFFFFF"/>
        </w:rPr>
        <w:t>    </w:t>
      </w:r>
      <w:r>
        <w:rPr>
          <w:rFonts w:hint="eastAsia" w:ascii="宋体" w:hAnsi="宋体" w:eastAsia="宋体" w:cs="宋体"/>
          <w:i w:val="0"/>
          <w:caps w:val="0"/>
          <w:color w:val="auto"/>
          <w:spacing w:val="0"/>
          <w:sz w:val="21"/>
          <w:szCs w:val="21"/>
          <w:shd w:val="clear" w:fill="FFFFFF"/>
        </w:rPr>
        <w:t>年</w:t>
      </w:r>
      <w:r>
        <w:rPr>
          <w:rFonts w:hint="eastAsia" w:ascii="宋体" w:hAnsi="宋体" w:eastAsia="宋体" w:cs="宋体"/>
          <w:i w:val="0"/>
          <w:caps w:val="0"/>
          <w:color w:val="auto"/>
          <w:spacing w:val="0"/>
          <w:sz w:val="21"/>
          <w:szCs w:val="21"/>
          <w:u w:val="single"/>
          <w:shd w:val="clear" w:fill="FFFFFF"/>
        </w:rPr>
        <w:t>   </w:t>
      </w:r>
      <w:r>
        <w:rPr>
          <w:rFonts w:hint="eastAsia" w:ascii="宋体" w:hAnsi="宋体" w:eastAsia="宋体" w:cs="宋体"/>
          <w:i w:val="0"/>
          <w:caps w:val="0"/>
          <w:color w:val="auto"/>
          <w:spacing w:val="0"/>
          <w:sz w:val="21"/>
          <w:szCs w:val="21"/>
          <w:shd w:val="clear" w:fill="FFFFFF"/>
        </w:rPr>
        <w:t>月</w:t>
      </w:r>
      <w:r>
        <w:rPr>
          <w:rFonts w:hint="eastAsia" w:ascii="宋体" w:hAnsi="宋体" w:eastAsia="宋体" w:cs="宋体"/>
          <w:i w:val="0"/>
          <w:caps w:val="0"/>
          <w:color w:val="auto"/>
          <w:spacing w:val="0"/>
          <w:sz w:val="21"/>
          <w:szCs w:val="21"/>
          <w:u w:val="single"/>
          <w:shd w:val="clear" w:fill="FFFFFF"/>
        </w:rPr>
        <w:t>   </w:t>
      </w:r>
      <w:r>
        <w:rPr>
          <w:rFonts w:hint="eastAsia" w:ascii="宋体" w:hAnsi="宋体" w:eastAsia="宋体" w:cs="宋体"/>
          <w:i w:val="0"/>
          <w:caps w:val="0"/>
          <w:color w:val="auto"/>
          <w:spacing w:val="0"/>
          <w:sz w:val="21"/>
          <w:szCs w:val="21"/>
          <w:shd w:val="clear" w:fill="FFFFFF"/>
        </w:rPr>
        <w:t>日至</w:t>
      </w:r>
      <w:r>
        <w:rPr>
          <w:rFonts w:hint="eastAsia" w:ascii="宋体" w:hAnsi="宋体" w:eastAsia="宋体" w:cs="宋体"/>
          <w:i w:val="0"/>
          <w:caps w:val="0"/>
          <w:color w:val="auto"/>
          <w:spacing w:val="0"/>
          <w:sz w:val="21"/>
          <w:szCs w:val="21"/>
          <w:u w:val="single"/>
          <w:shd w:val="clear" w:fill="FFFFFF"/>
        </w:rPr>
        <w:t>    </w:t>
      </w:r>
      <w:r>
        <w:rPr>
          <w:rFonts w:hint="eastAsia" w:ascii="宋体" w:hAnsi="宋体" w:eastAsia="宋体" w:cs="宋体"/>
          <w:i w:val="0"/>
          <w:caps w:val="0"/>
          <w:color w:val="auto"/>
          <w:spacing w:val="0"/>
          <w:sz w:val="21"/>
          <w:szCs w:val="21"/>
          <w:shd w:val="clear" w:fill="FFFFFF"/>
        </w:rPr>
        <w:t>年</w:t>
      </w:r>
      <w:r>
        <w:rPr>
          <w:rFonts w:hint="eastAsia" w:ascii="宋体" w:hAnsi="宋体" w:eastAsia="宋体" w:cs="宋体"/>
          <w:i w:val="0"/>
          <w:caps w:val="0"/>
          <w:color w:val="auto"/>
          <w:spacing w:val="0"/>
          <w:sz w:val="21"/>
          <w:szCs w:val="21"/>
          <w:u w:val="single"/>
          <w:shd w:val="clear" w:fill="FFFFFF"/>
        </w:rPr>
        <w:t>   </w:t>
      </w:r>
      <w:r>
        <w:rPr>
          <w:rFonts w:hint="eastAsia" w:ascii="宋体" w:hAnsi="宋体" w:eastAsia="宋体" w:cs="宋体"/>
          <w:i w:val="0"/>
          <w:caps w:val="0"/>
          <w:color w:val="auto"/>
          <w:spacing w:val="0"/>
          <w:sz w:val="21"/>
          <w:szCs w:val="21"/>
          <w:shd w:val="clear" w:fill="FFFFFF"/>
        </w:rPr>
        <w:t>月</w:t>
      </w:r>
      <w:r>
        <w:rPr>
          <w:rFonts w:hint="eastAsia" w:ascii="宋体" w:hAnsi="宋体" w:eastAsia="宋体" w:cs="宋体"/>
          <w:i w:val="0"/>
          <w:caps w:val="0"/>
          <w:color w:val="auto"/>
          <w:spacing w:val="0"/>
          <w:sz w:val="21"/>
          <w:szCs w:val="21"/>
          <w:u w:val="single"/>
          <w:shd w:val="clear" w:fill="FFFFFF"/>
        </w:rPr>
        <w:t>   </w:t>
      </w:r>
      <w:r>
        <w:rPr>
          <w:rFonts w:hint="eastAsia" w:ascii="宋体" w:hAnsi="宋体" w:eastAsia="宋体" w:cs="宋体"/>
          <w:i w:val="0"/>
          <w:caps w:val="0"/>
          <w:color w:val="auto"/>
          <w:spacing w:val="0"/>
          <w:sz w:val="21"/>
          <w:szCs w:val="21"/>
          <w:shd w:val="clear" w:fill="FFFFFF"/>
        </w:rPr>
        <w:t>日期间我方缴纳的</w:t>
      </w:r>
      <w:r>
        <w:rPr>
          <w:rFonts w:hint="eastAsia" w:ascii="宋体" w:hAnsi="宋体" w:eastAsia="宋体" w:cs="宋体"/>
          <w:i w:val="0"/>
          <w:caps w:val="0"/>
          <w:color w:val="auto"/>
          <w:spacing w:val="0"/>
          <w:sz w:val="21"/>
          <w:szCs w:val="21"/>
          <w:u w:val="single"/>
          <w:shd w:val="clear" w:fill="FFFFFF"/>
        </w:rPr>
        <w:t>（按照投标人实际缴纳的税种名称填写，如：增值税、所得税等）</w:t>
      </w:r>
      <w:r>
        <w:rPr>
          <w:rFonts w:hint="eastAsia" w:ascii="宋体" w:hAnsi="宋体" w:eastAsia="宋体" w:cs="宋体"/>
          <w:i w:val="0"/>
          <w:caps w:val="0"/>
          <w:color w:val="auto"/>
          <w:spacing w:val="0"/>
          <w:sz w:val="21"/>
          <w:szCs w:val="21"/>
          <w:shd w:val="clear" w:fill="FFFFFF"/>
        </w:rPr>
        <w:t>税收凭据复印件，上述证明材料真实有效，否则我方负全部责任。</w:t>
      </w:r>
    </w:p>
    <w:p>
      <w:pPr>
        <w:pStyle w:val="6"/>
        <w:keepNext w:val="0"/>
        <w:keepLines w:val="0"/>
        <w:widowControl/>
        <w:suppressLineNumbers w:val="0"/>
        <w:spacing w:before="0" w:beforeAutospacing="0" w:after="150" w:afterAutospacing="0" w:line="360" w:lineRule="auto"/>
        <w:ind w:left="-180" w:right="-180" w:firstLine="420"/>
        <w:rPr>
          <w:color w:val="auto"/>
        </w:rPr>
      </w:pPr>
      <w:r>
        <w:rPr>
          <w:rFonts w:hint="eastAsia" w:ascii="宋体" w:hAnsi="宋体" w:eastAsia="宋体" w:cs="宋体"/>
          <w:i w:val="0"/>
          <w:caps w:val="0"/>
          <w:color w:val="auto"/>
          <w:spacing w:val="0"/>
          <w:sz w:val="21"/>
          <w:szCs w:val="21"/>
          <w:shd w:val="clear" w:fill="FFFFFF"/>
        </w:rPr>
        <w:t>（ ）非法人（包括其他组织、自然人）的</w:t>
      </w:r>
    </w:p>
    <w:p>
      <w:pPr>
        <w:pStyle w:val="6"/>
        <w:keepNext w:val="0"/>
        <w:keepLines w:val="0"/>
        <w:widowControl/>
        <w:suppressLineNumbers w:val="0"/>
        <w:spacing w:before="0" w:beforeAutospacing="0" w:after="150" w:afterAutospacing="0" w:line="360" w:lineRule="auto"/>
        <w:ind w:left="-180" w:right="-180" w:firstLine="420"/>
        <w:rPr>
          <w:color w:val="auto"/>
        </w:rPr>
      </w:pPr>
      <w:r>
        <w:rPr>
          <w:rFonts w:hint="eastAsia" w:ascii="宋体" w:hAnsi="宋体" w:eastAsia="宋体" w:cs="宋体"/>
          <w:i w:val="0"/>
          <w:caps w:val="0"/>
          <w:color w:val="auto"/>
          <w:spacing w:val="0"/>
          <w:sz w:val="21"/>
          <w:szCs w:val="21"/>
          <w:shd w:val="clear" w:fill="FFFFFF"/>
        </w:rPr>
        <w:t>现附上自</w:t>
      </w:r>
      <w:r>
        <w:rPr>
          <w:rFonts w:hint="eastAsia" w:ascii="宋体" w:hAnsi="宋体" w:eastAsia="宋体" w:cs="宋体"/>
          <w:i w:val="0"/>
          <w:caps w:val="0"/>
          <w:color w:val="auto"/>
          <w:spacing w:val="0"/>
          <w:sz w:val="21"/>
          <w:szCs w:val="21"/>
          <w:u w:val="single"/>
          <w:shd w:val="clear" w:fill="FFFFFF"/>
        </w:rPr>
        <w:t>    </w:t>
      </w:r>
      <w:r>
        <w:rPr>
          <w:rFonts w:hint="eastAsia" w:ascii="宋体" w:hAnsi="宋体" w:eastAsia="宋体" w:cs="宋体"/>
          <w:i w:val="0"/>
          <w:caps w:val="0"/>
          <w:color w:val="auto"/>
          <w:spacing w:val="0"/>
          <w:sz w:val="21"/>
          <w:szCs w:val="21"/>
          <w:shd w:val="clear" w:fill="FFFFFF"/>
        </w:rPr>
        <w:t>年</w:t>
      </w:r>
      <w:r>
        <w:rPr>
          <w:rFonts w:hint="eastAsia" w:ascii="宋体" w:hAnsi="宋体" w:eastAsia="宋体" w:cs="宋体"/>
          <w:i w:val="0"/>
          <w:caps w:val="0"/>
          <w:color w:val="auto"/>
          <w:spacing w:val="0"/>
          <w:sz w:val="21"/>
          <w:szCs w:val="21"/>
          <w:u w:val="single"/>
          <w:shd w:val="clear" w:fill="FFFFFF"/>
        </w:rPr>
        <w:t>   </w:t>
      </w:r>
      <w:r>
        <w:rPr>
          <w:rFonts w:hint="eastAsia" w:ascii="宋体" w:hAnsi="宋体" w:eastAsia="宋体" w:cs="宋体"/>
          <w:i w:val="0"/>
          <w:caps w:val="0"/>
          <w:color w:val="auto"/>
          <w:spacing w:val="0"/>
          <w:sz w:val="21"/>
          <w:szCs w:val="21"/>
          <w:shd w:val="clear" w:fill="FFFFFF"/>
        </w:rPr>
        <w:t>月</w:t>
      </w:r>
      <w:r>
        <w:rPr>
          <w:rFonts w:hint="eastAsia" w:ascii="宋体" w:hAnsi="宋体" w:eastAsia="宋体" w:cs="宋体"/>
          <w:i w:val="0"/>
          <w:caps w:val="0"/>
          <w:color w:val="auto"/>
          <w:spacing w:val="0"/>
          <w:sz w:val="21"/>
          <w:szCs w:val="21"/>
          <w:u w:val="single"/>
          <w:shd w:val="clear" w:fill="FFFFFF"/>
        </w:rPr>
        <w:t>   </w:t>
      </w:r>
      <w:r>
        <w:rPr>
          <w:rFonts w:hint="eastAsia" w:ascii="宋体" w:hAnsi="宋体" w:eastAsia="宋体" w:cs="宋体"/>
          <w:i w:val="0"/>
          <w:caps w:val="0"/>
          <w:color w:val="auto"/>
          <w:spacing w:val="0"/>
          <w:sz w:val="21"/>
          <w:szCs w:val="21"/>
          <w:shd w:val="clear" w:fill="FFFFFF"/>
        </w:rPr>
        <w:t>日至</w:t>
      </w:r>
      <w:r>
        <w:rPr>
          <w:rFonts w:hint="eastAsia" w:ascii="宋体" w:hAnsi="宋体" w:eastAsia="宋体" w:cs="宋体"/>
          <w:i w:val="0"/>
          <w:caps w:val="0"/>
          <w:color w:val="auto"/>
          <w:spacing w:val="0"/>
          <w:sz w:val="21"/>
          <w:szCs w:val="21"/>
          <w:u w:val="single"/>
          <w:shd w:val="clear" w:fill="FFFFFF"/>
        </w:rPr>
        <w:t>    </w:t>
      </w:r>
      <w:r>
        <w:rPr>
          <w:rFonts w:hint="eastAsia" w:ascii="宋体" w:hAnsi="宋体" w:eastAsia="宋体" w:cs="宋体"/>
          <w:i w:val="0"/>
          <w:caps w:val="0"/>
          <w:color w:val="auto"/>
          <w:spacing w:val="0"/>
          <w:sz w:val="21"/>
          <w:szCs w:val="21"/>
          <w:shd w:val="clear" w:fill="FFFFFF"/>
        </w:rPr>
        <w:t>年</w:t>
      </w:r>
      <w:r>
        <w:rPr>
          <w:rFonts w:hint="eastAsia" w:ascii="宋体" w:hAnsi="宋体" w:eastAsia="宋体" w:cs="宋体"/>
          <w:i w:val="0"/>
          <w:caps w:val="0"/>
          <w:color w:val="auto"/>
          <w:spacing w:val="0"/>
          <w:sz w:val="21"/>
          <w:szCs w:val="21"/>
          <w:u w:val="single"/>
          <w:shd w:val="clear" w:fill="FFFFFF"/>
        </w:rPr>
        <w:t>   </w:t>
      </w:r>
      <w:r>
        <w:rPr>
          <w:rFonts w:hint="eastAsia" w:ascii="宋体" w:hAnsi="宋体" w:eastAsia="宋体" w:cs="宋体"/>
          <w:i w:val="0"/>
          <w:caps w:val="0"/>
          <w:color w:val="auto"/>
          <w:spacing w:val="0"/>
          <w:sz w:val="21"/>
          <w:szCs w:val="21"/>
          <w:shd w:val="clear" w:fill="FFFFFF"/>
        </w:rPr>
        <w:t>月</w:t>
      </w:r>
      <w:r>
        <w:rPr>
          <w:rFonts w:hint="eastAsia" w:ascii="宋体" w:hAnsi="宋体" w:eastAsia="宋体" w:cs="宋体"/>
          <w:i w:val="0"/>
          <w:caps w:val="0"/>
          <w:color w:val="auto"/>
          <w:spacing w:val="0"/>
          <w:sz w:val="21"/>
          <w:szCs w:val="21"/>
          <w:u w:val="single"/>
          <w:shd w:val="clear" w:fill="FFFFFF"/>
        </w:rPr>
        <w:t>   </w:t>
      </w:r>
      <w:r>
        <w:rPr>
          <w:rFonts w:hint="eastAsia" w:ascii="宋体" w:hAnsi="宋体" w:eastAsia="宋体" w:cs="宋体"/>
          <w:i w:val="0"/>
          <w:caps w:val="0"/>
          <w:color w:val="auto"/>
          <w:spacing w:val="0"/>
          <w:sz w:val="21"/>
          <w:szCs w:val="21"/>
          <w:shd w:val="clear" w:fill="FFFFFF"/>
        </w:rPr>
        <w:t>日期间我方缴纳的</w:t>
      </w:r>
      <w:r>
        <w:rPr>
          <w:rFonts w:hint="eastAsia" w:ascii="宋体" w:hAnsi="宋体" w:eastAsia="宋体" w:cs="宋体"/>
          <w:i w:val="0"/>
          <w:caps w:val="0"/>
          <w:color w:val="auto"/>
          <w:spacing w:val="0"/>
          <w:sz w:val="21"/>
          <w:szCs w:val="21"/>
          <w:u w:val="single"/>
          <w:shd w:val="clear" w:fill="FFFFFF"/>
        </w:rPr>
        <w:t>（按照投标人实际缴纳的税种名称填写）</w:t>
      </w:r>
      <w:r>
        <w:rPr>
          <w:rFonts w:hint="eastAsia" w:ascii="宋体" w:hAnsi="宋体" w:eastAsia="宋体" w:cs="宋体"/>
          <w:i w:val="0"/>
          <w:caps w:val="0"/>
          <w:color w:val="auto"/>
          <w:spacing w:val="0"/>
          <w:sz w:val="21"/>
          <w:szCs w:val="21"/>
          <w:shd w:val="clear" w:fill="FFFFFF"/>
        </w:rPr>
        <w:t>税收凭据复印件，上述证明材料真实有效，否则我方负全部责任。</w:t>
      </w:r>
    </w:p>
    <w:p>
      <w:pPr>
        <w:pStyle w:val="6"/>
        <w:keepNext w:val="0"/>
        <w:keepLines w:val="0"/>
        <w:widowControl/>
        <w:suppressLineNumbers w:val="0"/>
        <w:spacing w:before="0" w:beforeAutospacing="0" w:after="150" w:afterAutospacing="0" w:line="360" w:lineRule="auto"/>
        <w:ind w:left="-180" w:right="-180" w:firstLine="420"/>
        <w:rPr>
          <w:color w:val="auto"/>
        </w:rPr>
      </w:pPr>
      <w:r>
        <w:rPr>
          <w:rFonts w:hint="eastAsia" w:ascii="宋体" w:hAnsi="宋体" w:eastAsia="宋体" w:cs="宋体"/>
          <w:i w:val="0"/>
          <w:caps w:val="0"/>
          <w:color w:val="auto"/>
          <w:spacing w:val="0"/>
          <w:sz w:val="21"/>
          <w:szCs w:val="21"/>
          <w:shd w:val="clear" w:fill="FFFFFF"/>
        </w:rPr>
        <w:t>2、依法免税的投标人</w:t>
      </w:r>
    </w:p>
    <w:p>
      <w:pPr>
        <w:pStyle w:val="6"/>
        <w:keepNext w:val="0"/>
        <w:keepLines w:val="0"/>
        <w:widowControl/>
        <w:suppressLineNumbers w:val="0"/>
        <w:spacing w:before="0" w:beforeAutospacing="0" w:after="150" w:afterAutospacing="0" w:line="360" w:lineRule="auto"/>
        <w:ind w:left="-180" w:right="-180" w:firstLine="420"/>
        <w:rPr>
          <w:color w:val="auto"/>
        </w:rPr>
      </w:pPr>
      <w:r>
        <w:rPr>
          <w:rFonts w:hint="eastAsia" w:ascii="宋体" w:hAnsi="宋体" w:eastAsia="宋体" w:cs="宋体"/>
          <w:i w:val="0"/>
          <w:caps w:val="0"/>
          <w:color w:val="auto"/>
          <w:spacing w:val="0"/>
          <w:sz w:val="21"/>
          <w:szCs w:val="21"/>
          <w:shd w:val="clear" w:fill="FFFFFF"/>
        </w:rPr>
        <w:t>（ ）现附上我方依法免税证明材料复印件，上述证明材料真实有效，否则我方负全部责任。</w:t>
      </w:r>
    </w:p>
    <w:p>
      <w:pPr>
        <w:pStyle w:val="6"/>
        <w:keepNext w:val="0"/>
        <w:keepLines w:val="0"/>
        <w:widowControl/>
        <w:suppressLineNumbers w:val="0"/>
        <w:spacing w:before="0" w:beforeAutospacing="0" w:after="150" w:afterAutospacing="0" w:line="360" w:lineRule="auto"/>
        <w:ind w:left="-180" w:right="-180"/>
        <w:rPr>
          <w:color w:val="auto"/>
        </w:rPr>
      </w:pPr>
      <w:r>
        <w:rPr>
          <w:rFonts w:hint="default" w:ascii="Calibri" w:hAnsi="Calibri" w:eastAsia="微软雅黑" w:cs="Calibri"/>
          <w:i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★注意：</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1、请投标人按照实际情况编制填写，在相应的（）中打“√”，并按照本格式的要求提供相应证明材料的复印件。</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2、投标人提供的税收凭据复印件应符合下列规定：</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2.1投标截止时间前（不含投标截止时间的当月）已依法缴纳税收的投标人，提供投标截止时间前六个月（不含投标截止时间的当月）中任一月份的税收凭据复印件。</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2.2投标截止时间的当月成立且已依法缴纳税收的投标人，提供投标截止时间当月的税收凭据复印件。</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2.3投标截止时间的当月成立但因税务机关原因导致其尚未依法缴纳税收的投标人，提供依法缴纳税收承诺书原件（格式自拟），该承诺书视同税收凭据。</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3、</w:t>
      </w:r>
      <w:r>
        <w:rPr>
          <w:rStyle w:val="9"/>
          <w:rFonts w:hint="eastAsia" w:ascii="宋体" w:hAnsi="宋体" w:eastAsia="宋体" w:cs="宋体"/>
          <w:b/>
          <w:i w:val="0"/>
          <w:caps w:val="0"/>
          <w:color w:val="auto"/>
          <w:spacing w:val="0"/>
          <w:sz w:val="21"/>
          <w:szCs w:val="21"/>
          <w:shd w:val="clear" w:fill="FFFFFF"/>
        </w:rPr>
        <w:t>“依法缴纳税收证明材料”</w:t>
      </w:r>
      <w:r>
        <w:rPr>
          <w:rFonts w:hint="eastAsia" w:ascii="宋体" w:hAnsi="宋体" w:eastAsia="宋体" w:cs="宋体"/>
          <w:i w:val="0"/>
          <w:caps w:val="0"/>
          <w:color w:val="auto"/>
          <w:spacing w:val="0"/>
          <w:sz w:val="21"/>
          <w:szCs w:val="21"/>
          <w:shd w:val="clear" w:fill="FFFFFF"/>
        </w:rPr>
        <w:t>有欠缴记录的，视为</w:t>
      </w:r>
      <w:r>
        <w:rPr>
          <w:rStyle w:val="9"/>
          <w:rFonts w:hint="eastAsia" w:ascii="宋体" w:hAnsi="宋体" w:eastAsia="宋体" w:cs="宋体"/>
          <w:b/>
          <w:i w:val="0"/>
          <w:caps w:val="0"/>
          <w:color w:val="auto"/>
          <w:spacing w:val="0"/>
          <w:sz w:val="21"/>
          <w:szCs w:val="21"/>
          <w:shd w:val="clear" w:fill="FFFFFF"/>
        </w:rPr>
        <w:t>未依法缴纳税收。</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4、投标人提供的相应证明材料复印件均应符合：内容完整、清晰、整洁，并由投标人加盖其单位公章。</w:t>
      </w:r>
    </w:p>
    <w:p>
      <w:pPr>
        <w:pStyle w:val="6"/>
        <w:keepNext w:val="0"/>
        <w:keepLines w:val="0"/>
        <w:widowControl/>
        <w:suppressLineNumbers w:val="0"/>
        <w:spacing w:before="0" w:beforeAutospacing="0" w:after="150" w:afterAutospacing="0" w:line="360" w:lineRule="auto"/>
        <w:ind w:left="-180" w:right="-180"/>
        <w:rPr>
          <w:color w:val="auto"/>
        </w:rPr>
      </w:pPr>
      <w:r>
        <w:rPr>
          <w:rFonts w:hint="default" w:ascii="Calibri" w:hAnsi="Calibri" w:eastAsia="微软雅黑" w:cs="Calibri"/>
          <w:i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rPr>
          <w:color w:val="auto"/>
        </w:rPr>
      </w:pPr>
      <w:r>
        <w:rPr>
          <w:rFonts w:hint="default" w:ascii="Calibri" w:hAnsi="Calibri" w:eastAsia="微软雅黑" w:cs="Calibri"/>
          <w:i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投标人：</w:t>
      </w:r>
      <w:r>
        <w:rPr>
          <w:rFonts w:hint="eastAsia" w:ascii="宋体" w:hAnsi="宋体" w:eastAsia="宋体" w:cs="宋体"/>
          <w:i w:val="0"/>
          <w:caps w:val="0"/>
          <w:color w:val="auto"/>
          <w:spacing w:val="0"/>
          <w:sz w:val="21"/>
          <w:szCs w:val="21"/>
          <w:u w:val="single"/>
          <w:shd w:val="clear" w:fill="FFFFFF"/>
        </w:rPr>
        <w:t>（全称并加盖单位公章）</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投标人代表签字：</w:t>
      </w:r>
      <w:r>
        <w:rPr>
          <w:rFonts w:hint="eastAsia" w:ascii="宋体" w:hAnsi="宋体" w:eastAsia="宋体" w:cs="宋体"/>
          <w:i w:val="0"/>
          <w:caps w:val="0"/>
          <w:color w:val="auto"/>
          <w:spacing w:val="0"/>
          <w:sz w:val="21"/>
          <w:szCs w:val="21"/>
          <w:u w:val="single"/>
          <w:shd w:val="clear" w:fill="FFFFFF"/>
        </w:rPr>
        <w:t>                   </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日期：</w:t>
      </w:r>
      <w:r>
        <w:rPr>
          <w:rFonts w:hint="eastAsia" w:ascii="宋体" w:hAnsi="宋体" w:eastAsia="宋体" w:cs="宋体"/>
          <w:i w:val="0"/>
          <w:caps w:val="0"/>
          <w:color w:val="auto"/>
          <w:spacing w:val="0"/>
          <w:sz w:val="21"/>
          <w:szCs w:val="21"/>
          <w:u w:val="single"/>
          <w:shd w:val="clear" w:fill="FFFFFF"/>
        </w:rPr>
        <w:t>    </w:t>
      </w:r>
      <w:r>
        <w:rPr>
          <w:rFonts w:hint="eastAsia" w:ascii="宋体" w:hAnsi="宋体" w:eastAsia="宋体" w:cs="宋体"/>
          <w:i w:val="0"/>
          <w:caps w:val="0"/>
          <w:color w:val="auto"/>
          <w:spacing w:val="0"/>
          <w:sz w:val="21"/>
          <w:szCs w:val="21"/>
          <w:shd w:val="clear" w:fill="FFFFFF"/>
        </w:rPr>
        <w:t>年</w:t>
      </w:r>
      <w:r>
        <w:rPr>
          <w:rFonts w:hint="eastAsia" w:ascii="宋体" w:hAnsi="宋体" w:eastAsia="宋体" w:cs="宋体"/>
          <w:i w:val="0"/>
          <w:caps w:val="0"/>
          <w:color w:val="auto"/>
          <w:spacing w:val="0"/>
          <w:sz w:val="21"/>
          <w:szCs w:val="21"/>
          <w:u w:val="single"/>
          <w:shd w:val="clear" w:fill="FFFFFF"/>
        </w:rPr>
        <w:t>   </w:t>
      </w:r>
      <w:r>
        <w:rPr>
          <w:rFonts w:hint="eastAsia" w:ascii="宋体" w:hAnsi="宋体" w:eastAsia="宋体" w:cs="宋体"/>
          <w:i w:val="0"/>
          <w:caps w:val="0"/>
          <w:color w:val="auto"/>
          <w:spacing w:val="0"/>
          <w:sz w:val="21"/>
          <w:szCs w:val="21"/>
          <w:shd w:val="clear" w:fill="FFFFFF"/>
        </w:rPr>
        <w:t>月</w:t>
      </w:r>
      <w:r>
        <w:rPr>
          <w:rFonts w:hint="eastAsia" w:ascii="宋体" w:hAnsi="宋体" w:eastAsia="宋体" w:cs="宋体"/>
          <w:i w:val="0"/>
          <w:caps w:val="0"/>
          <w:color w:val="auto"/>
          <w:spacing w:val="0"/>
          <w:sz w:val="21"/>
          <w:szCs w:val="21"/>
          <w:u w:val="single"/>
          <w:shd w:val="clear" w:fill="FFFFFF"/>
        </w:rPr>
        <w:t>   </w:t>
      </w:r>
      <w:r>
        <w:rPr>
          <w:rFonts w:hint="eastAsia" w:ascii="宋体" w:hAnsi="宋体" w:eastAsia="宋体" w:cs="宋体"/>
          <w:i w:val="0"/>
          <w:caps w:val="0"/>
          <w:color w:val="auto"/>
          <w:spacing w:val="0"/>
          <w:sz w:val="21"/>
          <w:szCs w:val="21"/>
          <w:shd w:val="clear" w:fill="FFFFFF"/>
        </w:rPr>
        <w:t>日</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jc w:val="center"/>
        <w:rPr>
          <w:color w:val="auto"/>
        </w:rPr>
      </w:pPr>
      <w:r>
        <w:rPr>
          <w:rFonts w:hint="default" w:ascii="Calibri" w:hAnsi="Calibri" w:eastAsia="微软雅黑" w:cs="Calibri"/>
          <w:i w:val="0"/>
          <w:caps w:val="0"/>
          <w:color w:val="auto"/>
          <w:spacing w:val="0"/>
          <w:sz w:val="21"/>
          <w:szCs w:val="21"/>
          <w:shd w:val="clear" w:fill="FFFFFF"/>
        </w:rPr>
        <w:br w:type="textWrapping"/>
      </w:r>
      <w:r>
        <w:rPr>
          <w:rStyle w:val="9"/>
          <w:rFonts w:hint="eastAsia" w:ascii="宋体" w:hAnsi="宋体" w:eastAsia="宋体" w:cs="宋体"/>
          <w:b/>
          <w:i w:val="0"/>
          <w:caps w:val="0"/>
          <w:color w:val="auto"/>
          <w:spacing w:val="0"/>
          <w:sz w:val="21"/>
          <w:szCs w:val="21"/>
          <w:shd w:val="clear" w:fill="FFFFFF"/>
        </w:rPr>
        <w:t>二-5依法缴纳社会保障资金证明材料</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致：</w:t>
      </w:r>
      <w:r>
        <w:rPr>
          <w:rFonts w:hint="eastAsia" w:ascii="宋体" w:hAnsi="宋体" w:eastAsia="宋体" w:cs="宋体"/>
          <w:i w:val="0"/>
          <w:caps w:val="0"/>
          <w:color w:val="auto"/>
          <w:spacing w:val="0"/>
          <w:sz w:val="21"/>
          <w:szCs w:val="21"/>
          <w:u w:val="single"/>
          <w:shd w:val="clear" w:fill="FFFFFF"/>
        </w:rPr>
        <w:t>                     </w:t>
      </w:r>
    </w:p>
    <w:p>
      <w:pPr>
        <w:pStyle w:val="6"/>
        <w:keepNext w:val="0"/>
        <w:keepLines w:val="0"/>
        <w:widowControl/>
        <w:suppressLineNumbers w:val="0"/>
        <w:spacing w:before="0" w:beforeAutospacing="0" w:after="150" w:afterAutospacing="0" w:line="360" w:lineRule="auto"/>
        <w:ind w:left="-180" w:right="-180" w:firstLine="420"/>
        <w:rPr>
          <w:color w:val="auto"/>
        </w:rPr>
      </w:pPr>
      <w:r>
        <w:rPr>
          <w:rFonts w:hint="eastAsia" w:ascii="宋体" w:hAnsi="宋体" w:eastAsia="宋体" w:cs="宋体"/>
          <w:i w:val="0"/>
          <w:caps w:val="0"/>
          <w:color w:val="auto"/>
          <w:spacing w:val="0"/>
          <w:sz w:val="21"/>
          <w:szCs w:val="21"/>
          <w:shd w:val="clear" w:fill="FFFFFF"/>
        </w:rPr>
        <w:t>1、依法缴纳社会保障资金的投标人</w:t>
      </w:r>
    </w:p>
    <w:p>
      <w:pPr>
        <w:pStyle w:val="6"/>
        <w:keepNext w:val="0"/>
        <w:keepLines w:val="0"/>
        <w:widowControl/>
        <w:suppressLineNumbers w:val="0"/>
        <w:spacing w:before="0" w:beforeAutospacing="0" w:after="150" w:afterAutospacing="0" w:line="360" w:lineRule="auto"/>
        <w:ind w:left="-180" w:right="-180" w:firstLine="420"/>
        <w:rPr>
          <w:color w:val="auto"/>
        </w:rPr>
      </w:pPr>
      <w:r>
        <w:rPr>
          <w:rFonts w:hint="eastAsia" w:ascii="宋体" w:hAnsi="宋体" w:eastAsia="宋体" w:cs="宋体"/>
          <w:i w:val="0"/>
          <w:caps w:val="0"/>
          <w:color w:val="auto"/>
          <w:spacing w:val="0"/>
          <w:sz w:val="21"/>
          <w:szCs w:val="21"/>
          <w:shd w:val="clear" w:fill="FFFFFF"/>
        </w:rPr>
        <w:t>（ ）法人（包括企业、事业单位和社会团体）的</w:t>
      </w:r>
    </w:p>
    <w:p>
      <w:pPr>
        <w:pStyle w:val="6"/>
        <w:keepNext w:val="0"/>
        <w:keepLines w:val="0"/>
        <w:widowControl/>
        <w:suppressLineNumbers w:val="0"/>
        <w:spacing w:before="0" w:beforeAutospacing="0" w:after="150" w:afterAutospacing="0" w:line="360" w:lineRule="auto"/>
        <w:ind w:left="-180" w:right="-180" w:firstLine="420"/>
        <w:rPr>
          <w:color w:val="auto"/>
        </w:rPr>
      </w:pPr>
      <w:r>
        <w:rPr>
          <w:rFonts w:hint="eastAsia" w:ascii="宋体" w:hAnsi="宋体" w:eastAsia="宋体" w:cs="宋体"/>
          <w:i w:val="0"/>
          <w:caps w:val="0"/>
          <w:color w:val="auto"/>
          <w:spacing w:val="0"/>
          <w:sz w:val="21"/>
          <w:szCs w:val="21"/>
          <w:shd w:val="clear" w:fill="FFFFFF"/>
        </w:rPr>
        <w:t>现附上自</w:t>
      </w:r>
      <w:r>
        <w:rPr>
          <w:rFonts w:hint="eastAsia" w:ascii="宋体" w:hAnsi="宋体" w:eastAsia="宋体" w:cs="宋体"/>
          <w:i w:val="0"/>
          <w:caps w:val="0"/>
          <w:color w:val="auto"/>
          <w:spacing w:val="0"/>
          <w:sz w:val="21"/>
          <w:szCs w:val="21"/>
          <w:u w:val="single"/>
          <w:shd w:val="clear" w:fill="FFFFFF"/>
        </w:rPr>
        <w:t>    </w:t>
      </w:r>
      <w:r>
        <w:rPr>
          <w:rFonts w:hint="eastAsia" w:ascii="宋体" w:hAnsi="宋体" w:eastAsia="宋体" w:cs="宋体"/>
          <w:i w:val="0"/>
          <w:caps w:val="0"/>
          <w:color w:val="auto"/>
          <w:spacing w:val="0"/>
          <w:sz w:val="21"/>
          <w:szCs w:val="21"/>
          <w:shd w:val="clear" w:fill="FFFFFF"/>
        </w:rPr>
        <w:t>年</w:t>
      </w:r>
      <w:r>
        <w:rPr>
          <w:rFonts w:hint="eastAsia" w:ascii="宋体" w:hAnsi="宋体" w:eastAsia="宋体" w:cs="宋体"/>
          <w:i w:val="0"/>
          <w:caps w:val="0"/>
          <w:color w:val="auto"/>
          <w:spacing w:val="0"/>
          <w:sz w:val="21"/>
          <w:szCs w:val="21"/>
          <w:u w:val="single"/>
          <w:shd w:val="clear" w:fill="FFFFFF"/>
        </w:rPr>
        <w:t>   </w:t>
      </w:r>
      <w:r>
        <w:rPr>
          <w:rFonts w:hint="eastAsia" w:ascii="宋体" w:hAnsi="宋体" w:eastAsia="宋体" w:cs="宋体"/>
          <w:i w:val="0"/>
          <w:caps w:val="0"/>
          <w:color w:val="auto"/>
          <w:spacing w:val="0"/>
          <w:sz w:val="21"/>
          <w:szCs w:val="21"/>
          <w:shd w:val="clear" w:fill="FFFFFF"/>
        </w:rPr>
        <w:t>月</w:t>
      </w:r>
      <w:r>
        <w:rPr>
          <w:rFonts w:hint="eastAsia" w:ascii="宋体" w:hAnsi="宋体" w:eastAsia="宋体" w:cs="宋体"/>
          <w:i w:val="0"/>
          <w:caps w:val="0"/>
          <w:color w:val="auto"/>
          <w:spacing w:val="0"/>
          <w:sz w:val="21"/>
          <w:szCs w:val="21"/>
          <w:u w:val="single"/>
          <w:shd w:val="clear" w:fill="FFFFFF"/>
        </w:rPr>
        <w:t>   </w:t>
      </w:r>
      <w:r>
        <w:rPr>
          <w:rFonts w:hint="eastAsia" w:ascii="宋体" w:hAnsi="宋体" w:eastAsia="宋体" w:cs="宋体"/>
          <w:i w:val="0"/>
          <w:caps w:val="0"/>
          <w:color w:val="auto"/>
          <w:spacing w:val="0"/>
          <w:sz w:val="21"/>
          <w:szCs w:val="21"/>
          <w:shd w:val="clear" w:fill="FFFFFF"/>
        </w:rPr>
        <w:t>日至</w:t>
      </w:r>
      <w:r>
        <w:rPr>
          <w:rFonts w:hint="eastAsia" w:ascii="宋体" w:hAnsi="宋体" w:eastAsia="宋体" w:cs="宋体"/>
          <w:i w:val="0"/>
          <w:caps w:val="0"/>
          <w:color w:val="auto"/>
          <w:spacing w:val="0"/>
          <w:sz w:val="21"/>
          <w:szCs w:val="21"/>
          <w:u w:val="single"/>
          <w:shd w:val="clear" w:fill="FFFFFF"/>
        </w:rPr>
        <w:t>    </w:t>
      </w:r>
      <w:r>
        <w:rPr>
          <w:rFonts w:hint="eastAsia" w:ascii="宋体" w:hAnsi="宋体" w:eastAsia="宋体" w:cs="宋体"/>
          <w:i w:val="0"/>
          <w:caps w:val="0"/>
          <w:color w:val="auto"/>
          <w:spacing w:val="0"/>
          <w:sz w:val="21"/>
          <w:szCs w:val="21"/>
          <w:shd w:val="clear" w:fill="FFFFFF"/>
        </w:rPr>
        <w:t>年</w:t>
      </w:r>
      <w:r>
        <w:rPr>
          <w:rFonts w:hint="eastAsia" w:ascii="宋体" w:hAnsi="宋体" w:eastAsia="宋体" w:cs="宋体"/>
          <w:i w:val="0"/>
          <w:caps w:val="0"/>
          <w:color w:val="auto"/>
          <w:spacing w:val="0"/>
          <w:sz w:val="21"/>
          <w:szCs w:val="21"/>
          <w:u w:val="single"/>
          <w:shd w:val="clear" w:fill="FFFFFF"/>
        </w:rPr>
        <w:t>   </w:t>
      </w:r>
      <w:r>
        <w:rPr>
          <w:rFonts w:hint="eastAsia" w:ascii="宋体" w:hAnsi="宋体" w:eastAsia="宋体" w:cs="宋体"/>
          <w:i w:val="0"/>
          <w:caps w:val="0"/>
          <w:color w:val="auto"/>
          <w:spacing w:val="0"/>
          <w:sz w:val="21"/>
          <w:szCs w:val="21"/>
          <w:shd w:val="clear" w:fill="FFFFFF"/>
        </w:rPr>
        <w:t>月</w:t>
      </w:r>
      <w:r>
        <w:rPr>
          <w:rFonts w:hint="eastAsia" w:ascii="宋体" w:hAnsi="宋体" w:eastAsia="宋体" w:cs="宋体"/>
          <w:i w:val="0"/>
          <w:caps w:val="0"/>
          <w:color w:val="auto"/>
          <w:spacing w:val="0"/>
          <w:sz w:val="21"/>
          <w:szCs w:val="21"/>
          <w:u w:val="single"/>
          <w:shd w:val="clear" w:fill="FFFFFF"/>
        </w:rPr>
        <w:t>   </w:t>
      </w:r>
      <w:r>
        <w:rPr>
          <w:rFonts w:hint="eastAsia" w:ascii="宋体" w:hAnsi="宋体" w:eastAsia="宋体" w:cs="宋体"/>
          <w:i w:val="0"/>
          <w:caps w:val="0"/>
          <w:color w:val="auto"/>
          <w:spacing w:val="0"/>
          <w:sz w:val="21"/>
          <w:szCs w:val="21"/>
          <w:shd w:val="clear" w:fill="FFFFFF"/>
        </w:rPr>
        <w:t>日我方缴纳的社会保险凭据（限：税务机关/社会保障资金管理机关的专用收据或社会保险缴纳清单，或社会保险的银行缴款收讫凭证）复印件，上述证明材料真实有效，否则我方负全部责任。</w:t>
      </w:r>
    </w:p>
    <w:p>
      <w:pPr>
        <w:pStyle w:val="6"/>
        <w:keepNext w:val="0"/>
        <w:keepLines w:val="0"/>
        <w:widowControl/>
        <w:suppressLineNumbers w:val="0"/>
        <w:spacing w:before="0" w:beforeAutospacing="0" w:after="150" w:afterAutospacing="0" w:line="360" w:lineRule="auto"/>
        <w:ind w:left="-180" w:right="-180" w:firstLine="420"/>
        <w:rPr>
          <w:color w:val="auto"/>
        </w:rPr>
      </w:pPr>
      <w:r>
        <w:rPr>
          <w:rFonts w:hint="eastAsia" w:ascii="宋体" w:hAnsi="宋体" w:eastAsia="宋体" w:cs="宋体"/>
          <w:i w:val="0"/>
          <w:caps w:val="0"/>
          <w:color w:val="auto"/>
          <w:spacing w:val="0"/>
          <w:sz w:val="21"/>
          <w:szCs w:val="21"/>
          <w:shd w:val="clear" w:fill="FFFFFF"/>
        </w:rPr>
        <w:t>（ ）非法人（包括其他组织、自然人）的</w:t>
      </w:r>
    </w:p>
    <w:p>
      <w:pPr>
        <w:pStyle w:val="6"/>
        <w:keepNext w:val="0"/>
        <w:keepLines w:val="0"/>
        <w:widowControl/>
        <w:suppressLineNumbers w:val="0"/>
        <w:spacing w:before="0" w:beforeAutospacing="0" w:after="150" w:afterAutospacing="0" w:line="360" w:lineRule="auto"/>
        <w:ind w:left="-180" w:right="-180" w:firstLine="420"/>
        <w:rPr>
          <w:color w:val="auto"/>
        </w:rPr>
      </w:pPr>
      <w:r>
        <w:rPr>
          <w:rFonts w:hint="eastAsia" w:ascii="宋体" w:hAnsi="宋体" w:eastAsia="宋体" w:cs="宋体"/>
          <w:i w:val="0"/>
          <w:caps w:val="0"/>
          <w:color w:val="auto"/>
          <w:spacing w:val="0"/>
          <w:sz w:val="21"/>
          <w:szCs w:val="21"/>
          <w:shd w:val="clear" w:fill="FFFFFF"/>
        </w:rPr>
        <w:t>自</w:t>
      </w:r>
      <w:r>
        <w:rPr>
          <w:rFonts w:hint="eastAsia" w:ascii="宋体" w:hAnsi="宋体" w:eastAsia="宋体" w:cs="宋体"/>
          <w:i w:val="0"/>
          <w:caps w:val="0"/>
          <w:color w:val="auto"/>
          <w:spacing w:val="0"/>
          <w:sz w:val="21"/>
          <w:szCs w:val="21"/>
          <w:u w:val="single"/>
          <w:shd w:val="clear" w:fill="FFFFFF"/>
        </w:rPr>
        <w:t>    </w:t>
      </w:r>
      <w:r>
        <w:rPr>
          <w:rFonts w:hint="eastAsia" w:ascii="宋体" w:hAnsi="宋体" w:eastAsia="宋体" w:cs="宋体"/>
          <w:i w:val="0"/>
          <w:caps w:val="0"/>
          <w:color w:val="auto"/>
          <w:spacing w:val="0"/>
          <w:sz w:val="21"/>
          <w:szCs w:val="21"/>
          <w:shd w:val="clear" w:fill="FFFFFF"/>
        </w:rPr>
        <w:t>年</w:t>
      </w:r>
      <w:r>
        <w:rPr>
          <w:rFonts w:hint="eastAsia" w:ascii="宋体" w:hAnsi="宋体" w:eastAsia="宋体" w:cs="宋体"/>
          <w:i w:val="0"/>
          <w:caps w:val="0"/>
          <w:color w:val="auto"/>
          <w:spacing w:val="0"/>
          <w:sz w:val="21"/>
          <w:szCs w:val="21"/>
          <w:u w:val="single"/>
          <w:shd w:val="clear" w:fill="FFFFFF"/>
        </w:rPr>
        <w:t>   </w:t>
      </w:r>
      <w:r>
        <w:rPr>
          <w:rFonts w:hint="eastAsia" w:ascii="宋体" w:hAnsi="宋体" w:eastAsia="宋体" w:cs="宋体"/>
          <w:i w:val="0"/>
          <w:caps w:val="0"/>
          <w:color w:val="auto"/>
          <w:spacing w:val="0"/>
          <w:sz w:val="21"/>
          <w:szCs w:val="21"/>
          <w:shd w:val="clear" w:fill="FFFFFF"/>
        </w:rPr>
        <w:t>月</w:t>
      </w:r>
      <w:r>
        <w:rPr>
          <w:rFonts w:hint="eastAsia" w:ascii="宋体" w:hAnsi="宋体" w:eastAsia="宋体" w:cs="宋体"/>
          <w:i w:val="0"/>
          <w:caps w:val="0"/>
          <w:color w:val="auto"/>
          <w:spacing w:val="0"/>
          <w:sz w:val="21"/>
          <w:szCs w:val="21"/>
          <w:u w:val="single"/>
          <w:shd w:val="clear" w:fill="FFFFFF"/>
        </w:rPr>
        <w:t>   </w:t>
      </w:r>
      <w:r>
        <w:rPr>
          <w:rFonts w:hint="eastAsia" w:ascii="宋体" w:hAnsi="宋体" w:eastAsia="宋体" w:cs="宋体"/>
          <w:i w:val="0"/>
          <w:caps w:val="0"/>
          <w:color w:val="auto"/>
          <w:spacing w:val="0"/>
          <w:sz w:val="21"/>
          <w:szCs w:val="21"/>
          <w:shd w:val="clear" w:fill="FFFFFF"/>
        </w:rPr>
        <w:t>日至</w:t>
      </w:r>
      <w:r>
        <w:rPr>
          <w:rFonts w:hint="eastAsia" w:ascii="宋体" w:hAnsi="宋体" w:eastAsia="宋体" w:cs="宋体"/>
          <w:i w:val="0"/>
          <w:caps w:val="0"/>
          <w:color w:val="auto"/>
          <w:spacing w:val="0"/>
          <w:sz w:val="21"/>
          <w:szCs w:val="21"/>
          <w:u w:val="single"/>
          <w:shd w:val="clear" w:fill="FFFFFF"/>
        </w:rPr>
        <w:t>    </w:t>
      </w:r>
      <w:r>
        <w:rPr>
          <w:rFonts w:hint="eastAsia" w:ascii="宋体" w:hAnsi="宋体" w:eastAsia="宋体" w:cs="宋体"/>
          <w:i w:val="0"/>
          <w:caps w:val="0"/>
          <w:color w:val="auto"/>
          <w:spacing w:val="0"/>
          <w:sz w:val="21"/>
          <w:szCs w:val="21"/>
          <w:shd w:val="clear" w:fill="FFFFFF"/>
        </w:rPr>
        <w:t>年</w:t>
      </w:r>
      <w:r>
        <w:rPr>
          <w:rFonts w:hint="eastAsia" w:ascii="宋体" w:hAnsi="宋体" w:eastAsia="宋体" w:cs="宋体"/>
          <w:i w:val="0"/>
          <w:caps w:val="0"/>
          <w:color w:val="auto"/>
          <w:spacing w:val="0"/>
          <w:sz w:val="21"/>
          <w:szCs w:val="21"/>
          <w:u w:val="single"/>
          <w:shd w:val="clear" w:fill="FFFFFF"/>
        </w:rPr>
        <w:t>   </w:t>
      </w:r>
      <w:r>
        <w:rPr>
          <w:rFonts w:hint="eastAsia" w:ascii="宋体" w:hAnsi="宋体" w:eastAsia="宋体" w:cs="宋体"/>
          <w:i w:val="0"/>
          <w:caps w:val="0"/>
          <w:color w:val="auto"/>
          <w:spacing w:val="0"/>
          <w:sz w:val="21"/>
          <w:szCs w:val="21"/>
          <w:shd w:val="clear" w:fill="FFFFFF"/>
        </w:rPr>
        <w:t>月</w:t>
      </w:r>
      <w:r>
        <w:rPr>
          <w:rFonts w:hint="eastAsia" w:ascii="宋体" w:hAnsi="宋体" w:eastAsia="宋体" w:cs="宋体"/>
          <w:i w:val="0"/>
          <w:caps w:val="0"/>
          <w:color w:val="auto"/>
          <w:spacing w:val="0"/>
          <w:sz w:val="21"/>
          <w:szCs w:val="21"/>
          <w:u w:val="single"/>
          <w:shd w:val="clear" w:fill="FFFFFF"/>
        </w:rPr>
        <w:t>   </w:t>
      </w:r>
      <w:r>
        <w:rPr>
          <w:rFonts w:hint="eastAsia" w:ascii="宋体" w:hAnsi="宋体" w:eastAsia="宋体" w:cs="宋体"/>
          <w:i w:val="0"/>
          <w:caps w:val="0"/>
          <w:color w:val="auto"/>
          <w:spacing w:val="0"/>
          <w:sz w:val="21"/>
          <w:szCs w:val="21"/>
          <w:shd w:val="clear" w:fill="FFFFFF"/>
        </w:rPr>
        <w:t>日我方缴纳的社会保险凭据（限：税务机关/社会保障资金管理机关的专用收据或社会保险缴纳清单，或社会保险的银行缴款收讫凭证）复印件，上述证明材料真实有效，否则我方负全部责任。</w:t>
      </w:r>
    </w:p>
    <w:p>
      <w:pPr>
        <w:pStyle w:val="6"/>
        <w:keepNext w:val="0"/>
        <w:keepLines w:val="0"/>
        <w:widowControl/>
        <w:suppressLineNumbers w:val="0"/>
        <w:spacing w:before="0" w:beforeAutospacing="0" w:after="150" w:afterAutospacing="0" w:line="360" w:lineRule="auto"/>
        <w:ind w:left="-180" w:right="-180" w:firstLine="420"/>
        <w:rPr>
          <w:color w:val="auto"/>
        </w:rPr>
      </w:pPr>
      <w:r>
        <w:rPr>
          <w:rFonts w:hint="eastAsia" w:ascii="宋体" w:hAnsi="宋体" w:eastAsia="宋体" w:cs="宋体"/>
          <w:i w:val="0"/>
          <w:caps w:val="0"/>
          <w:color w:val="auto"/>
          <w:spacing w:val="0"/>
          <w:sz w:val="21"/>
          <w:szCs w:val="21"/>
          <w:shd w:val="clear" w:fill="FFFFFF"/>
        </w:rPr>
        <w:t>2、依法不需要缴纳社会保障资金的投标人</w:t>
      </w:r>
    </w:p>
    <w:p>
      <w:pPr>
        <w:pStyle w:val="6"/>
        <w:keepNext w:val="0"/>
        <w:keepLines w:val="0"/>
        <w:widowControl/>
        <w:suppressLineNumbers w:val="0"/>
        <w:spacing w:before="0" w:beforeAutospacing="0" w:after="150" w:afterAutospacing="0" w:line="360" w:lineRule="auto"/>
        <w:ind w:left="-180" w:right="-180" w:firstLine="420"/>
        <w:rPr>
          <w:color w:val="auto"/>
        </w:rPr>
      </w:pPr>
      <w:r>
        <w:rPr>
          <w:rFonts w:hint="eastAsia" w:ascii="宋体" w:hAnsi="宋体" w:eastAsia="宋体" w:cs="宋体"/>
          <w:i w:val="0"/>
          <w:caps w:val="0"/>
          <w:color w:val="auto"/>
          <w:spacing w:val="0"/>
          <w:sz w:val="21"/>
          <w:szCs w:val="21"/>
          <w:shd w:val="clear" w:fill="FFFFFF"/>
        </w:rPr>
        <w:t>（ ）现附上我方依法不需要缴纳社会保障资金证明材料复印件，上述证明材料真实有效，否则我方负全部责任。</w:t>
      </w:r>
    </w:p>
    <w:p>
      <w:pPr>
        <w:pStyle w:val="6"/>
        <w:keepNext w:val="0"/>
        <w:keepLines w:val="0"/>
        <w:widowControl/>
        <w:suppressLineNumbers w:val="0"/>
        <w:spacing w:before="0" w:beforeAutospacing="0" w:after="150" w:afterAutospacing="0" w:line="360" w:lineRule="auto"/>
        <w:ind w:left="-180" w:right="-180"/>
        <w:rPr>
          <w:color w:val="auto"/>
        </w:rPr>
      </w:pPr>
      <w:r>
        <w:rPr>
          <w:rFonts w:hint="default" w:ascii="Calibri" w:hAnsi="Calibri" w:eastAsia="微软雅黑" w:cs="Calibri"/>
          <w:i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★注意：</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1、请投标人按照实际情况编制填写，在相应的（）中打“√”，并按照本格式的要求提供相应证明材料的复印件。</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2、投标人提供的社会保险凭据复印件应符合下列规定：</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2.1投标截止时间前（不含投标截止时间的当月）已依法缴纳社会保障资金的投标人，提供投标截止时间前六个月（不含投标截止时间的当月）中任一月份的社会保险凭据复印件。</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2.2投标截止时间的当月成立且已依法缴纳社会保障资金的投标人，提供投标截止时间当月的社会保险凭据复印件。</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2.3投标截止时间的当月成立但因税务机关</w:t>
      </w:r>
      <w:r>
        <w:rPr>
          <w:rFonts w:hint="default" w:ascii="Calibri" w:hAnsi="Calibri" w:eastAsia="宋体" w:cs="Calibri"/>
          <w:i w:val="0"/>
          <w:caps w:val="0"/>
          <w:color w:val="auto"/>
          <w:spacing w:val="0"/>
          <w:sz w:val="21"/>
          <w:szCs w:val="21"/>
          <w:shd w:val="clear" w:fill="FFFFFF"/>
        </w:rPr>
        <w:t>/</w:t>
      </w:r>
      <w:r>
        <w:rPr>
          <w:rFonts w:hint="eastAsia" w:ascii="宋体" w:hAnsi="宋体" w:eastAsia="宋体" w:cs="宋体"/>
          <w:i w:val="0"/>
          <w:caps w:val="0"/>
          <w:color w:val="auto"/>
          <w:spacing w:val="0"/>
          <w:sz w:val="21"/>
          <w:szCs w:val="21"/>
          <w:shd w:val="clear" w:fill="FFFFFF"/>
        </w:rPr>
        <w:t>社会保障资金管理机关原因导致其尚未依法缴纳社会保障资金的投标人，提供依法缴纳社会保障资金承诺书原件（格式自拟），该承诺书视同社会保险凭据。</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3、</w:t>
      </w:r>
      <w:r>
        <w:rPr>
          <w:rStyle w:val="9"/>
          <w:rFonts w:hint="eastAsia" w:ascii="宋体" w:hAnsi="宋体" w:eastAsia="宋体" w:cs="宋体"/>
          <w:b/>
          <w:i w:val="0"/>
          <w:caps w:val="0"/>
          <w:color w:val="auto"/>
          <w:spacing w:val="0"/>
          <w:sz w:val="21"/>
          <w:szCs w:val="21"/>
          <w:shd w:val="clear" w:fill="FFFFFF"/>
        </w:rPr>
        <w:t>“依法缴纳社会保障资金证明材料”</w:t>
      </w:r>
      <w:r>
        <w:rPr>
          <w:rFonts w:hint="eastAsia" w:ascii="宋体" w:hAnsi="宋体" w:eastAsia="宋体" w:cs="宋体"/>
          <w:i w:val="0"/>
          <w:caps w:val="0"/>
          <w:color w:val="auto"/>
          <w:spacing w:val="0"/>
          <w:sz w:val="21"/>
          <w:szCs w:val="21"/>
          <w:shd w:val="clear" w:fill="FFFFFF"/>
        </w:rPr>
        <w:t>有欠缴记录的，视为</w:t>
      </w:r>
      <w:r>
        <w:rPr>
          <w:rStyle w:val="9"/>
          <w:rFonts w:hint="eastAsia" w:ascii="宋体" w:hAnsi="宋体" w:eastAsia="宋体" w:cs="宋体"/>
          <w:b/>
          <w:i w:val="0"/>
          <w:caps w:val="0"/>
          <w:color w:val="auto"/>
          <w:spacing w:val="0"/>
          <w:sz w:val="21"/>
          <w:szCs w:val="21"/>
          <w:shd w:val="clear" w:fill="FFFFFF"/>
        </w:rPr>
        <w:t>未依法缴纳社会保障资金。</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4、投标人提供的相应证明材料复印件均应符合：内容完整、清晰、整洁，并由投标人加盖其单位公章。</w:t>
      </w:r>
    </w:p>
    <w:p>
      <w:pPr>
        <w:pStyle w:val="6"/>
        <w:keepNext w:val="0"/>
        <w:keepLines w:val="0"/>
        <w:widowControl/>
        <w:suppressLineNumbers w:val="0"/>
        <w:spacing w:before="0" w:beforeAutospacing="0" w:after="150" w:afterAutospacing="0" w:line="360" w:lineRule="auto"/>
        <w:ind w:left="-180" w:right="-180"/>
        <w:rPr>
          <w:color w:val="auto"/>
        </w:rPr>
      </w:pPr>
      <w:r>
        <w:rPr>
          <w:rFonts w:hint="default" w:ascii="Calibri" w:hAnsi="Calibri" w:eastAsia="微软雅黑" w:cs="Calibri"/>
          <w:i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rPr>
          <w:color w:val="auto"/>
        </w:rPr>
      </w:pPr>
      <w:r>
        <w:rPr>
          <w:rFonts w:hint="default" w:ascii="Calibri" w:hAnsi="Calibri" w:eastAsia="微软雅黑" w:cs="Calibri"/>
          <w:i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投标人：</w:t>
      </w:r>
      <w:r>
        <w:rPr>
          <w:rFonts w:hint="eastAsia" w:ascii="宋体" w:hAnsi="宋体" w:eastAsia="宋体" w:cs="宋体"/>
          <w:i w:val="0"/>
          <w:caps w:val="0"/>
          <w:color w:val="auto"/>
          <w:spacing w:val="0"/>
          <w:sz w:val="21"/>
          <w:szCs w:val="21"/>
          <w:u w:val="single"/>
          <w:shd w:val="clear" w:fill="FFFFFF"/>
        </w:rPr>
        <w:t>（全称并加盖单位公章）</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投标人代表签字：</w:t>
      </w:r>
      <w:r>
        <w:rPr>
          <w:rFonts w:hint="eastAsia" w:ascii="宋体" w:hAnsi="宋体" w:eastAsia="宋体" w:cs="宋体"/>
          <w:i w:val="0"/>
          <w:caps w:val="0"/>
          <w:color w:val="auto"/>
          <w:spacing w:val="0"/>
          <w:sz w:val="21"/>
          <w:szCs w:val="21"/>
          <w:u w:val="single"/>
          <w:shd w:val="clear" w:fill="FFFFFF"/>
        </w:rPr>
        <w:t>                   </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日期：</w:t>
      </w:r>
      <w:r>
        <w:rPr>
          <w:rFonts w:hint="eastAsia" w:ascii="宋体" w:hAnsi="宋体" w:eastAsia="宋体" w:cs="宋体"/>
          <w:i w:val="0"/>
          <w:caps w:val="0"/>
          <w:color w:val="auto"/>
          <w:spacing w:val="0"/>
          <w:sz w:val="21"/>
          <w:szCs w:val="21"/>
          <w:u w:val="single"/>
          <w:shd w:val="clear" w:fill="FFFFFF"/>
        </w:rPr>
        <w:t>    </w:t>
      </w:r>
      <w:r>
        <w:rPr>
          <w:rFonts w:hint="eastAsia" w:ascii="宋体" w:hAnsi="宋体" w:eastAsia="宋体" w:cs="宋体"/>
          <w:i w:val="0"/>
          <w:caps w:val="0"/>
          <w:color w:val="auto"/>
          <w:spacing w:val="0"/>
          <w:sz w:val="21"/>
          <w:szCs w:val="21"/>
          <w:shd w:val="clear" w:fill="FFFFFF"/>
        </w:rPr>
        <w:t>年</w:t>
      </w:r>
      <w:r>
        <w:rPr>
          <w:rFonts w:hint="eastAsia" w:ascii="宋体" w:hAnsi="宋体" w:eastAsia="宋体" w:cs="宋体"/>
          <w:i w:val="0"/>
          <w:caps w:val="0"/>
          <w:color w:val="auto"/>
          <w:spacing w:val="0"/>
          <w:sz w:val="21"/>
          <w:szCs w:val="21"/>
          <w:u w:val="single"/>
          <w:shd w:val="clear" w:fill="FFFFFF"/>
        </w:rPr>
        <w:t>   </w:t>
      </w:r>
      <w:r>
        <w:rPr>
          <w:rFonts w:hint="eastAsia" w:ascii="宋体" w:hAnsi="宋体" w:eastAsia="宋体" w:cs="宋体"/>
          <w:i w:val="0"/>
          <w:caps w:val="0"/>
          <w:color w:val="auto"/>
          <w:spacing w:val="0"/>
          <w:sz w:val="21"/>
          <w:szCs w:val="21"/>
          <w:shd w:val="clear" w:fill="FFFFFF"/>
        </w:rPr>
        <w:t>月</w:t>
      </w:r>
      <w:r>
        <w:rPr>
          <w:rFonts w:hint="eastAsia" w:ascii="宋体" w:hAnsi="宋体" w:eastAsia="宋体" w:cs="宋体"/>
          <w:i w:val="0"/>
          <w:caps w:val="0"/>
          <w:color w:val="auto"/>
          <w:spacing w:val="0"/>
          <w:sz w:val="21"/>
          <w:szCs w:val="21"/>
          <w:u w:val="single"/>
          <w:shd w:val="clear" w:fill="FFFFFF"/>
        </w:rPr>
        <w:t>   </w:t>
      </w:r>
      <w:r>
        <w:rPr>
          <w:rFonts w:hint="eastAsia" w:ascii="宋体" w:hAnsi="宋体" w:eastAsia="宋体" w:cs="宋体"/>
          <w:i w:val="0"/>
          <w:caps w:val="0"/>
          <w:color w:val="auto"/>
          <w:spacing w:val="0"/>
          <w:sz w:val="21"/>
          <w:szCs w:val="21"/>
          <w:shd w:val="clear" w:fill="FFFFFF"/>
        </w:rPr>
        <w:t>日</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jc w:val="center"/>
        <w:rPr>
          <w:color w:val="auto"/>
        </w:rPr>
      </w:pPr>
      <w:r>
        <w:rPr>
          <w:rFonts w:hint="default" w:ascii="Calibri" w:hAnsi="Calibri" w:eastAsia="微软雅黑" w:cs="Calibri"/>
          <w:i w:val="0"/>
          <w:caps w:val="0"/>
          <w:color w:val="auto"/>
          <w:spacing w:val="0"/>
          <w:sz w:val="21"/>
          <w:szCs w:val="21"/>
          <w:shd w:val="clear" w:fill="FFFFFF"/>
        </w:rPr>
        <w:br w:type="textWrapping"/>
      </w:r>
      <w:r>
        <w:rPr>
          <w:rFonts w:hint="eastAsia" w:ascii="宋体" w:hAnsi="宋体" w:eastAsia="宋体" w:cs="宋体"/>
          <w:i w:val="0"/>
          <w:caps w:val="0"/>
          <w:color w:val="auto"/>
          <w:spacing w:val="0"/>
          <w:sz w:val="21"/>
          <w:szCs w:val="21"/>
          <w:shd w:val="clear" w:fill="FFFFFF"/>
        </w:rPr>
        <w:t>二</w:t>
      </w:r>
      <w:r>
        <w:rPr>
          <w:rStyle w:val="9"/>
          <w:rFonts w:hint="eastAsia" w:ascii="宋体" w:hAnsi="宋体" w:eastAsia="宋体" w:cs="宋体"/>
          <w:b/>
          <w:i w:val="0"/>
          <w:caps w:val="0"/>
          <w:color w:val="auto"/>
          <w:spacing w:val="0"/>
          <w:sz w:val="21"/>
          <w:szCs w:val="21"/>
          <w:shd w:val="clear" w:fill="FFFFFF"/>
        </w:rPr>
        <w:t>-6具备履行合同所必需设备和专业技术能力的声明函（若有）</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致：</w:t>
      </w:r>
      <w:r>
        <w:rPr>
          <w:rFonts w:hint="eastAsia" w:ascii="宋体" w:hAnsi="宋体" w:eastAsia="宋体" w:cs="宋体"/>
          <w:i w:val="0"/>
          <w:caps w:val="0"/>
          <w:color w:val="auto"/>
          <w:spacing w:val="0"/>
          <w:sz w:val="21"/>
          <w:szCs w:val="21"/>
          <w:u w:val="single"/>
          <w:shd w:val="clear" w:fill="FFFFFF"/>
        </w:rPr>
        <w:t>                     </w:t>
      </w:r>
    </w:p>
    <w:p>
      <w:pPr>
        <w:pStyle w:val="6"/>
        <w:keepNext w:val="0"/>
        <w:keepLines w:val="0"/>
        <w:widowControl/>
        <w:suppressLineNumbers w:val="0"/>
        <w:spacing w:before="0" w:beforeAutospacing="0" w:after="150" w:afterAutospacing="0" w:line="360" w:lineRule="auto"/>
        <w:ind w:left="-180" w:right="-180" w:firstLine="420"/>
        <w:rPr>
          <w:color w:val="auto"/>
        </w:rPr>
      </w:pPr>
      <w:r>
        <w:rPr>
          <w:rFonts w:hint="eastAsia" w:ascii="宋体" w:hAnsi="宋体" w:eastAsia="宋体" w:cs="宋体"/>
          <w:i w:val="0"/>
          <w:caps w:val="0"/>
          <w:color w:val="auto"/>
          <w:spacing w:val="0"/>
          <w:sz w:val="21"/>
          <w:szCs w:val="21"/>
          <w:shd w:val="clear" w:fill="FFFFFF"/>
        </w:rPr>
        <w:t>我方具备履行合同所必需的设备和专业技术能力，否则产生不利后果由我方承担责任。</w:t>
      </w:r>
    </w:p>
    <w:p>
      <w:pPr>
        <w:pStyle w:val="6"/>
        <w:keepNext w:val="0"/>
        <w:keepLines w:val="0"/>
        <w:widowControl/>
        <w:suppressLineNumbers w:val="0"/>
        <w:spacing w:before="0" w:beforeAutospacing="0" w:after="150" w:afterAutospacing="0" w:line="360" w:lineRule="auto"/>
        <w:ind w:left="-180" w:right="-180" w:firstLine="420"/>
        <w:rPr>
          <w:color w:val="auto"/>
        </w:rPr>
      </w:pPr>
      <w:r>
        <w:rPr>
          <w:rFonts w:hint="eastAsia" w:ascii="宋体" w:hAnsi="宋体" w:eastAsia="宋体" w:cs="宋体"/>
          <w:i w:val="0"/>
          <w:caps w:val="0"/>
          <w:color w:val="auto"/>
          <w:spacing w:val="0"/>
          <w:sz w:val="21"/>
          <w:szCs w:val="21"/>
          <w:shd w:val="clear" w:fill="FFFFFF"/>
        </w:rPr>
        <w:t>特此声明。</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★注意：</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1、招标文件未要求投标人提供“具备履行合同所必需的设备和专业技术能力专项证明材料”的，投标人应提供本声明函。</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2、招标文件要求投标人提供“具备履行合同所必需的设备和专业技术能力专项证明材料”的，投标人可不提供本声明函。</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3、纸质投标文件正本中的本声明函（若有）应为原件。</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4、请投标人根据实际情况如实声明，否则</w:t>
      </w:r>
      <w:r>
        <w:rPr>
          <w:rStyle w:val="9"/>
          <w:rFonts w:hint="eastAsia" w:ascii="宋体" w:hAnsi="宋体" w:eastAsia="宋体" w:cs="宋体"/>
          <w:b/>
          <w:i w:val="0"/>
          <w:caps w:val="0"/>
          <w:color w:val="auto"/>
          <w:spacing w:val="0"/>
          <w:sz w:val="21"/>
          <w:szCs w:val="21"/>
          <w:shd w:val="clear" w:fill="FFFFFF"/>
        </w:rPr>
        <w:t>视为提供虚假材料。</w:t>
      </w:r>
    </w:p>
    <w:p>
      <w:pPr>
        <w:pStyle w:val="6"/>
        <w:keepNext w:val="0"/>
        <w:keepLines w:val="0"/>
        <w:widowControl/>
        <w:suppressLineNumbers w:val="0"/>
        <w:spacing w:before="0" w:beforeAutospacing="0" w:after="150" w:afterAutospacing="0" w:line="360" w:lineRule="auto"/>
        <w:ind w:left="-180" w:right="-180"/>
        <w:rPr>
          <w:color w:val="auto"/>
        </w:rPr>
      </w:pPr>
      <w:r>
        <w:rPr>
          <w:rFonts w:hint="default" w:ascii="Calibri" w:hAnsi="Calibri" w:eastAsia="微软雅黑" w:cs="Calibri"/>
          <w:i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rPr>
          <w:color w:val="auto"/>
        </w:rPr>
      </w:pPr>
      <w:r>
        <w:rPr>
          <w:rFonts w:hint="default" w:ascii="Calibri" w:hAnsi="Calibri" w:eastAsia="微软雅黑" w:cs="Calibri"/>
          <w:i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投标人：</w:t>
      </w:r>
      <w:r>
        <w:rPr>
          <w:rFonts w:hint="eastAsia" w:ascii="宋体" w:hAnsi="宋体" w:eastAsia="宋体" w:cs="宋体"/>
          <w:i w:val="0"/>
          <w:caps w:val="0"/>
          <w:color w:val="auto"/>
          <w:spacing w:val="0"/>
          <w:sz w:val="21"/>
          <w:szCs w:val="21"/>
          <w:u w:val="single"/>
          <w:shd w:val="clear" w:fill="FFFFFF"/>
        </w:rPr>
        <w:t>（全称并加盖单位公章）</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投标人代表签字：</w:t>
      </w:r>
      <w:r>
        <w:rPr>
          <w:rFonts w:hint="eastAsia" w:ascii="宋体" w:hAnsi="宋体" w:eastAsia="宋体" w:cs="宋体"/>
          <w:i w:val="0"/>
          <w:caps w:val="0"/>
          <w:color w:val="auto"/>
          <w:spacing w:val="0"/>
          <w:sz w:val="21"/>
          <w:szCs w:val="21"/>
          <w:u w:val="single"/>
          <w:shd w:val="clear" w:fill="FFFFFF"/>
        </w:rPr>
        <w:t>                   </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日期：</w:t>
      </w:r>
      <w:r>
        <w:rPr>
          <w:rFonts w:hint="eastAsia" w:ascii="宋体" w:hAnsi="宋体" w:eastAsia="宋体" w:cs="宋体"/>
          <w:i w:val="0"/>
          <w:caps w:val="0"/>
          <w:color w:val="auto"/>
          <w:spacing w:val="0"/>
          <w:sz w:val="21"/>
          <w:szCs w:val="21"/>
          <w:u w:val="single"/>
          <w:shd w:val="clear" w:fill="FFFFFF"/>
        </w:rPr>
        <w:t>    </w:t>
      </w:r>
      <w:r>
        <w:rPr>
          <w:rFonts w:hint="eastAsia" w:ascii="宋体" w:hAnsi="宋体" w:eastAsia="宋体" w:cs="宋体"/>
          <w:i w:val="0"/>
          <w:caps w:val="0"/>
          <w:color w:val="auto"/>
          <w:spacing w:val="0"/>
          <w:sz w:val="21"/>
          <w:szCs w:val="21"/>
          <w:shd w:val="clear" w:fill="FFFFFF"/>
        </w:rPr>
        <w:t>年</w:t>
      </w:r>
      <w:r>
        <w:rPr>
          <w:rFonts w:hint="eastAsia" w:ascii="宋体" w:hAnsi="宋体" w:eastAsia="宋体" w:cs="宋体"/>
          <w:i w:val="0"/>
          <w:caps w:val="0"/>
          <w:color w:val="auto"/>
          <w:spacing w:val="0"/>
          <w:sz w:val="21"/>
          <w:szCs w:val="21"/>
          <w:u w:val="single"/>
          <w:shd w:val="clear" w:fill="FFFFFF"/>
        </w:rPr>
        <w:t>   </w:t>
      </w:r>
      <w:r>
        <w:rPr>
          <w:rFonts w:hint="eastAsia" w:ascii="宋体" w:hAnsi="宋体" w:eastAsia="宋体" w:cs="宋体"/>
          <w:i w:val="0"/>
          <w:caps w:val="0"/>
          <w:color w:val="auto"/>
          <w:spacing w:val="0"/>
          <w:sz w:val="21"/>
          <w:szCs w:val="21"/>
          <w:shd w:val="clear" w:fill="FFFFFF"/>
        </w:rPr>
        <w:t>月</w:t>
      </w:r>
      <w:r>
        <w:rPr>
          <w:rFonts w:hint="eastAsia" w:ascii="宋体" w:hAnsi="宋体" w:eastAsia="宋体" w:cs="宋体"/>
          <w:i w:val="0"/>
          <w:caps w:val="0"/>
          <w:color w:val="auto"/>
          <w:spacing w:val="0"/>
          <w:sz w:val="21"/>
          <w:szCs w:val="21"/>
          <w:u w:val="single"/>
          <w:shd w:val="clear" w:fill="FFFFFF"/>
        </w:rPr>
        <w:t>   </w:t>
      </w:r>
      <w:r>
        <w:rPr>
          <w:rFonts w:hint="eastAsia" w:ascii="宋体" w:hAnsi="宋体" w:eastAsia="宋体" w:cs="宋体"/>
          <w:i w:val="0"/>
          <w:caps w:val="0"/>
          <w:color w:val="auto"/>
          <w:spacing w:val="0"/>
          <w:sz w:val="21"/>
          <w:szCs w:val="21"/>
          <w:shd w:val="clear" w:fill="FFFFFF"/>
        </w:rPr>
        <w:t>日</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jc w:val="center"/>
        <w:rPr>
          <w:color w:val="auto"/>
        </w:rPr>
      </w:pPr>
      <w:r>
        <w:rPr>
          <w:rFonts w:hint="default" w:ascii="Calibri" w:hAnsi="Calibri" w:eastAsia="微软雅黑" w:cs="Calibri"/>
          <w:i w:val="0"/>
          <w:caps w:val="0"/>
          <w:color w:val="auto"/>
          <w:spacing w:val="0"/>
          <w:sz w:val="21"/>
          <w:szCs w:val="21"/>
          <w:shd w:val="clear" w:fill="FFFFFF"/>
        </w:rPr>
        <w:br w:type="textWrapping"/>
      </w:r>
      <w:r>
        <w:rPr>
          <w:rFonts w:hint="eastAsia" w:ascii="宋体" w:hAnsi="宋体" w:eastAsia="宋体" w:cs="宋体"/>
          <w:i w:val="0"/>
          <w:caps w:val="0"/>
          <w:color w:val="auto"/>
          <w:spacing w:val="0"/>
          <w:sz w:val="21"/>
          <w:szCs w:val="21"/>
          <w:shd w:val="clear" w:fill="FFFFFF"/>
        </w:rPr>
        <w:t>二</w:t>
      </w:r>
      <w:r>
        <w:rPr>
          <w:rStyle w:val="9"/>
          <w:rFonts w:hint="eastAsia" w:ascii="宋体" w:hAnsi="宋体" w:eastAsia="宋体" w:cs="宋体"/>
          <w:b/>
          <w:i w:val="0"/>
          <w:caps w:val="0"/>
          <w:color w:val="auto"/>
          <w:spacing w:val="0"/>
          <w:sz w:val="21"/>
          <w:szCs w:val="21"/>
          <w:shd w:val="clear" w:fill="FFFFFF"/>
        </w:rPr>
        <w:t>-7参加采购活动前三年内在经营活动中没有重大违法记录书面声明</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致：</w:t>
      </w:r>
      <w:r>
        <w:rPr>
          <w:rFonts w:hint="eastAsia" w:ascii="宋体" w:hAnsi="宋体" w:eastAsia="宋体" w:cs="宋体"/>
          <w:i w:val="0"/>
          <w:caps w:val="0"/>
          <w:color w:val="auto"/>
          <w:spacing w:val="0"/>
          <w:sz w:val="21"/>
          <w:szCs w:val="21"/>
          <w:u w:val="single"/>
          <w:shd w:val="clear" w:fill="FFFFFF"/>
        </w:rPr>
        <w:t>                     </w:t>
      </w:r>
    </w:p>
    <w:p>
      <w:pPr>
        <w:pStyle w:val="6"/>
        <w:keepNext w:val="0"/>
        <w:keepLines w:val="0"/>
        <w:widowControl/>
        <w:suppressLineNumbers w:val="0"/>
        <w:spacing w:before="0" w:beforeAutospacing="0" w:after="150" w:afterAutospacing="0" w:line="360" w:lineRule="auto"/>
        <w:ind w:left="-180" w:right="-180" w:firstLine="420"/>
        <w:rPr>
          <w:color w:val="auto"/>
        </w:rPr>
      </w:pPr>
      <w:r>
        <w:rPr>
          <w:rFonts w:hint="eastAsia" w:ascii="宋体" w:hAnsi="宋体" w:eastAsia="宋体" w:cs="宋体"/>
          <w:i w:val="0"/>
          <w:caps w:val="0"/>
          <w:color w:val="auto"/>
          <w:spacing w:val="0"/>
          <w:sz w:val="21"/>
          <w:szCs w:val="21"/>
          <w:shd w:val="clear" w:fill="FFFFFF"/>
        </w:rPr>
        <w:t>参加采购活动前三年内，我方在经营活动中没有重大违法记录，也无行贿犯罪记录，否则产生不利后果由我方承担责任。</w:t>
      </w:r>
    </w:p>
    <w:p>
      <w:pPr>
        <w:pStyle w:val="6"/>
        <w:keepNext w:val="0"/>
        <w:keepLines w:val="0"/>
        <w:widowControl/>
        <w:suppressLineNumbers w:val="0"/>
        <w:spacing w:before="0" w:beforeAutospacing="0" w:after="150" w:afterAutospacing="0" w:line="360" w:lineRule="auto"/>
        <w:ind w:left="-180" w:right="-180" w:firstLine="420"/>
        <w:rPr>
          <w:color w:val="auto"/>
        </w:rPr>
      </w:pPr>
      <w:r>
        <w:rPr>
          <w:rFonts w:hint="eastAsia" w:ascii="宋体" w:hAnsi="宋体" w:eastAsia="宋体" w:cs="宋体"/>
          <w:i w:val="0"/>
          <w:caps w:val="0"/>
          <w:color w:val="auto"/>
          <w:spacing w:val="0"/>
          <w:sz w:val="21"/>
          <w:szCs w:val="21"/>
          <w:shd w:val="clear" w:fill="FFFFFF"/>
        </w:rPr>
        <w:t>特此声明。</w:t>
      </w:r>
    </w:p>
    <w:p>
      <w:pPr>
        <w:pStyle w:val="6"/>
        <w:keepNext w:val="0"/>
        <w:keepLines w:val="0"/>
        <w:widowControl/>
        <w:suppressLineNumbers w:val="0"/>
        <w:spacing w:before="0" w:beforeAutospacing="0" w:after="150" w:afterAutospacing="0" w:line="360" w:lineRule="auto"/>
        <w:ind w:left="-180" w:right="-180"/>
        <w:rPr>
          <w:color w:val="auto"/>
        </w:rPr>
      </w:pPr>
      <w:r>
        <w:rPr>
          <w:rFonts w:hint="default" w:ascii="Calibri" w:hAnsi="Calibri" w:eastAsia="微软雅黑" w:cs="Calibri"/>
          <w:i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★注意：</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1、“重大违法记录”指投标人因违法经营受到刑事处罚或责令停产停业、吊销许可证或执照、较大数额罚款等行政处罚。</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2、纸质投标文件正本中的本声明应为原件。</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3、请投标人根据实际情况如实声明，否则</w:t>
      </w:r>
      <w:r>
        <w:rPr>
          <w:rStyle w:val="9"/>
          <w:rFonts w:hint="eastAsia" w:ascii="宋体" w:hAnsi="宋体" w:eastAsia="宋体" w:cs="宋体"/>
          <w:b/>
          <w:i w:val="0"/>
          <w:caps w:val="0"/>
          <w:color w:val="auto"/>
          <w:spacing w:val="0"/>
          <w:sz w:val="21"/>
          <w:szCs w:val="21"/>
          <w:shd w:val="clear" w:fill="FFFFFF"/>
        </w:rPr>
        <w:t>视为提供虚假材料。</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投标人：</w:t>
      </w:r>
      <w:r>
        <w:rPr>
          <w:rFonts w:hint="eastAsia" w:ascii="宋体" w:hAnsi="宋体" w:eastAsia="宋体" w:cs="宋体"/>
          <w:i w:val="0"/>
          <w:caps w:val="0"/>
          <w:color w:val="auto"/>
          <w:spacing w:val="0"/>
          <w:sz w:val="21"/>
          <w:szCs w:val="21"/>
          <w:u w:val="single"/>
          <w:shd w:val="clear" w:fill="FFFFFF"/>
        </w:rPr>
        <w:t>（全称并加盖单位公章）</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投标人代表签字：</w:t>
      </w:r>
      <w:r>
        <w:rPr>
          <w:rFonts w:hint="eastAsia" w:ascii="宋体" w:hAnsi="宋体" w:eastAsia="宋体" w:cs="宋体"/>
          <w:i w:val="0"/>
          <w:caps w:val="0"/>
          <w:color w:val="auto"/>
          <w:spacing w:val="0"/>
          <w:sz w:val="21"/>
          <w:szCs w:val="21"/>
          <w:u w:val="single"/>
          <w:shd w:val="clear" w:fill="FFFFFF"/>
        </w:rPr>
        <w:t>                   </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日期：</w:t>
      </w:r>
      <w:r>
        <w:rPr>
          <w:rFonts w:hint="eastAsia" w:ascii="宋体" w:hAnsi="宋体" w:eastAsia="宋体" w:cs="宋体"/>
          <w:i w:val="0"/>
          <w:caps w:val="0"/>
          <w:color w:val="auto"/>
          <w:spacing w:val="0"/>
          <w:sz w:val="21"/>
          <w:szCs w:val="21"/>
          <w:u w:val="single"/>
          <w:shd w:val="clear" w:fill="FFFFFF"/>
        </w:rPr>
        <w:t>    </w:t>
      </w:r>
      <w:r>
        <w:rPr>
          <w:rFonts w:hint="eastAsia" w:ascii="宋体" w:hAnsi="宋体" w:eastAsia="宋体" w:cs="宋体"/>
          <w:i w:val="0"/>
          <w:caps w:val="0"/>
          <w:color w:val="auto"/>
          <w:spacing w:val="0"/>
          <w:sz w:val="21"/>
          <w:szCs w:val="21"/>
          <w:shd w:val="clear" w:fill="FFFFFF"/>
        </w:rPr>
        <w:t>年</w:t>
      </w:r>
      <w:r>
        <w:rPr>
          <w:rFonts w:hint="eastAsia" w:ascii="宋体" w:hAnsi="宋体" w:eastAsia="宋体" w:cs="宋体"/>
          <w:i w:val="0"/>
          <w:caps w:val="0"/>
          <w:color w:val="auto"/>
          <w:spacing w:val="0"/>
          <w:sz w:val="21"/>
          <w:szCs w:val="21"/>
          <w:u w:val="single"/>
          <w:shd w:val="clear" w:fill="FFFFFF"/>
        </w:rPr>
        <w:t>   </w:t>
      </w:r>
      <w:r>
        <w:rPr>
          <w:rFonts w:hint="eastAsia" w:ascii="宋体" w:hAnsi="宋体" w:eastAsia="宋体" w:cs="宋体"/>
          <w:i w:val="0"/>
          <w:caps w:val="0"/>
          <w:color w:val="auto"/>
          <w:spacing w:val="0"/>
          <w:sz w:val="21"/>
          <w:szCs w:val="21"/>
          <w:shd w:val="clear" w:fill="FFFFFF"/>
        </w:rPr>
        <w:t>月</w:t>
      </w:r>
      <w:r>
        <w:rPr>
          <w:rFonts w:hint="eastAsia" w:ascii="宋体" w:hAnsi="宋体" w:eastAsia="宋体" w:cs="宋体"/>
          <w:i w:val="0"/>
          <w:caps w:val="0"/>
          <w:color w:val="auto"/>
          <w:spacing w:val="0"/>
          <w:sz w:val="21"/>
          <w:szCs w:val="21"/>
          <w:u w:val="single"/>
          <w:shd w:val="clear" w:fill="FFFFFF"/>
        </w:rPr>
        <w:t>   </w:t>
      </w:r>
      <w:r>
        <w:rPr>
          <w:rFonts w:hint="eastAsia" w:ascii="宋体" w:hAnsi="宋体" w:eastAsia="宋体" w:cs="宋体"/>
          <w:i w:val="0"/>
          <w:caps w:val="0"/>
          <w:color w:val="auto"/>
          <w:spacing w:val="0"/>
          <w:sz w:val="21"/>
          <w:szCs w:val="21"/>
          <w:shd w:val="clear" w:fill="FFFFFF"/>
        </w:rPr>
        <w:t>日</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jc w:val="center"/>
        <w:rPr>
          <w:color w:val="auto"/>
        </w:rPr>
      </w:pPr>
      <w:r>
        <w:rPr>
          <w:rFonts w:hint="default" w:ascii="Calibri" w:hAnsi="Calibri" w:eastAsia="微软雅黑" w:cs="Calibri"/>
          <w:i w:val="0"/>
          <w:caps w:val="0"/>
          <w:color w:val="auto"/>
          <w:spacing w:val="0"/>
          <w:sz w:val="21"/>
          <w:szCs w:val="21"/>
          <w:shd w:val="clear" w:fill="FFFFFF"/>
        </w:rPr>
        <w:br w:type="textWrapping"/>
      </w:r>
      <w:r>
        <w:rPr>
          <w:rFonts w:hint="eastAsia" w:ascii="宋体" w:hAnsi="宋体" w:eastAsia="宋体" w:cs="宋体"/>
          <w:i w:val="0"/>
          <w:caps w:val="0"/>
          <w:color w:val="auto"/>
          <w:spacing w:val="0"/>
          <w:sz w:val="21"/>
          <w:szCs w:val="21"/>
          <w:shd w:val="clear" w:fill="FFFFFF"/>
        </w:rPr>
        <w:t>二</w:t>
      </w:r>
      <w:r>
        <w:rPr>
          <w:rStyle w:val="9"/>
          <w:rFonts w:hint="eastAsia" w:ascii="宋体" w:hAnsi="宋体" w:eastAsia="宋体" w:cs="宋体"/>
          <w:b/>
          <w:i w:val="0"/>
          <w:caps w:val="0"/>
          <w:color w:val="auto"/>
          <w:spacing w:val="0"/>
          <w:sz w:val="21"/>
          <w:szCs w:val="21"/>
          <w:shd w:val="clear" w:fill="FFFFFF"/>
        </w:rPr>
        <w:t>-8信用记录查询结果</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致：</w:t>
      </w:r>
      <w:r>
        <w:rPr>
          <w:rFonts w:hint="eastAsia" w:ascii="宋体" w:hAnsi="宋体" w:eastAsia="宋体" w:cs="宋体"/>
          <w:i w:val="0"/>
          <w:caps w:val="0"/>
          <w:color w:val="auto"/>
          <w:spacing w:val="0"/>
          <w:sz w:val="21"/>
          <w:szCs w:val="21"/>
          <w:u w:val="single"/>
          <w:shd w:val="clear" w:fill="FFFFFF"/>
        </w:rPr>
        <w:t>                     </w:t>
      </w:r>
    </w:p>
    <w:p>
      <w:pPr>
        <w:pStyle w:val="6"/>
        <w:keepNext w:val="0"/>
        <w:keepLines w:val="0"/>
        <w:widowControl/>
        <w:suppressLineNumbers w:val="0"/>
        <w:spacing w:before="0" w:beforeAutospacing="0" w:after="150" w:afterAutospacing="0" w:line="360" w:lineRule="auto"/>
        <w:ind w:left="-180" w:right="-180" w:firstLine="420"/>
        <w:rPr>
          <w:color w:val="auto"/>
        </w:rPr>
      </w:pPr>
      <w:r>
        <w:rPr>
          <w:rFonts w:hint="eastAsia" w:ascii="宋体" w:hAnsi="宋体" w:eastAsia="宋体" w:cs="宋体"/>
          <w:i w:val="0"/>
          <w:caps w:val="0"/>
          <w:color w:val="auto"/>
          <w:spacing w:val="0"/>
          <w:sz w:val="21"/>
          <w:szCs w:val="21"/>
          <w:shd w:val="clear" w:fill="FFFFFF"/>
        </w:rPr>
        <w:t>现附上截至</w:t>
      </w:r>
      <w:r>
        <w:rPr>
          <w:rFonts w:hint="eastAsia" w:ascii="宋体" w:hAnsi="宋体" w:eastAsia="宋体" w:cs="宋体"/>
          <w:i w:val="0"/>
          <w:caps w:val="0"/>
          <w:color w:val="auto"/>
          <w:spacing w:val="0"/>
          <w:sz w:val="21"/>
          <w:szCs w:val="21"/>
          <w:u w:val="single"/>
          <w:shd w:val="clear" w:fill="FFFFFF"/>
        </w:rPr>
        <w:t>    </w:t>
      </w:r>
      <w:r>
        <w:rPr>
          <w:rFonts w:hint="eastAsia" w:ascii="宋体" w:hAnsi="宋体" w:eastAsia="宋体" w:cs="宋体"/>
          <w:i w:val="0"/>
          <w:caps w:val="0"/>
          <w:color w:val="auto"/>
          <w:spacing w:val="0"/>
          <w:sz w:val="21"/>
          <w:szCs w:val="21"/>
          <w:shd w:val="clear" w:fill="FFFFFF"/>
        </w:rPr>
        <w:t>年</w:t>
      </w:r>
      <w:r>
        <w:rPr>
          <w:rFonts w:hint="eastAsia" w:ascii="宋体" w:hAnsi="宋体" w:eastAsia="宋体" w:cs="宋体"/>
          <w:i w:val="0"/>
          <w:caps w:val="0"/>
          <w:color w:val="auto"/>
          <w:spacing w:val="0"/>
          <w:sz w:val="21"/>
          <w:szCs w:val="21"/>
          <w:u w:val="single"/>
          <w:shd w:val="clear" w:fill="FFFFFF"/>
        </w:rPr>
        <w:t>   </w:t>
      </w:r>
      <w:r>
        <w:rPr>
          <w:rFonts w:hint="eastAsia" w:ascii="宋体" w:hAnsi="宋体" w:eastAsia="宋体" w:cs="宋体"/>
          <w:i w:val="0"/>
          <w:caps w:val="0"/>
          <w:color w:val="auto"/>
          <w:spacing w:val="0"/>
          <w:sz w:val="21"/>
          <w:szCs w:val="21"/>
          <w:shd w:val="clear" w:fill="FFFFFF"/>
        </w:rPr>
        <w:t>月</w:t>
      </w:r>
      <w:r>
        <w:rPr>
          <w:rFonts w:hint="eastAsia" w:ascii="宋体" w:hAnsi="宋体" w:eastAsia="宋体" w:cs="宋体"/>
          <w:i w:val="0"/>
          <w:caps w:val="0"/>
          <w:color w:val="auto"/>
          <w:spacing w:val="0"/>
          <w:sz w:val="21"/>
          <w:szCs w:val="21"/>
          <w:u w:val="single"/>
          <w:shd w:val="clear" w:fill="FFFFFF"/>
        </w:rPr>
        <w:t>   </w:t>
      </w:r>
      <w:r>
        <w:rPr>
          <w:rFonts w:hint="eastAsia" w:ascii="宋体" w:hAnsi="宋体" w:eastAsia="宋体" w:cs="宋体"/>
          <w:i w:val="0"/>
          <w:caps w:val="0"/>
          <w:color w:val="auto"/>
          <w:spacing w:val="0"/>
          <w:sz w:val="21"/>
          <w:szCs w:val="21"/>
          <w:shd w:val="clear" w:fill="FFFFFF"/>
        </w:rPr>
        <w:t>日</w:t>
      </w:r>
      <w:r>
        <w:rPr>
          <w:rFonts w:hint="eastAsia" w:ascii="宋体" w:hAnsi="宋体" w:eastAsia="宋体" w:cs="宋体"/>
          <w:i w:val="0"/>
          <w:caps w:val="0"/>
          <w:color w:val="auto"/>
          <w:spacing w:val="0"/>
          <w:sz w:val="21"/>
          <w:szCs w:val="21"/>
          <w:u w:val="single"/>
          <w:shd w:val="clear" w:fill="FFFFFF"/>
        </w:rPr>
        <w:t>   </w:t>
      </w:r>
      <w:r>
        <w:rPr>
          <w:rFonts w:hint="eastAsia" w:ascii="宋体" w:hAnsi="宋体" w:eastAsia="宋体" w:cs="宋体"/>
          <w:i w:val="0"/>
          <w:caps w:val="0"/>
          <w:color w:val="auto"/>
          <w:spacing w:val="0"/>
          <w:sz w:val="21"/>
          <w:szCs w:val="21"/>
          <w:shd w:val="clear" w:fill="FFFFFF"/>
        </w:rPr>
        <w:t>时我方通过“信用中国”网站（</w:t>
      </w:r>
      <w:r>
        <w:rPr>
          <w:rFonts w:hint="default" w:ascii="Calibri" w:hAnsi="Calibri" w:eastAsia="宋体" w:cs="Calibri"/>
          <w:i w:val="0"/>
          <w:caps w:val="0"/>
          <w:color w:val="auto"/>
          <w:spacing w:val="0"/>
          <w:sz w:val="21"/>
          <w:szCs w:val="21"/>
          <w:shd w:val="clear" w:fill="FFFFFF"/>
        </w:rPr>
        <w:t>www.creditchina.gov.cn</w:t>
      </w:r>
      <w:r>
        <w:rPr>
          <w:rFonts w:hint="eastAsia" w:ascii="宋体" w:hAnsi="宋体" w:eastAsia="宋体" w:cs="宋体"/>
          <w:i w:val="0"/>
          <w:caps w:val="0"/>
          <w:color w:val="auto"/>
          <w:spacing w:val="0"/>
          <w:sz w:val="21"/>
          <w:szCs w:val="21"/>
          <w:shd w:val="clear" w:fill="FFFFFF"/>
        </w:rPr>
        <w:t>）获取的我方信用信息查询结果</w:t>
      </w:r>
      <w:r>
        <w:rPr>
          <w:rFonts w:hint="eastAsia" w:ascii="宋体" w:hAnsi="宋体" w:eastAsia="宋体" w:cs="宋体"/>
          <w:i w:val="0"/>
          <w:caps w:val="0"/>
          <w:color w:val="auto"/>
          <w:spacing w:val="0"/>
          <w:sz w:val="21"/>
          <w:szCs w:val="21"/>
          <w:u w:val="single"/>
          <w:shd w:val="clear" w:fill="FFFFFF"/>
        </w:rPr>
        <w:t>（填写具体份数）</w:t>
      </w:r>
      <w:r>
        <w:rPr>
          <w:rFonts w:hint="eastAsia" w:ascii="宋体" w:hAnsi="宋体" w:eastAsia="宋体" w:cs="宋体"/>
          <w:i w:val="0"/>
          <w:caps w:val="0"/>
          <w:color w:val="auto"/>
          <w:spacing w:val="0"/>
          <w:sz w:val="21"/>
          <w:szCs w:val="21"/>
          <w:shd w:val="clear" w:fill="FFFFFF"/>
        </w:rPr>
        <w:t>份、通过中国政府采购网（www.ccgp.gov.cn）获取的我方信用信息查询结果</w:t>
      </w:r>
      <w:r>
        <w:rPr>
          <w:rFonts w:hint="eastAsia" w:ascii="宋体" w:hAnsi="宋体" w:eastAsia="宋体" w:cs="宋体"/>
          <w:i w:val="0"/>
          <w:caps w:val="0"/>
          <w:color w:val="auto"/>
          <w:spacing w:val="0"/>
          <w:sz w:val="21"/>
          <w:szCs w:val="21"/>
          <w:u w:val="single"/>
          <w:shd w:val="clear" w:fill="FFFFFF"/>
        </w:rPr>
        <w:t>（填写具体份数）</w:t>
      </w:r>
      <w:r>
        <w:rPr>
          <w:rFonts w:hint="eastAsia" w:ascii="宋体" w:hAnsi="宋体" w:eastAsia="宋体" w:cs="宋体"/>
          <w:i w:val="0"/>
          <w:caps w:val="0"/>
          <w:color w:val="auto"/>
          <w:spacing w:val="0"/>
          <w:sz w:val="21"/>
          <w:szCs w:val="21"/>
          <w:shd w:val="clear" w:fill="FFFFFF"/>
        </w:rPr>
        <w:t>份，上述信用信息查询结果真实有效，否则我方负全部责任。</w:t>
      </w:r>
    </w:p>
    <w:p>
      <w:pPr>
        <w:pStyle w:val="6"/>
        <w:keepNext w:val="0"/>
        <w:keepLines w:val="0"/>
        <w:widowControl/>
        <w:suppressLineNumbers w:val="0"/>
        <w:spacing w:before="0" w:beforeAutospacing="0" w:after="150" w:afterAutospacing="0" w:line="360" w:lineRule="auto"/>
        <w:ind w:left="-180" w:right="-180"/>
        <w:rPr>
          <w:color w:val="auto"/>
        </w:rPr>
      </w:pPr>
      <w:r>
        <w:rPr>
          <w:rFonts w:hint="default" w:ascii="Calibri" w:hAnsi="Calibri" w:eastAsia="微软雅黑" w:cs="Calibri"/>
          <w:i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★注意：</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投标人应在招标文件要求的截止时点前分别通过“信用中国”网站（</w:t>
      </w:r>
      <w:r>
        <w:rPr>
          <w:rFonts w:hint="default" w:ascii="Calibri" w:hAnsi="Calibri" w:eastAsia="宋体" w:cs="Calibri"/>
          <w:i w:val="0"/>
          <w:caps w:val="0"/>
          <w:color w:val="auto"/>
          <w:spacing w:val="0"/>
          <w:sz w:val="21"/>
          <w:szCs w:val="21"/>
          <w:shd w:val="clear" w:fill="FFFFFF"/>
        </w:rPr>
        <w:t>www.creditchina.gov.cn</w:t>
      </w:r>
      <w:r>
        <w:rPr>
          <w:rFonts w:hint="eastAsia" w:ascii="宋体" w:hAnsi="宋体" w:eastAsia="宋体" w:cs="宋体"/>
          <w:i w:val="0"/>
          <w:caps w:val="0"/>
          <w:color w:val="auto"/>
          <w:spacing w:val="0"/>
          <w:sz w:val="21"/>
          <w:szCs w:val="21"/>
          <w:shd w:val="clear" w:fill="FFFFFF"/>
        </w:rPr>
        <w:t>）、中国政府采购网（</w:t>
      </w:r>
      <w:r>
        <w:rPr>
          <w:rFonts w:hint="default" w:ascii="Calibri" w:hAnsi="Calibri" w:eastAsia="宋体" w:cs="Calibri"/>
          <w:i w:val="0"/>
          <w:caps w:val="0"/>
          <w:color w:val="auto"/>
          <w:spacing w:val="0"/>
          <w:sz w:val="21"/>
          <w:szCs w:val="21"/>
          <w:shd w:val="clear" w:fill="FFFFFF"/>
        </w:rPr>
        <w:t>www.ccgp.gov.cn</w:t>
      </w:r>
      <w:r>
        <w:rPr>
          <w:rFonts w:hint="eastAsia" w:ascii="宋体" w:hAnsi="宋体" w:eastAsia="宋体" w:cs="宋体"/>
          <w:i w:val="0"/>
          <w:caps w:val="0"/>
          <w:color w:val="auto"/>
          <w:spacing w:val="0"/>
          <w:sz w:val="21"/>
          <w:szCs w:val="21"/>
          <w:shd w:val="clear" w:fill="FFFFFF"/>
        </w:rPr>
        <w:t>）查询并打印相应的信用记录，投标人提供的查询结果应为其通过上述网站获取的信用信息查询结果原始页面的打印件（或截图）。</w:t>
      </w:r>
    </w:p>
    <w:p>
      <w:pPr>
        <w:pStyle w:val="6"/>
        <w:keepNext w:val="0"/>
        <w:keepLines w:val="0"/>
        <w:widowControl/>
        <w:suppressLineNumbers w:val="0"/>
        <w:spacing w:before="0" w:beforeAutospacing="0" w:after="150" w:afterAutospacing="0" w:line="360" w:lineRule="auto"/>
        <w:ind w:left="-180" w:right="-180"/>
        <w:rPr>
          <w:color w:val="auto"/>
        </w:rPr>
      </w:pP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投标人：</w:t>
      </w:r>
      <w:r>
        <w:rPr>
          <w:rFonts w:hint="eastAsia" w:ascii="宋体" w:hAnsi="宋体" w:eastAsia="宋体" w:cs="宋体"/>
          <w:i w:val="0"/>
          <w:caps w:val="0"/>
          <w:color w:val="auto"/>
          <w:spacing w:val="0"/>
          <w:sz w:val="21"/>
          <w:szCs w:val="21"/>
          <w:u w:val="single"/>
          <w:shd w:val="clear" w:fill="FFFFFF"/>
        </w:rPr>
        <w:t>（全称并加盖单位公章）</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投标人代表签字：</w:t>
      </w:r>
      <w:r>
        <w:rPr>
          <w:rFonts w:hint="eastAsia" w:ascii="宋体" w:hAnsi="宋体" w:eastAsia="宋体" w:cs="宋体"/>
          <w:i w:val="0"/>
          <w:caps w:val="0"/>
          <w:color w:val="auto"/>
          <w:spacing w:val="0"/>
          <w:sz w:val="21"/>
          <w:szCs w:val="21"/>
          <w:u w:val="single"/>
          <w:shd w:val="clear" w:fill="FFFFFF"/>
        </w:rPr>
        <w:t>                   </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日期：</w:t>
      </w:r>
      <w:r>
        <w:rPr>
          <w:rFonts w:hint="eastAsia" w:ascii="宋体" w:hAnsi="宋体" w:eastAsia="宋体" w:cs="宋体"/>
          <w:i w:val="0"/>
          <w:caps w:val="0"/>
          <w:color w:val="auto"/>
          <w:spacing w:val="0"/>
          <w:sz w:val="21"/>
          <w:szCs w:val="21"/>
          <w:u w:val="single"/>
          <w:shd w:val="clear" w:fill="FFFFFF"/>
        </w:rPr>
        <w:t>    </w:t>
      </w:r>
      <w:r>
        <w:rPr>
          <w:rFonts w:hint="eastAsia" w:ascii="宋体" w:hAnsi="宋体" w:eastAsia="宋体" w:cs="宋体"/>
          <w:i w:val="0"/>
          <w:caps w:val="0"/>
          <w:color w:val="auto"/>
          <w:spacing w:val="0"/>
          <w:sz w:val="21"/>
          <w:szCs w:val="21"/>
          <w:shd w:val="clear" w:fill="FFFFFF"/>
        </w:rPr>
        <w:t>年</w:t>
      </w:r>
      <w:r>
        <w:rPr>
          <w:rFonts w:hint="eastAsia" w:ascii="宋体" w:hAnsi="宋体" w:eastAsia="宋体" w:cs="宋体"/>
          <w:i w:val="0"/>
          <w:caps w:val="0"/>
          <w:color w:val="auto"/>
          <w:spacing w:val="0"/>
          <w:sz w:val="21"/>
          <w:szCs w:val="21"/>
          <w:u w:val="single"/>
          <w:shd w:val="clear" w:fill="FFFFFF"/>
        </w:rPr>
        <w:t>   </w:t>
      </w:r>
      <w:r>
        <w:rPr>
          <w:rFonts w:hint="eastAsia" w:ascii="宋体" w:hAnsi="宋体" w:eastAsia="宋体" w:cs="宋体"/>
          <w:i w:val="0"/>
          <w:caps w:val="0"/>
          <w:color w:val="auto"/>
          <w:spacing w:val="0"/>
          <w:sz w:val="21"/>
          <w:szCs w:val="21"/>
          <w:shd w:val="clear" w:fill="FFFFFF"/>
        </w:rPr>
        <w:t>月</w:t>
      </w:r>
      <w:r>
        <w:rPr>
          <w:rFonts w:hint="eastAsia" w:ascii="宋体" w:hAnsi="宋体" w:eastAsia="宋体" w:cs="宋体"/>
          <w:i w:val="0"/>
          <w:caps w:val="0"/>
          <w:color w:val="auto"/>
          <w:spacing w:val="0"/>
          <w:sz w:val="21"/>
          <w:szCs w:val="21"/>
          <w:u w:val="single"/>
          <w:shd w:val="clear" w:fill="FFFFFF"/>
        </w:rPr>
        <w:t>   </w:t>
      </w:r>
      <w:r>
        <w:rPr>
          <w:rFonts w:hint="eastAsia" w:ascii="宋体" w:hAnsi="宋体" w:eastAsia="宋体" w:cs="宋体"/>
          <w:i w:val="0"/>
          <w:caps w:val="0"/>
          <w:color w:val="auto"/>
          <w:spacing w:val="0"/>
          <w:sz w:val="21"/>
          <w:szCs w:val="21"/>
          <w:shd w:val="clear" w:fill="FFFFFF"/>
        </w:rPr>
        <w:t>日</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jc w:val="center"/>
        <w:rPr>
          <w:color w:val="auto"/>
        </w:rPr>
      </w:pPr>
      <w:r>
        <w:rPr>
          <w:rStyle w:val="9"/>
          <w:rFonts w:hint="default" w:ascii="Calibri" w:hAnsi="Calibri" w:eastAsia="微软雅黑" w:cs="Calibri"/>
          <w:b/>
          <w:i w:val="0"/>
          <w:caps w:val="0"/>
          <w:color w:val="auto"/>
          <w:spacing w:val="0"/>
          <w:sz w:val="21"/>
          <w:szCs w:val="21"/>
          <w:shd w:val="clear" w:fill="FFFFFF"/>
        </w:rPr>
        <w:br w:type="textWrapping"/>
      </w:r>
      <w:r>
        <w:rPr>
          <w:rStyle w:val="9"/>
          <w:rFonts w:hint="eastAsia" w:ascii="宋体" w:hAnsi="宋体" w:eastAsia="宋体" w:cs="宋体"/>
          <w:b/>
          <w:i w:val="0"/>
          <w:caps w:val="0"/>
          <w:color w:val="auto"/>
          <w:spacing w:val="0"/>
          <w:sz w:val="21"/>
          <w:szCs w:val="21"/>
          <w:shd w:val="clear" w:fill="FFFFFF"/>
        </w:rPr>
        <w:t>二-9检察机关行贿犯罪档案查询结果告知函</w:t>
      </w:r>
    </w:p>
    <w:p>
      <w:pPr>
        <w:pStyle w:val="6"/>
        <w:keepNext w:val="0"/>
        <w:keepLines w:val="0"/>
        <w:widowControl/>
        <w:suppressLineNumbers w:val="0"/>
        <w:spacing w:before="0" w:beforeAutospacing="0" w:after="150" w:afterAutospacing="0" w:line="360" w:lineRule="auto"/>
        <w:ind w:left="-180" w:right="-180"/>
        <w:rPr>
          <w:color w:val="auto"/>
        </w:rPr>
      </w:pPr>
      <w:r>
        <w:rPr>
          <w:rFonts w:hint="default" w:ascii="Calibri" w:hAnsi="Calibri" w:eastAsia="微软雅黑" w:cs="Calibri"/>
          <w:i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firstLine="420"/>
        <w:rPr>
          <w:color w:val="auto"/>
        </w:rPr>
      </w:pPr>
      <w:r>
        <w:rPr>
          <w:rFonts w:hint="eastAsia" w:ascii="宋体" w:hAnsi="宋体" w:eastAsia="宋体" w:cs="宋体"/>
          <w:i w:val="0"/>
          <w:caps w:val="0"/>
          <w:color w:val="auto"/>
          <w:spacing w:val="0"/>
          <w:sz w:val="21"/>
          <w:szCs w:val="21"/>
          <w:shd w:val="clear" w:fill="FFFFFF"/>
        </w:rPr>
        <w:t>检察机关行贿犯罪档案查询结果告知函（以下简称：“告知函”）由投标人向住所地或业务发生地检察院申请查询，具体以检察院出具的为准。</w:t>
      </w:r>
    </w:p>
    <w:p>
      <w:pPr>
        <w:pStyle w:val="6"/>
        <w:keepNext w:val="0"/>
        <w:keepLines w:val="0"/>
        <w:widowControl/>
        <w:suppressLineNumbers w:val="0"/>
        <w:spacing w:before="0" w:beforeAutospacing="0" w:after="150" w:afterAutospacing="0" w:line="360" w:lineRule="auto"/>
        <w:ind w:left="-180" w:right="-180"/>
        <w:rPr>
          <w:color w:val="auto"/>
        </w:rPr>
      </w:pPr>
      <w:r>
        <w:rPr>
          <w:rFonts w:hint="default" w:ascii="Calibri" w:hAnsi="Calibri" w:eastAsia="微软雅黑" w:cs="Calibri"/>
          <w:i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★注意：</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1、未提供行贿犯罪档案查询结果或查询结果表明投标人有行贿犯罪记录的，</w:t>
      </w:r>
      <w:r>
        <w:rPr>
          <w:rStyle w:val="9"/>
          <w:rFonts w:hint="eastAsia" w:ascii="宋体" w:hAnsi="宋体" w:eastAsia="宋体" w:cs="宋体"/>
          <w:b/>
          <w:i w:val="0"/>
          <w:caps w:val="0"/>
          <w:color w:val="auto"/>
          <w:spacing w:val="0"/>
          <w:sz w:val="21"/>
          <w:szCs w:val="21"/>
          <w:shd w:val="clear" w:fill="FFFFFF"/>
        </w:rPr>
        <w:t>投标无效。</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2、若从检察机关指定网站下载打印或截图告知函，则告知函应为从前述指定网站获取的查询结果原始页面的打印件（或截图），否则</w:t>
      </w:r>
      <w:r>
        <w:rPr>
          <w:rStyle w:val="9"/>
          <w:rFonts w:hint="eastAsia" w:ascii="宋体" w:hAnsi="宋体" w:eastAsia="宋体" w:cs="宋体"/>
          <w:b/>
          <w:i w:val="0"/>
          <w:caps w:val="0"/>
          <w:color w:val="auto"/>
          <w:spacing w:val="0"/>
          <w:sz w:val="21"/>
          <w:szCs w:val="21"/>
          <w:shd w:val="clear" w:fill="FFFFFF"/>
        </w:rPr>
        <w:t>投标无效。</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3、告知函应在有效期内且内容完整、清晰、整洁，否则</w:t>
      </w:r>
      <w:r>
        <w:rPr>
          <w:rStyle w:val="9"/>
          <w:rFonts w:hint="eastAsia" w:ascii="宋体" w:hAnsi="宋体" w:eastAsia="宋体" w:cs="宋体"/>
          <w:b/>
          <w:i w:val="0"/>
          <w:caps w:val="0"/>
          <w:color w:val="auto"/>
          <w:spacing w:val="0"/>
          <w:sz w:val="21"/>
          <w:szCs w:val="21"/>
          <w:shd w:val="clear" w:fill="FFFFFF"/>
        </w:rPr>
        <w:t>投标无效。</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4、有效期内的告知函复印件（含扫描件）及符合招标文件第七章规定的打印件（或截图），无论内容中是否注明“复印件无效”，</w:t>
      </w:r>
      <w:r>
        <w:rPr>
          <w:rStyle w:val="9"/>
          <w:rFonts w:hint="eastAsia" w:ascii="宋体" w:hAnsi="宋体" w:eastAsia="宋体" w:cs="宋体"/>
          <w:b/>
          <w:i w:val="0"/>
          <w:caps w:val="0"/>
          <w:color w:val="auto"/>
          <w:spacing w:val="0"/>
          <w:sz w:val="21"/>
          <w:szCs w:val="21"/>
          <w:shd w:val="clear" w:fill="FFFFFF"/>
        </w:rPr>
        <w:t>均视同有效。</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5、无法获取有效期内检察机关行贿犯罪档案查询结果告知函的，应在《参加采购活动前三年内在经营活动中没有重大违法记录书面声明》中对近三年无行贿犯罪记录进行声明。</w:t>
      </w:r>
    </w:p>
    <w:p>
      <w:pPr>
        <w:pStyle w:val="6"/>
        <w:keepNext w:val="0"/>
        <w:keepLines w:val="0"/>
        <w:widowControl/>
        <w:suppressLineNumbers w:val="0"/>
        <w:spacing w:before="0" w:beforeAutospacing="0" w:after="150" w:afterAutospacing="0" w:line="360" w:lineRule="auto"/>
        <w:ind w:left="-180" w:right="-180"/>
        <w:jc w:val="center"/>
        <w:rPr>
          <w:color w:val="auto"/>
        </w:rPr>
      </w:pPr>
      <w:r>
        <w:rPr>
          <w:rFonts w:hint="eastAsia" w:ascii="宋体" w:hAnsi="宋体" w:eastAsia="宋体" w:cs="宋体"/>
          <w:i w:val="0"/>
          <w:caps w:val="0"/>
          <w:color w:val="auto"/>
          <w:spacing w:val="0"/>
          <w:sz w:val="21"/>
          <w:szCs w:val="21"/>
          <w:shd w:val="clear" w:fill="FFFFFF"/>
        </w:rPr>
        <w:br w:type="textWrapping"/>
      </w:r>
      <w:r>
        <w:rPr>
          <w:rStyle w:val="9"/>
          <w:rFonts w:hint="eastAsia" w:ascii="宋体" w:hAnsi="宋体" w:eastAsia="宋体" w:cs="宋体"/>
          <w:b/>
          <w:i w:val="0"/>
          <w:caps w:val="0"/>
          <w:color w:val="auto"/>
          <w:spacing w:val="0"/>
          <w:sz w:val="21"/>
          <w:szCs w:val="21"/>
          <w:shd w:val="clear" w:fill="FFFFFF"/>
        </w:rPr>
        <w:t>二-10联合体协议（若有）</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致：</w:t>
      </w:r>
      <w:r>
        <w:rPr>
          <w:rFonts w:hint="eastAsia" w:ascii="宋体" w:hAnsi="宋体" w:eastAsia="宋体" w:cs="宋体"/>
          <w:i w:val="0"/>
          <w:caps w:val="0"/>
          <w:color w:val="auto"/>
          <w:spacing w:val="0"/>
          <w:sz w:val="21"/>
          <w:szCs w:val="21"/>
          <w:u w:val="single"/>
          <w:shd w:val="clear" w:fill="FFFFFF"/>
        </w:rPr>
        <w:t>                     </w:t>
      </w:r>
    </w:p>
    <w:p>
      <w:pPr>
        <w:pStyle w:val="6"/>
        <w:keepNext w:val="0"/>
        <w:keepLines w:val="0"/>
        <w:widowControl/>
        <w:suppressLineNumbers w:val="0"/>
        <w:spacing w:before="0" w:beforeAutospacing="0" w:after="150" w:afterAutospacing="0" w:line="360" w:lineRule="auto"/>
        <w:ind w:left="-180" w:right="-180" w:firstLine="420"/>
        <w:rPr>
          <w:color w:val="auto"/>
        </w:rPr>
      </w:pPr>
      <w:r>
        <w:rPr>
          <w:rFonts w:hint="eastAsia" w:ascii="宋体" w:hAnsi="宋体" w:eastAsia="宋体" w:cs="宋体"/>
          <w:i w:val="0"/>
          <w:caps w:val="0"/>
          <w:color w:val="auto"/>
          <w:spacing w:val="0"/>
          <w:sz w:val="21"/>
          <w:szCs w:val="21"/>
          <w:shd w:val="clear" w:fill="FFFFFF"/>
        </w:rPr>
        <w:t>兹有</w:t>
      </w:r>
      <w:r>
        <w:rPr>
          <w:rFonts w:hint="eastAsia" w:ascii="宋体" w:hAnsi="宋体" w:eastAsia="宋体" w:cs="宋体"/>
          <w:i w:val="0"/>
          <w:caps w:val="0"/>
          <w:color w:val="auto"/>
          <w:spacing w:val="0"/>
          <w:sz w:val="21"/>
          <w:szCs w:val="21"/>
          <w:u w:val="single"/>
          <w:shd w:val="clear" w:fill="FFFFFF"/>
        </w:rPr>
        <w:t>（填写“联合体中各方的全称”，各方的全称之间请用“、”分割）</w:t>
      </w:r>
      <w:r>
        <w:rPr>
          <w:rFonts w:hint="eastAsia" w:ascii="宋体" w:hAnsi="宋体" w:eastAsia="宋体" w:cs="宋体"/>
          <w:i w:val="0"/>
          <w:caps w:val="0"/>
          <w:color w:val="auto"/>
          <w:spacing w:val="0"/>
          <w:sz w:val="21"/>
          <w:szCs w:val="21"/>
          <w:shd w:val="clear" w:fill="FFFFFF"/>
        </w:rPr>
        <w:t>自愿组成联合体，共同参加</w:t>
      </w:r>
      <w:r>
        <w:rPr>
          <w:rFonts w:hint="eastAsia" w:ascii="宋体" w:hAnsi="宋体" w:eastAsia="宋体" w:cs="宋体"/>
          <w:i w:val="0"/>
          <w:caps w:val="0"/>
          <w:color w:val="auto"/>
          <w:spacing w:val="0"/>
          <w:sz w:val="21"/>
          <w:szCs w:val="21"/>
          <w:u w:val="single"/>
          <w:shd w:val="clear" w:fill="FFFFFF"/>
        </w:rPr>
        <w:t>（填写“项目名称”） </w:t>
      </w:r>
      <w:r>
        <w:rPr>
          <w:rFonts w:hint="eastAsia" w:ascii="宋体" w:hAnsi="宋体" w:eastAsia="宋体" w:cs="宋体"/>
          <w:i w:val="0"/>
          <w:caps w:val="0"/>
          <w:color w:val="auto"/>
          <w:spacing w:val="0"/>
          <w:sz w:val="21"/>
          <w:szCs w:val="21"/>
          <w:shd w:val="clear" w:fill="FFFFFF"/>
        </w:rPr>
        <w:t>项目（招标编号：</w:t>
      </w:r>
      <w:r>
        <w:rPr>
          <w:rFonts w:hint="eastAsia" w:ascii="宋体" w:hAnsi="宋体" w:eastAsia="宋体" w:cs="宋体"/>
          <w:i w:val="0"/>
          <w:caps w:val="0"/>
          <w:color w:val="auto"/>
          <w:spacing w:val="0"/>
          <w:sz w:val="21"/>
          <w:szCs w:val="21"/>
          <w:u w:val="single"/>
          <w:shd w:val="clear" w:fill="FFFFFF"/>
        </w:rPr>
        <w:t>         </w:t>
      </w:r>
      <w:r>
        <w:rPr>
          <w:rFonts w:hint="eastAsia" w:ascii="宋体" w:hAnsi="宋体" w:eastAsia="宋体" w:cs="宋体"/>
          <w:i w:val="0"/>
          <w:caps w:val="0"/>
          <w:color w:val="auto"/>
          <w:spacing w:val="0"/>
          <w:sz w:val="21"/>
          <w:szCs w:val="21"/>
          <w:shd w:val="clear" w:fill="FFFFFF"/>
        </w:rPr>
        <w:t>）的投标。现就联合体参加本项目投标的有关事宜达成下列协议：</w:t>
      </w:r>
    </w:p>
    <w:p>
      <w:pPr>
        <w:pStyle w:val="6"/>
        <w:keepNext w:val="0"/>
        <w:keepLines w:val="0"/>
        <w:widowControl/>
        <w:suppressLineNumbers w:val="0"/>
        <w:spacing w:before="0" w:beforeAutospacing="0" w:after="150" w:afterAutospacing="0" w:line="360" w:lineRule="auto"/>
        <w:ind w:left="-180" w:right="-180" w:firstLine="420"/>
        <w:rPr>
          <w:color w:val="auto"/>
        </w:rPr>
      </w:pPr>
      <w:r>
        <w:rPr>
          <w:rFonts w:hint="eastAsia" w:ascii="宋体" w:hAnsi="宋体" w:eastAsia="宋体" w:cs="宋体"/>
          <w:i w:val="0"/>
          <w:caps w:val="0"/>
          <w:color w:val="auto"/>
          <w:spacing w:val="0"/>
          <w:sz w:val="21"/>
          <w:szCs w:val="21"/>
          <w:shd w:val="clear" w:fill="FFFFFF"/>
        </w:rPr>
        <w:t>一、联合体各方应承担的工作和义务具体如下：</w:t>
      </w:r>
    </w:p>
    <w:p>
      <w:pPr>
        <w:pStyle w:val="6"/>
        <w:keepNext w:val="0"/>
        <w:keepLines w:val="0"/>
        <w:widowControl/>
        <w:suppressLineNumbers w:val="0"/>
        <w:spacing w:before="0" w:beforeAutospacing="0" w:after="150" w:afterAutospacing="0" w:line="360" w:lineRule="auto"/>
        <w:ind w:left="-180" w:right="-180" w:firstLine="420"/>
        <w:rPr>
          <w:color w:val="auto"/>
        </w:rPr>
      </w:pPr>
      <w:r>
        <w:rPr>
          <w:rFonts w:hint="eastAsia" w:ascii="宋体" w:hAnsi="宋体" w:eastAsia="宋体" w:cs="宋体"/>
          <w:i w:val="0"/>
          <w:caps w:val="0"/>
          <w:color w:val="auto"/>
          <w:spacing w:val="0"/>
          <w:sz w:val="21"/>
          <w:szCs w:val="21"/>
          <w:shd w:val="clear" w:fill="FFFFFF"/>
        </w:rPr>
        <w:t>1、牵头方（</w:t>
      </w:r>
      <w:r>
        <w:rPr>
          <w:rFonts w:hint="eastAsia" w:ascii="宋体" w:hAnsi="宋体" w:eastAsia="宋体" w:cs="宋体"/>
          <w:i w:val="0"/>
          <w:caps w:val="0"/>
          <w:color w:val="auto"/>
          <w:spacing w:val="0"/>
          <w:sz w:val="21"/>
          <w:szCs w:val="21"/>
          <w:u w:val="single"/>
          <w:shd w:val="clear" w:fill="FFFFFF"/>
        </w:rPr>
        <w:t>全称</w:t>
      </w:r>
      <w:r>
        <w:rPr>
          <w:rFonts w:hint="eastAsia" w:ascii="宋体" w:hAnsi="宋体" w:eastAsia="宋体" w:cs="宋体"/>
          <w:i w:val="0"/>
          <w:caps w:val="0"/>
          <w:color w:val="auto"/>
          <w:spacing w:val="0"/>
          <w:sz w:val="21"/>
          <w:szCs w:val="21"/>
          <w:shd w:val="clear" w:fill="FFFFFF"/>
        </w:rPr>
        <w:t>）：</w:t>
      </w:r>
      <w:r>
        <w:rPr>
          <w:rFonts w:hint="eastAsia" w:ascii="宋体" w:hAnsi="宋体" w:eastAsia="宋体" w:cs="宋体"/>
          <w:i w:val="0"/>
          <w:caps w:val="0"/>
          <w:color w:val="auto"/>
          <w:spacing w:val="0"/>
          <w:sz w:val="21"/>
          <w:szCs w:val="21"/>
          <w:u w:val="single"/>
          <w:shd w:val="clear" w:fill="FFFFFF"/>
        </w:rPr>
        <w:t> （填写“工作及义务的具体内容”） </w:t>
      </w:r>
      <w:r>
        <w:rPr>
          <w:rFonts w:hint="eastAsia" w:ascii="宋体" w:hAnsi="宋体" w:eastAsia="宋体" w:cs="宋体"/>
          <w:i w:val="0"/>
          <w:caps w:val="0"/>
          <w:color w:val="auto"/>
          <w:spacing w:val="0"/>
          <w:sz w:val="21"/>
          <w:szCs w:val="21"/>
          <w:shd w:val="clear" w:fill="FFFFFF"/>
        </w:rPr>
        <w:t>；</w:t>
      </w:r>
    </w:p>
    <w:p>
      <w:pPr>
        <w:pStyle w:val="6"/>
        <w:keepNext w:val="0"/>
        <w:keepLines w:val="0"/>
        <w:widowControl/>
        <w:suppressLineNumbers w:val="0"/>
        <w:spacing w:before="0" w:beforeAutospacing="0" w:after="150" w:afterAutospacing="0" w:line="360" w:lineRule="auto"/>
        <w:ind w:left="-180" w:right="-180" w:firstLine="420"/>
        <w:rPr>
          <w:color w:val="auto"/>
        </w:rPr>
      </w:pPr>
      <w:r>
        <w:rPr>
          <w:rFonts w:hint="eastAsia" w:ascii="宋体" w:hAnsi="宋体" w:eastAsia="宋体" w:cs="宋体"/>
          <w:i w:val="0"/>
          <w:caps w:val="0"/>
          <w:color w:val="auto"/>
          <w:spacing w:val="0"/>
          <w:sz w:val="21"/>
          <w:szCs w:val="21"/>
          <w:shd w:val="clear" w:fill="FFFFFF"/>
        </w:rPr>
        <w:t>2、成员方：</w:t>
      </w:r>
    </w:p>
    <w:p>
      <w:pPr>
        <w:pStyle w:val="6"/>
        <w:keepNext w:val="0"/>
        <w:keepLines w:val="0"/>
        <w:widowControl/>
        <w:suppressLineNumbers w:val="0"/>
        <w:spacing w:before="0" w:beforeAutospacing="0" w:after="150" w:afterAutospacing="0" w:line="360" w:lineRule="auto"/>
        <w:ind w:left="-180" w:right="-180" w:firstLine="420"/>
        <w:rPr>
          <w:color w:val="auto"/>
        </w:rPr>
      </w:pPr>
      <w:r>
        <w:rPr>
          <w:rFonts w:hint="eastAsia" w:ascii="宋体" w:hAnsi="宋体" w:eastAsia="宋体" w:cs="宋体"/>
          <w:i w:val="0"/>
          <w:caps w:val="0"/>
          <w:color w:val="auto"/>
          <w:spacing w:val="0"/>
          <w:sz w:val="21"/>
          <w:szCs w:val="21"/>
          <w:shd w:val="clear" w:fill="FFFFFF"/>
        </w:rPr>
        <w:t>2.1</w:t>
      </w:r>
      <w:r>
        <w:rPr>
          <w:rFonts w:hint="eastAsia" w:ascii="宋体" w:hAnsi="宋体" w:eastAsia="宋体" w:cs="宋体"/>
          <w:i w:val="0"/>
          <w:caps w:val="0"/>
          <w:color w:val="auto"/>
          <w:spacing w:val="0"/>
          <w:sz w:val="21"/>
          <w:szCs w:val="21"/>
          <w:u w:val="single"/>
          <w:shd w:val="clear" w:fill="FFFFFF"/>
        </w:rPr>
        <w:t>（成员一的全称）</w:t>
      </w:r>
      <w:r>
        <w:rPr>
          <w:rFonts w:hint="eastAsia" w:ascii="宋体" w:hAnsi="宋体" w:eastAsia="宋体" w:cs="宋体"/>
          <w:i w:val="0"/>
          <w:caps w:val="0"/>
          <w:color w:val="auto"/>
          <w:spacing w:val="0"/>
          <w:sz w:val="21"/>
          <w:szCs w:val="21"/>
          <w:shd w:val="clear" w:fill="FFFFFF"/>
        </w:rPr>
        <w:t>：</w:t>
      </w:r>
      <w:r>
        <w:rPr>
          <w:rFonts w:hint="eastAsia" w:ascii="宋体" w:hAnsi="宋体" w:eastAsia="宋体" w:cs="宋体"/>
          <w:i w:val="0"/>
          <w:caps w:val="0"/>
          <w:color w:val="auto"/>
          <w:spacing w:val="0"/>
          <w:sz w:val="21"/>
          <w:szCs w:val="21"/>
          <w:u w:val="single"/>
          <w:shd w:val="clear" w:fill="FFFFFF"/>
        </w:rPr>
        <w:t> （填写“工作及义务的具体内容”） </w:t>
      </w:r>
      <w:r>
        <w:rPr>
          <w:rFonts w:hint="eastAsia" w:ascii="宋体" w:hAnsi="宋体" w:eastAsia="宋体" w:cs="宋体"/>
          <w:i w:val="0"/>
          <w:caps w:val="0"/>
          <w:color w:val="auto"/>
          <w:spacing w:val="0"/>
          <w:sz w:val="21"/>
          <w:szCs w:val="21"/>
          <w:shd w:val="clear" w:fill="FFFFFF"/>
        </w:rPr>
        <w:t>；</w:t>
      </w:r>
    </w:p>
    <w:p>
      <w:pPr>
        <w:pStyle w:val="6"/>
        <w:keepNext w:val="0"/>
        <w:keepLines w:val="0"/>
        <w:widowControl/>
        <w:suppressLineNumbers w:val="0"/>
        <w:spacing w:before="0" w:beforeAutospacing="0" w:after="150" w:afterAutospacing="0" w:line="360" w:lineRule="auto"/>
        <w:ind w:left="-180" w:right="-180" w:firstLine="420"/>
        <w:rPr>
          <w:color w:val="auto"/>
        </w:rPr>
      </w:pPr>
      <w:r>
        <w:rPr>
          <w:rFonts w:hint="default" w:ascii="Calibri" w:hAnsi="Calibri" w:eastAsia="微软雅黑" w:cs="Calibri"/>
          <w:i w:val="0"/>
          <w:caps w:val="0"/>
          <w:color w:val="auto"/>
          <w:spacing w:val="0"/>
          <w:sz w:val="21"/>
          <w:szCs w:val="21"/>
          <w:shd w:val="clear" w:fill="FFFFFF"/>
        </w:rPr>
        <w:t>……</w:t>
      </w:r>
      <w:r>
        <w:rPr>
          <w:rFonts w:hint="eastAsia" w:ascii="宋体" w:hAnsi="宋体" w:eastAsia="宋体" w:cs="宋体"/>
          <w:i w:val="0"/>
          <w:caps w:val="0"/>
          <w:color w:val="auto"/>
          <w:spacing w:val="0"/>
          <w:sz w:val="21"/>
          <w:szCs w:val="21"/>
          <w:shd w:val="clear" w:fill="FFFFFF"/>
        </w:rPr>
        <w:t>。</w:t>
      </w:r>
    </w:p>
    <w:p>
      <w:pPr>
        <w:pStyle w:val="6"/>
        <w:keepNext w:val="0"/>
        <w:keepLines w:val="0"/>
        <w:widowControl/>
        <w:suppressLineNumbers w:val="0"/>
        <w:spacing w:before="0" w:beforeAutospacing="0" w:after="150" w:afterAutospacing="0" w:line="360" w:lineRule="auto"/>
        <w:ind w:left="-180" w:right="-180" w:firstLine="420"/>
        <w:rPr>
          <w:color w:val="auto"/>
        </w:rPr>
      </w:pPr>
      <w:r>
        <w:rPr>
          <w:rFonts w:hint="eastAsia" w:ascii="宋体" w:hAnsi="宋体" w:eastAsia="宋体" w:cs="宋体"/>
          <w:i w:val="0"/>
          <w:caps w:val="0"/>
          <w:color w:val="auto"/>
          <w:spacing w:val="0"/>
          <w:sz w:val="21"/>
          <w:szCs w:val="21"/>
          <w:shd w:val="clear" w:fill="FFFFFF"/>
        </w:rPr>
        <w:t>二、联合体各方约定：</w:t>
      </w:r>
    </w:p>
    <w:p>
      <w:pPr>
        <w:pStyle w:val="6"/>
        <w:keepNext w:val="0"/>
        <w:keepLines w:val="0"/>
        <w:widowControl/>
        <w:suppressLineNumbers w:val="0"/>
        <w:spacing w:before="0" w:beforeAutospacing="0" w:after="150" w:afterAutospacing="0" w:line="360" w:lineRule="auto"/>
        <w:ind w:left="-180" w:right="-180" w:firstLine="420"/>
        <w:rPr>
          <w:color w:val="auto"/>
        </w:rPr>
      </w:pPr>
      <w:r>
        <w:rPr>
          <w:rFonts w:hint="eastAsia" w:ascii="宋体" w:hAnsi="宋体" w:eastAsia="宋体" w:cs="宋体"/>
          <w:i w:val="0"/>
          <w:caps w:val="0"/>
          <w:color w:val="auto"/>
          <w:spacing w:val="0"/>
          <w:sz w:val="21"/>
          <w:szCs w:val="21"/>
          <w:shd w:val="clear" w:fill="FFFFFF"/>
        </w:rPr>
        <w:t>1、由</w:t>
      </w:r>
      <w:r>
        <w:rPr>
          <w:rFonts w:hint="eastAsia" w:ascii="宋体" w:hAnsi="宋体" w:eastAsia="宋体" w:cs="宋体"/>
          <w:i w:val="0"/>
          <w:caps w:val="0"/>
          <w:color w:val="auto"/>
          <w:spacing w:val="0"/>
          <w:sz w:val="21"/>
          <w:szCs w:val="21"/>
          <w:u w:val="single"/>
          <w:shd w:val="clear" w:fill="FFFFFF"/>
        </w:rPr>
        <w:t>（填写“牵头方的全称”）</w:t>
      </w:r>
      <w:r>
        <w:rPr>
          <w:rFonts w:hint="eastAsia" w:ascii="宋体" w:hAnsi="宋体" w:eastAsia="宋体" w:cs="宋体"/>
          <w:i w:val="0"/>
          <w:caps w:val="0"/>
          <w:color w:val="auto"/>
          <w:spacing w:val="0"/>
          <w:sz w:val="21"/>
          <w:szCs w:val="21"/>
          <w:shd w:val="clear" w:fill="FFFFFF"/>
        </w:rPr>
        <w:t>代表联合体办理参加本项目投标的有关事宜（包括但不限于：报名、派出投标人代表、提交投标文件及参加开标、谈判、澄清等），在此过程中，投标人代表签字的一切文件和处理结果，联合体均予以认可并对此承担责任。</w:t>
      </w:r>
    </w:p>
    <w:p>
      <w:pPr>
        <w:pStyle w:val="6"/>
        <w:keepNext w:val="0"/>
        <w:keepLines w:val="0"/>
        <w:widowControl/>
        <w:suppressLineNumbers w:val="0"/>
        <w:spacing w:before="0" w:beforeAutospacing="0" w:after="150" w:afterAutospacing="0" w:line="360" w:lineRule="auto"/>
        <w:ind w:left="-180" w:right="-180" w:firstLine="420"/>
        <w:rPr>
          <w:color w:val="auto"/>
        </w:rPr>
      </w:pPr>
      <w:r>
        <w:rPr>
          <w:rFonts w:hint="eastAsia" w:ascii="宋体" w:hAnsi="宋体" w:eastAsia="宋体" w:cs="宋体"/>
          <w:i w:val="0"/>
          <w:caps w:val="0"/>
          <w:color w:val="auto"/>
          <w:spacing w:val="0"/>
          <w:sz w:val="21"/>
          <w:szCs w:val="21"/>
          <w:shd w:val="clear" w:fill="FFFFFF"/>
        </w:rPr>
        <w:t>2、联合体各方约定由</w:t>
      </w:r>
      <w:r>
        <w:rPr>
          <w:rFonts w:hint="eastAsia" w:ascii="宋体" w:hAnsi="宋体" w:eastAsia="宋体" w:cs="宋体"/>
          <w:i w:val="0"/>
          <w:caps w:val="0"/>
          <w:color w:val="auto"/>
          <w:spacing w:val="0"/>
          <w:sz w:val="21"/>
          <w:szCs w:val="21"/>
          <w:u w:val="single"/>
          <w:shd w:val="clear" w:fill="FFFFFF"/>
        </w:rPr>
        <w:t>（填写“牵头方的全称”）</w:t>
      </w:r>
      <w:r>
        <w:rPr>
          <w:rFonts w:hint="eastAsia" w:ascii="宋体" w:hAnsi="宋体" w:eastAsia="宋体" w:cs="宋体"/>
          <w:i w:val="0"/>
          <w:caps w:val="0"/>
          <w:color w:val="auto"/>
          <w:spacing w:val="0"/>
          <w:sz w:val="21"/>
          <w:szCs w:val="21"/>
          <w:shd w:val="clear" w:fill="FFFFFF"/>
        </w:rPr>
        <w:t>代表联合体办理投标保证金事宜。</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  3、</w:t>
      </w:r>
      <w:r>
        <w:rPr>
          <w:rFonts w:hint="eastAsia" w:ascii="宋体" w:hAnsi="宋体" w:eastAsia="宋体" w:cs="宋体"/>
          <w:i w:val="0"/>
          <w:caps w:val="0"/>
          <w:color w:val="auto"/>
          <w:spacing w:val="0"/>
          <w:sz w:val="21"/>
          <w:szCs w:val="21"/>
          <w:shd w:val="clear" w:fill="FFFFFF"/>
        </w:rPr>
        <w:t>根据福建省财政厅文件（闽财购[2008]10号）的规定，若本项目采用综合评分法，则联合体只能确定由其中一方的条件参与商务部分的评标。因此，联合体各方约定以</w:t>
      </w:r>
      <w:r>
        <w:rPr>
          <w:rFonts w:hint="eastAsia" w:ascii="宋体" w:hAnsi="宋体" w:eastAsia="宋体" w:cs="宋体"/>
          <w:i w:val="0"/>
          <w:caps w:val="0"/>
          <w:color w:val="auto"/>
          <w:spacing w:val="0"/>
          <w:sz w:val="21"/>
          <w:szCs w:val="21"/>
          <w:u w:val="single"/>
          <w:shd w:val="clear" w:fill="FFFFFF"/>
        </w:rPr>
        <w:t>（应填写“其中一方的全称”，如：联合体确定以成员一的条件参与商务部分的评标，则填写“成员一的全称”…；否则填写“无”）</w:t>
      </w:r>
      <w:r>
        <w:rPr>
          <w:rFonts w:hint="eastAsia" w:ascii="宋体" w:hAnsi="宋体" w:eastAsia="宋体" w:cs="宋体"/>
          <w:i w:val="0"/>
          <w:caps w:val="0"/>
          <w:color w:val="auto"/>
          <w:spacing w:val="0"/>
          <w:sz w:val="21"/>
          <w:szCs w:val="21"/>
          <w:shd w:val="clear" w:fill="FFFFFF"/>
        </w:rPr>
        <w:t>的条件参与商务部分的评标。</w:t>
      </w:r>
    </w:p>
    <w:p>
      <w:pPr>
        <w:pStyle w:val="6"/>
        <w:keepNext w:val="0"/>
        <w:keepLines w:val="0"/>
        <w:widowControl/>
        <w:suppressLineNumbers w:val="0"/>
        <w:spacing w:before="0" w:beforeAutospacing="0" w:after="150" w:afterAutospacing="0" w:line="360" w:lineRule="auto"/>
        <w:ind w:left="-180" w:right="-180" w:firstLine="420"/>
        <w:rPr>
          <w:color w:val="auto"/>
        </w:rPr>
      </w:pPr>
      <w:r>
        <w:rPr>
          <w:rFonts w:hint="eastAsia" w:ascii="宋体" w:hAnsi="宋体" w:eastAsia="宋体" w:cs="宋体"/>
          <w:i w:val="0"/>
          <w:caps w:val="0"/>
          <w:color w:val="auto"/>
          <w:spacing w:val="0"/>
          <w:sz w:val="21"/>
          <w:szCs w:val="21"/>
          <w:shd w:val="clear" w:fill="FFFFFF"/>
        </w:rPr>
        <w:t>三、若中标，牵头方将代表联合体与采购人就合同签订事宜进行协商；若协商一致，则联合体各方将共同与采购人签订政府采购合同，并就政府采购合同约定的事项对采购人承担连带责任。</w:t>
      </w:r>
    </w:p>
    <w:p>
      <w:pPr>
        <w:pStyle w:val="6"/>
        <w:keepNext w:val="0"/>
        <w:keepLines w:val="0"/>
        <w:widowControl/>
        <w:suppressLineNumbers w:val="0"/>
        <w:spacing w:before="0" w:beforeAutospacing="0" w:after="150" w:afterAutospacing="0" w:line="360" w:lineRule="auto"/>
        <w:ind w:left="-180" w:right="-180" w:firstLine="420"/>
        <w:rPr>
          <w:color w:val="auto"/>
        </w:rPr>
      </w:pPr>
      <w:r>
        <w:rPr>
          <w:rFonts w:hint="eastAsia" w:ascii="宋体" w:hAnsi="宋体" w:eastAsia="宋体" w:cs="宋体"/>
          <w:i w:val="0"/>
          <w:caps w:val="0"/>
          <w:color w:val="auto"/>
          <w:spacing w:val="0"/>
          <w:sz w:val="21"/>
          <w:szCs w:val="21"/>
          <w:shd w:val="clear" w:fill="FFFFFF"/>
        </w:rPr>
        <w:t>四、本协议自签署之日起生效，政府采购合同履行完毕后自动失效。</w:t>
      </w:r>
    </w:p>
    <w:p>
      <w:pPr>
        <w:pStyle w:val="6"/>
        <w:keepNext w:val="0"/>
        <w:keepLines w:val="0"/>
        <w:widowControl/>
        <w:suppressLineNumbers w:val="0"/>
        <w:spacing w:before="0" w:beforeAutospacing="0" w:after="150" w:afterAutospacing="0" w:line="360" w:lineRule="auto"/>
        <w:ind w:left="-180" w:right="-180" w:firstLine="420"/>
        <w:rPr>
          <w:color w:val="auto"/>
        </w:rPr>
      </w:pPr>
      <w:r>
        <w:rPr>
          <w:rFonts w:hint="eastAsia" w:ascii="宋体" w:hAnsi="宋体" w:eastAsia="宋体" w:cs="宋体"/>
          <w:i w:val="0"/>
          <w:caps w:val="0"/>
          <w:color w:val="auto"/>
          <w:spacing w:val="0"/>
          <w:sz w:val="21"/>
          <w:szCs w:val="21"/>
          <w:shd w:val="clear" w:fill="FFFFFF"/>
        </w:rPr>
        <w:t>五、本协议一式</w:t>
      </w:r>
      <w:r>
        <w:rPr>
          <w:rFonts w:hint="eastAsia" w:ascii="宋体" w:hAnsi="宋体" w:eastAsia="宋体" w:cs="宋体"/>
          <w:i w:val="0"/>
          <w:caps w:val="0"/>
          <w:color w:val="auto"/>
          <w:spacing w:val="0"/>
          <w:sz w:val="21"/>
          <w:szCs w:val="21"/>
          <w:u w:val="single"/>
          <w:shd w:val="clear" w:fill="FFFFFF"/>
        </w:rPr>
        <w:t>（填写具体份数）</w:t>
      </w:r>
      <w:r>
        <w:rPr>
          <w:rFonts w:hint="eastAsia" w:ascii="宋体" w:hAnsi="宋体" w:eastAsia="宋体" w:cs="宋体"/>
          <w:i w:val="0"/>
          <w:caps w:val="0"/>
          <w:color w:val="auto"/>
          <w:spacing w:val="0"/>
          <w:sz w:val="21"/>
          <w:szCs w:val="21"/>
          <w:shd w:val="clear" w:fill="FFFFFF"/>
        </w:rPr>
        <w:t>份，联合体各方各执一份，投标文件中提交一份。</w:t>
      </w:r>
    </w:p>
    <w:p>
      <w:pPr>
        <w:pStyle w:val="6"/>
        <w:keepNext w:val="0"/>
        <w:keepLines w:val="0"/>
        <w:widowControl/>
        <w:suppressLineNumbers w:val="0"/>
        <w:spacing w:before="0" w:beforeAutospacing="0" w:after="150" w:afterAutospacing="0" w:line="360" w:lineRule="auto"/>
        <w:ind w:left="-180" w:right="-180"/>
        <w:jc w:val="center"/>
        <w:rPr>
          <w:color w:val="auto"/>
        </w:rPr>
      </w:pPr>
      <w:r>
        <w:rPr>
          <w:rFonts w:hint="eastAsia" w:ascii="宋体" w:hAnsi="宋体" w:eastAsia="宋体" w:cs="宋体"/>
          <w:i w:val="0"/>
          <w:caps w:val="0"/>
          <w:color w:val="auto"/>
          <w:spacing w:val="0"/>
          <w:sz w:val="21"/>
          <w:szCs w:val="21"/>
          <w:shd w:val="clear" w:fill="FFFFFF"/>
        </w:rPr>
        <w:t>（以下无正文）</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牵头方：</w:t>
      </w:r>
      <w:r>
        <w:rPr>
          <w:rFonts w:hint="eastAsia" w:ascii="宋体" w:hAnsi="宋体" w:eastAsia="宋体" w:cs="宋体"/>
          <w:i w:val="0"/>
          <w:caps w:val="0"/>
          <w:color w:val="auto"/>
          <w:spacing w:val="0"/>
          <w:sz w:val="21"/>
          <w:szCs w:val="21"/>
          <w:u w:val="single"/>
          <w:shd w:val="clear" w:fill="FFFFFF"/>
        </w:rPr>
        <w:t>（全称并加盖单位公章）</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法定代表人或其委托代理人：</w:t>
      </w:r>
      <w:r>
        <w:rPr>
          <w:rFonts w:hint="eastAsia" w:ascii="宋体" w:hAnsi="宋体" w:eastAsia="宋体" w:cs="宋体"/>
          <w:i w:val="0"/>
          <w:caps w:val="0"/>
          <w:color w:val="auto"/>
          <w:spacing w:val="0"/>
          <w:sz w:val="21"/>
          <w:szCs w:val="21"/>
          <w:u w:val="single"/>
          <w:shd w:val="clear" w:fill="FFFFFF"/>
        </w:rPr>
        <w:t>  （签字或盖章）  </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成员一：</w:t>
      </w:r>
      <w:r>
        <w:rPr>
          <w:rFonts w:hint="eastAsia" w:ascii="宋体" w:hAnsi="宋体" w:eastAsia="宋体" w:cs="宋体"/>
          <w:i w:val="0"/>
          <w:caps w:val="0"/>
          <w:color w:val="auto"/>
          <w:spacing w:val="0"/>
          <w:sz w:val="21"/>
          <w:szCs w:val="21"/>
          <w:u w:val="single"/>
          <w:shd w:val="clear" w:fill="FFFFFF"/>
        </w:rPr>
        <w:t>（全称并加盖成员一的单位公章）</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法定代表人或其委托代理人：</w:t>
      </w:r>
      <w:r>
        <w:rPr>
          <w:rFonts w:hint="eastAsia" w:ascii="宋体" w:hAnsi="宋体" w:eastAsia="宋体" w:cs="宋体"/>
          <w:i w:val="0"/>
          <w:caps w:val="0"/>
          <w:color w:val="auto"/>
          <w:spacing w:val="0"/>
          <w:sz w:val="21"/>
          <w:szCs w:val="21"/>
          <w:u w:val="single"/>
          <w:shd w:val="clear" w:fill="FFFFFF"/>
        </w:rPr>
        <w:t>  （签字或盖章）  </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成员**：</w:t>
      </w:r>
      <w:r>
        <w:rPr>
          <w:rFonts w:hint="eastAsia" w:ascii="宋体" w:hAnsi="宋体" w:eastAsia="宋体" w:cs="宋体"/>
          <w:i w:val="0"/>
          <w:caps w:val="0"/>
          <w:color w:val="auto"/>
          <w:spacing w:val="0"/>
          <w:sz w:val="21"/>
          <w:szCs w:val="21"/>
          <w:u w:val="single"/>
          <w:shd w:val="clear" w:fill="FFFFFF"/>
        </w:rPr>
        <w:t>（全称并加盖成员**的单位公章）</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法定代表人或其委托代理人：</w:t>
      </w:r>
      <w:r>
        <w:rPr>
          <w:rFonts w:hint="eastAsia" w:ascii="宋体" w:hAnsi="宋体" w:eastAsia="宋体" w:cs="宋体"/>
          <w:i w:val="0"/>
          <w:caps w:val="0"/>
          <w:color w:val="auto"/>
          <w:spacing w:val="0"/>
          <w:sz w:val="21"/>
          <w:szCs w:val="21"/>
          <w:u w:val="single"/>
          <w:shd w:val="clear" w:fill="FFFFFF"/>
        </w:rPr>
        <w:t>  （签字或盖章）  </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jc w:val="right"/>
        <w:rPr>
          <w:color w:val="auto"/>
        </w:rPr>
      </w:pPr>
      <w:r>
        <w:rPr>
          <w:rFonts w:hint="eastAsia" w:ascii="宋体" w:hAnsi="宋体" w:eastAsia="宋体" w:cs="宋体"/>
          <w:i w:val="0"/>
          <w:caps w:val="0"/>
          <w:color w:val="auto"/>
          <w:spacing w:val="0"/>
          <w:sz w:val="21"/>
          <w:szCs w:val="21"/>
          <w:shd w:val="clear" w:fill="FFFFFF"/>
        </w:rPr>
        <w:t>签署日期：</w:t>
      </w:r>
      <w:r>
        <w:rPr>
          <w:rFonts w:hint="eastAsia" w:ascii="宋体" w:hAnsi="宋体" w:eastAsia="宋体" w:cs="宋体"/>
          <w:i w:val="0"/>
          <w:caps w:val="0"/>
          <w:color w:val="auto"/>
          <w:spacing w:val="0"/>
          <w:sz w:val="21"/>
          <w:szCs w:val="21"/>
          <w:u w:val="single"/>
          <w:shd w:val="clear" w:fill="FFFFFF"/>
        </w:rPr>
        <w:t>    </w:t>
      </w:r>
      <w:r>
        <w:rPr>
          <w:rFonts w:hint="eastAsia" w:ascii="宋体" w:hAnsi="宋体" w:eastAsia="宋体" w:cs="宋体"/>
          <w:i w:val="0"/>
          <w:caps w:val="0"/>
          <w:color w:val="auto"/>
          <w:spacing w:val="0"/>
          <w:sz w:val="21"/>
          <w:szCs w:val="21"/>
          <w:shd w:val="clear" w:fill="FFFFFF"/>
        </w:rPr>
        <w:t>年</w:t>
      </w:r>
      <w:r>
        <w:rPr>
          <w:rFonts w:hint="eastAsia" w:ascii="宋体" w:hAnsi="宋体" w:eastAsia="宋体" w:cs="宋体"/>
          <w:i w:val="0"/>
          <w:caps w:val="0"/>
          <w:color w:val="auto"/>
          <w:spacing w:val="0"/>
          <w:sz w:val="21"/>
          <w:szCs w:val="21"/>
          <w:u w:val="single"/>
          <w:shd w:val="clear" w:fill="FFFFFF"/>
        </w:rPr>
        <w:t>   </w:t>
      </w:r>
      <w:r>
        <w:rPr>
          <w:rFonts w:hint="eastAsia" w:ascii="宋体" w:hAnsi="宋体" w:eastAsia="宋体" w:cs="宋体"/>
          <w:i w:val="0"/>
          <w:caps w:val="0"/>
          <w:color w:val="auto"/>
          <w:spacing w:val="0"/>
          <w:sz w:val="21"/>
          <w:szCs w:val="21"/>
          <w:shd w:val="clear" w:fill="FFFFFF"/>
        </w:rPr>
        <w:t>月</w:t>
      </w:r>
      <w:r>
        <w:rPr>
          <w:rFonts w:hint="eastAsia" w:ascii="宋体" w:hAnsi="宋体" w:eastAsia="宋体" w:cs="宋体"/>
          <w:i w:val="0"/>
          <w:caps w:val="0"/>
          <w:color w:val="auto"/>
          <w:spacing w:val="0"/>
          <w:sz w:val="21"/>
          <w:szCs w:val="21"/>
          <w:u w:val="single"/>
          <w:shd w:val="clear" w:fill="FFFFFF"/>
        </w:rPr>
        <w:t>   </w:t>
      </w:r>
      <w:r>
        <w:rPr>
          <w:rFonts w:hint="eastAsia" w:ascii="宋体" w:hAnsi="宋体" w:eastAsia="宋体" w:cs="宋体"/>
          <w:i w:val="0"/>
          <w:caps w:val="0"/>
          <w:color w:val="auto"/>
          <w:spacing w:val="0"/>
          <w:sz w:val="21"/>
          <w:szCs w:val="21"/>
          <w:shd w:val="clear" w:fill="FFFFFF"/>
        </w:rPr>
        <w:t>日</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★注意：</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1、招标文件接受联合体投标且投标人为联合体的，投标人应提供本协议；否则无须提供。</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2、本协议由委托代理人签字或盖章的，应按照本章载明的格式提供“单位负责人授权书”。</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3、纸质投标文件正本中的本协议（若有）应为原件。</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jc w:val="center"/>
        <w:rPr>
          <w:color w:val="auto"/>
        </w:rPr>
      </w:pPr>
      <w:r>
        <w:rPr>
          <w:rFonts w:hint="default" w:ascii="Calibri" w:hAnsi="Calibri" w:eastAsia="微软雅黑" w:cs="Calibri"/>
          <w:i w:val="0"/>
          <w:caps w:val="0"/>
          <w:color w:val="auto"/>
          <w:spacing w:val="0"/>
          <w:sz w:val="21"/>
          <w:szCs w:val="21"/>
          <w:shd w:val="clear" w:fill="FFFFFF"/>
        </w:rPr>
        <w:br w:type="textWrapping"/>
      </w:r>
      <w:r>
        <w:rPr>
          <w:rStyle w:val="9"/>
          <w:rFonts w:hint="eastAsia" w:ascii="宋体" w:hAnsi="宋体" w:eastAsia="宋体" w:cs="宋体"/>
          <w:b/>
          <w:i w:val="0"/>
          <w:caps w:val="0"/>
          <w:color w:val="auto"/>
          <w:spacing w:val="0"/>
          <w:sz w:val="21"/>
          <w:szCs w:val="21"/>
          <w:shd w:val="clear" w:fill="FFFFFF"/>
        </w:rPr>
        <w:t>二-11中小企业声明函</w:t>
      </w:r>
    </w:p>
    <w:p>
      <w:pPr>
        <w:pStyle w:val="6"/>
        <w:keepNext w:val="0"/>
        <w:keepLines w:val="0"/>
        <w:widowControl/>
        <w:suppressLineNumbers w:val="0"/>
        <w:spacing w:before="0" w:beforeAutospacing="0" w:after="150" w:afterAutospacing="0" w:line="360" w:lineRule="auto"/>
        <w:ind w:left="-180" w:right="-180"/>
        <w:jc w:val="center"/>
        <w:rPr>
          <w:color w:val="auto"/>
        </w:rPr>
      </w:pPr>
      <w:r>
        <w:rPr>
          <w:rStyle w:val="9"/>
          <w:rFonts w:hint="eastAsia" w:ascii="宋体" w:hAnsi="宋体" w:eastAsia="宋体" w:cs="宋体"/>
          <w:b/>
          <w:i w:val="0"/>
          <w:caps w:val="0"/>
          <w:color w:val="auto"/>
          <w:spacing w:val="0"/>
          <w:sz w:val="21"/>
          <w:szCs w:val="21"/>
          <w:shd w:val="clear" w:fill="FFFFFF"/>
        </w:rPr>
        <w:t>（专门面向中小企业或小型、微型企业适用，若有）</w:t>
      </w:r>
    </w:p>
    <w:p>
      <w:pPr>
        <w:pStyle w:val="2"/>
        <w:keepNext w:val="0"/>
        <w:keepLines w:val="0"/>
        <w:widowControl/>
        <w:suppressLineNumbers w:val="0"/>
        <w:spacing w:before="165" w:beforeAutospacing="0" w:after="150" w:afterAutospacing="0" w:line="360" w:lineRule="auto"/>
        <w:ind w:left="-180" w:right="-180"/>
        <w:rPr>
          <w:rFonts w:ascii="Helvetica" w:hAnsi="Helvetica" w:eastAsia="Helvetica" w:cs="Helvetica"/>
          <w:b w:val="0"/>
          <w:color w:val="auto"/>
          <w:sz w:val="48"/>
          <w:szCs w:val="48"/>
        </w:rPr>
      </w:pPr>
      <w:r>
        <w:rPr>
          <w:rFonts w:hint="eastAsia" w:ascii="宋体" w:hAnsi="宋体" w:eastAsia="宋体" w:cs="宋体"/>
          <w:b w:val="0"/>
          <w:i w:val="0"/>
          <w:caps w:val="0"/>
          <w:color w:val="auto"/>
          <w:spacing w:val="0"/>
          <w:sz w:val="21"/>
          <w:szCs w:val="21"/>
          <w:shd w:val="clear" w:fill="FFFFFF"/>
        </w:rPr>
        <w:t> </w:t>
      </w:r>
    </w:p>
    <w:p>
      <w:pPr>
        <w:pStyle w:val="6"/>
        <w:keepNext w:val="0"/>
        <w:keepLines w:val="0"/>
        <w:widowControl/>
        <w:suppressLineNumbers w:val="0"/>
        <w:spacing w:before="75" w:beforeAutospacing="0" w:after="75" w:afterAutospacing="0" w:line="360" w:lineRule="auto"/>
        <w:ind w:left="-180" w:right="-180" w:firstLine="420"/>
        <w:jc w:val="left"/>
        <w:rPr>
          <w:color w:val="auto"/>
        </w:rPr>
      </w:pPr>
      <w:r>
        <w:rPr>
          <w:rFonts w:hint="eastAsia" w:ascii="宋体" w:hAnsi="宋体" w:eastAsia="宋体" w:cs="宋体"/>
          <w:i w:val="0"/>
          <w:caps w:val="0"/>
          <w:color w:val="auto"/>
          <w:spacing w:val="0"/>
          <w:sz w:val="24"/>
          <w:szCs w:val="24"/>
          <w:shd w:val="clear" w:fill="FFFFFF"/>
        </w:rPr>
        <w:t>                      </w:t>
      </w:r>
      <w:r>
        <w:rPr>
          <w:rFonts w:hint="eastAsia" w:ascii="微软雅黑" w:hAnsi="微软雅黑" w:eastAsia="微软雅黑" w:cs="微软雅黑"/>
          <w:i w:val="0"/>
          <w:caps w:val="0"/>
          <w:color w:val="auto"/>
          <w:spacing w:val="0"/>
          <w:sz w:val="24"/>
          <w:szCs w:val="24"/>
          <w:shd w:val="clear" w:fill="FFFFFF"/>
        </w:rPr>
        <w:t>中小企业声明函（货物）</w:t>
      </w:r>
      <w:r>
        <w:rPr>
          <w:rFonts w:hint="eastAsia" w:ascii="微软雅黑" w:hAnsi="微软雅黑" w:eastAsia="微软雅黑" w:cs="微软雅黑"/>
          <w:i w:val="0"/>
          <w:caps w:val="0"/>
          <w:color w:val="auto"/>
          <w:spacing w:val="0"/>
          <w:sz w:val="24"/>
          <w:szCs w:val="24"/>
          <w:shd w:val="clear" w:fill="FFFFFF"/>
        </w:rPr>
        <w:br w:type="textWrapping"/>
      </w:r>
      <w:r>
        <w:rPr>
          <w:rFonts w:hint="eastAsia" w:ascii="微软雅黑" w:hAnsi="微软雅黑" w:eastAsia="微软雅黑" w:cs="微软雅黑"/>
          <w:i w:val="0"/>
          <w:caps w:val="0"/>
          <w:color w:val="auto"/>
          <w:spacing w:val="0"/>
          <w:sz w:val="24"/>
          <w:szCs w:val="24"/>
          <w:shd w:val="clear" w:fill="FFFFFF"/>
        </w:rPr>
        <w:t>     </w:t>
      </w:r>
      <w:r>
        <w:rPr>
          <w:rFonts w:hint="eastAsia" w:ascii="宋体" w:hAnsi="宋体" w:eastAsia="宋体" w:cs="宋体"/>
          <w:i w:val="0"/>
          <w:caps w:val="0"/>
          <w:color w:val="auto"/>
          <w:spacing w:val="0"/>
          <w:sz w:val="21"/>
          <w:szCs w:val="21"/>
          <w:shd w:val="clear" w:fill="FFFFFF"/>
        </w:rPr>
        <w:t>  本公司（联合体）郑重声明，根据《政府采购促进中小企业发展管理办法》（财库﹝2020﹞46 号）的规定，本公司（联合体）参加</w:t>
      </w:r>
      <w:r>
        <w:rPr>
          <w:rFonts w:hint="eastAsia" w:ascii="宋体" w:hAnsi="宋体" w:eastAsia="宋体" w:cs="宋体"/>
          <w:i w:val="0"/>
          <w:caps w:val="0"/>
          <w:color w:val="auto"/>
          <w:spacing w:val="0"/>
          <w:sz w:val="21"/>
          <w:szCs w:val="21"/>
          <w:u w:val="single"/>
          <w:shd w:val="clear" w:fill="FFFFFF"/>
        </w:rPr>
        <w:t>（单位名称）</w:t>
      </w:r>
      <w:r>
        <w:rPr>
          <w:rFonts w:hint="eastAsia" w:ascii="宋体" w:hAnsi="宋体" w:eastAsia="宋体" w:cs="宋体"/>
          <w:i w:val="0"/>
          <w:caps w:val="0"/>
          <w:color w:val="auto"/>
          <w:spacing w:val="0"/>
          <w:sz w:val="21"/>
          <w:szCs w:val="21"/>
          <w:shd w:val="clear" w:fill="FFFFFF"/>
        </w:rPr>
        <w:t>的</w:t>
      </w:r>
      <w:r>
        <w:rPr>
          <w:rFonts w:hint="eastAsia" w:ascii="宋体" w:hAnsi="宋体" w:eastAsia="宋体" w:cs="宋体"/>
          <w:i w:val="0"/>
          <w:caps w:val="0"/>
          <w:color w:val="auto"/>
          <w:spacing w:val="0"/>
          <w:sz w:val="21"/>
          <w:szCs w:val="21"/>
          <w:u w:val="single"/>
          <w:shd w:val="clear" w:fill="FFFFFF"/>
        </w:rPr>
        <w:t>（项目名称）</w:t>
      </w:r>
      <w:r>
        <w:rPr>
          <w:rFonts w:hint="eastAsia" w:ascii="宋体" w:hAnsi="宋体" w:eastAsia="宋体" w:cs="宋体"/>
          <w:i w:val="0"/>
          <w:caps w:val="0"/>
          <w:color w:val="auto"/>
          <w:spacing w:val="0"/>
          <w:sz w:val="21"/>
          <w:szCs w:val="21"/>
          <w:shd w:val="clear" w:fill="FFFFFF"/>
        </w:rPr>
        <w:t>采购活动，提供的货物全部由符合政策要求的中小企业制造。相关企业（含联合体中的中小企业、签订分包意向协议的中小企业）的具体情况如下：</w:t>
      </w:r>
      <w:r>
        <w:rPr>
          <w:rFonts w:hint="eastAsia" w:ascii="宋体" w:hAnsi="宋体" w:eastAsia="宋体" w:cs="宋体"/>
          <w:i w:val="0"/>
          <w:caps w:val="0"/>
          <w:color w:val="auto"/>
          <w:spacing w:val="0"/>
          <w:sz w:val="21"/>
          <w:szCs w:val="21"/>
          <w:shd w:val="clear" w:fill="FFFFFF"/>
        </w:rPr>
        <w:br w:type="textWrapping"/>
      </w:r>
      <w:r>
        <w:rPr>
          <w:rFonts w:hint="eastAsia" w:ascii="宋体" w:hAnsi="宋体" w:eastAsia="宋体" w:cs="宋体"/>
          <w:i w:val="0"/>
          <w:caps w:val="0"/>
          <w:color w:val="auto"/>
          <w:spacing w:val="0"/>
          <w:sz w:val="21"/>
          <w:szCs w:val="21"/>
          <w:shd w:val="clear" w:fill="FFFFFF"/>
        </w:rPr>
        <w:t>      1. </w:t>
      </w:r>
      <w:r>
        <w:rPr>
          <w:rFonts w:hint="eastAsia" w:ascii="宋体" w:hAnsi="宋体" w:eastAsia="宋体" w:cs="宋体"/>
          <w:i w:val="0"/>
          <w:caps w:val="0"/>
          <w:color w:val="auto"/>
          <w:spacing w:val="0"/>
          <w:sz w:val="21"/>
          <w:szCs w:val="21"/>
          <w:u w:val="single"/>
          <w:shd w:val="clear" w:fill="FFFFFF"/>
        </w:rPr>
        <w:t> （标的名称） </w:t>
      </w:r>
      <w:r>
        <w:rPr>
          <w:rFonts w:hint="eastAsia" w:ascii="宋体" w:hAnsi="宋体" w:eastAsia="宋体" w:cs="宋体"/>
          <w:i w:val="0"/>
          <w:caps w:val="0"/>
          <w:color w:val="auto"/>
          <w:spacing w:val="0"/>
          <w:sz w:val="21"/>
          <w:szCs w:val="21"/>
          <w:shd w:val="clear" w:fill="FFFFFF"/>
        </w:rPr>
        <w:t>，属于</w:t>
      </w:r>
      <w:r>
        <w:rPr>
          <w:rFonts w:hint="eastAsia" w:ascii="宋体" w:hAnsi="宋体" w:eastAsia="宋体" w:cs="宋体"/>
          <w:i w:val="0"/>
          <w:caps w:val="0"/>
          <w:color w:val="auto"/>
          <w:spacing w:val="0"/>
          <w:sz w:val="21"/>
          <w:szCs w:val="21"/>
          <w:u w:val="single"/>
          <w:shd w:val="clear" w:fill="FFFFFF"/>
        </w:rPr>
        <w:t>（采购文件中明确的所属行业）行业</w:t>
      </w:r>
      <w:r>
        <w:rPr>
          <w:rFonts w:hint="eastAsia" w:ascii="宋体" w:hAnsi="宋体" w:eastAsia="宋体" w:cs="宋体"/>
          <w:i w:val="0"/>
          <w:caps w:val="0"/>
          <w:color w:val="auto"/>
          <w:spacing w:val="0"/>
          <w:sz w:val="21"/>
          <w:szCs w:val="21"/>
          <w:shd w:val="clear" w:fill="FFFFFF"/>
        </w:rPr>
        <w:t>；制造商为</w:t>
      </w:r>
      <w:r>
        <w:rPr>
          <w:rFonts w:hint="eastAsia" w:ascii="宋体" w:hAnsi="宋体" w:eastAsia="宋体" w:cs="宋体"/>
          <w:i w:val="0"/>
          <w:caps w:val="0"/>
          <w:color w:val="auto"/>
          <w:spacing w:val="0"/>
          <w:sz w:val="21"/>
          <w:szCs w:val="21"/>
          <w:u w:val="single"/>
          <w:shd w:val="clear" w:fill="FFFFFF"/>
        </w:rPr>
        <w:t>（企业名称）</w:t>
      </w:r>
      <w:r>
        <w:rPr>
          <w:rFonts w:hint="eastAsia" w:ascii="宋体" w:hAnsi="宋体" w:eastAsia="宋体" w:cs="宋体"/>
          <w:i w:val="0"/>
          <w:caps w:val="0"/>
          <w:color w:val="auto"/>
          <w:spacing w:val="0"/>
          <w:sz w:val="21"/>
          <w:szCs w:val="21"/>
          <w:shd w:val="clear" w:fill="FFFFFF"/>
        </w:rPr>
        <w:t>，从业人员</w:t>
      </w:r>
      <w:r>
        <w:rPr>
          <w:rFonts w:hint="eastAsia" w:ascii="宋体" w:hAnsi="宋体" w:eastAsia="宋体" w:cs="宋体"/>
          <w:i w:val="0"/>
          <w:caps w:val="0"/>
          <w:color w:val="auto"/>
          <w:spacing w:val="0"/>
          <w:sz w:val="21"/>
          <w:szCs w:val="21"/>
          <w:u w:val="single"/>
          <w:shd w:val="clear" w:fill="FFFFFF"/>
        </w:rPr>
        <w:t>  </w:t>
      </w:r>
      <w:r>
        <w:rPr>
          <w:rFonts w:hint="eastAsia" w:ascii="宋体" w:hAnsi="宋体" w:eastAsia="宋体" w:cs="宋体"/>
          <w:i w:val="0"/>
          <w:caps w:val="0"/>
          <w:color w:val="auto"/>
          <w:spacing w:val="0"/>
          <w:sz w:val="21"/>
          <w:szCs w:val="21"/>
          <w:shd w:val="clear" w:fill="FFFFFF"/>
        </w:rPr>
        <w:t>人，营业收入为</w:t>
      </w:r>
      <w:r>
        <w:rPr>
          <w:rFonts w:hint="eastAsia" w:ascii="宋体" w:hAnsi="宋体" w:eastAsia="宋体" w:cs="宋体"/>
          <w:i w:val="0"/>
          <w:caps w:val="0"/>
          <w:color w:val="auto"/>
          <w:spacing w:val="0"/>
          <w:sz w:val="21"/>
          <w:szCs w:val="21"/>
          <w:u w:val="single"/>
          <w:shd w:val="clear" w:fill="FFFFFF"/>
        </w:rPr>
        <w:t>  </w:t>
      </w:r>
      <w:r>
        <w:rPr>
          <w:rFonts w:hint="eastAsia" w:ascii="宋体" w:hAnsi="宋体" w:eastAsia="宋体" w:cs="宋体"/>
          <w:i w:val="0"/>
          <w:caps w:val="0"/>
          <w:color w:val="auto"/>
          <w:spacing w:val="0"/>
          <w:sz w:val="21"/>
          <w:szCs w:val="21"/>
          <w:shd w:val="clear" w:fill="FFFFFF"/>
        </w:rPr>
        <w:t>万元，资产总额为</w:t>
      </w:r>
      <w:r>
        <w:rPr>
          <w:rFonts w:hint="eastAsia" w:ascii="宋体" w:hAnsi="宋体" w:eastAsia="宋体" w:cs="宋体"/>
          <w:i w:val="0"/>
          <w:caps w:val="0"/>
          <w:color w:val="auto"/>
          <w:spacing w:val="0"/>
          <w:sz w:val="21"/>
          <w:szCs w:val="21"/>
          <w:u w:val="single"/>
          <w:shd w:val="clear" w:fill="FFFFFF"/>
        </w:rPr>
        <w:t>  </w:t>
      </w:r>
      <w:r>
        <w:rPr>
          <w:rFonts w:hint="eastAsia" w:ascii="宋体" w:hAnsi="宋体" w:eastAsia="宋体" w:cs="宋体"/>
          <w:i w:val="0"/>
          <w:caps w:val="0"/>
          <w:color w:val="auto"/>
          <w:spacing w:val="0"/>
          <w:sz w:val="21"/>
          <w:szCs w:val="21"/>
          <w:shd w:val="clear" w:fill="FFFFFF"/>
        </w:rPr>
        <w:t>万元</w:t>
      </w:r>
      <w:r>
        <w:rPr>
          <w:rFonts w:hint="eastAsia" w:ascii="宋体" w:hAnsi="宋体" w:eastAsia="宋体" w:cs="宋体"/>
          <w:i w:val="0"/>
          <w:caps w:val="0"/>
          <w:color w:val="auto"/>
          <w:spacing w:val="0"/>
          <w:sz w:val="21"/>
          <w:szCs w:val="21"/>
          <w:shd w:val="clear" w:fill="FFFFFF"/>
          <w:vertAlign w:val="superscript"/>
        </w:rPr>
        <w:t>1</w:t>
      </w:r>
      <w:r>
        <w:rPr>
          <w:rFonts w:hint="eastAsia" w:ascii="宋体" w:hAnsi="宋体" w:eastAsia="宋体" w:cs="宋体"/>
          <w:i w:val="0"/>
          <w:caps w:val="0"/>
          <w:color w:val="auto"/>
          <w:spacing w:val="0"/>
          <w:sz w:val="21"/>
          <w:szCs w:val="21"/>
          <w:shd w:val="clear" w:fill="FFFFFF"/>
        </w:rPr>
        <w:t>，属于</w:t>
      </w:r>
      <w:r>
        <w:rPr>
          <w:rFonts w:hint="eastAsia" w:ascii="宋体" w:hAnsi="宋体" w:eastAsia="宋体" w:cs="宋体"/>
          <w:i w:val="0"/>
          <w:caps w:val="0"/>
          <w:color w:val="auto"/>
          <w:spacing w:val="0"/>
          <w:sz w:val="21"/>
          <w:szCs w:val="21"/>
          <w:u w:val="single"/>
          <w:shd w:val="clear" w:fill="FFFFFF"/>
        </w:rPr>
        <w:t>（中型企业、小型企业、微型企业）；</w:t>
      </w:r>
      <w:r>
        <w:rPr>
          <w:rFonts w:hint="eastAsia" w:ascii="宋体" w:hAnsi="宋体" w:eastAsia="宋体" w:cs="宋体"/>
          <w:i w:val="0"/>
          <w:caps w:val="0"/>
          <w:color w:val="auto"/>
          <w:spacing w:val="0"/>
          <w:sz w:val="21"/>
          <w:szCs w:val="21"/>
          <w:shd w:val="clear" w:fill="FFFFFF"/>
        </w:rPr>
        <w:br w:type="textWrapping"/>
      </w:r>
      <w:r>
        <w:rPr>
          <w:rFonts w:hint="eastAsia" w:ascii="宋体" w:hAnsi="宋体" w:eastAsia="宋体" w:cs="宋体"/>
          <w:i w:val="0"/>
          <w:caps w:val="0"/>
          <w:color w:val="auto"/>
          <w:spacing w:val="0"/>
          <w:sz w:val="21"/>
          <w:szCs w:val="21"/>
          <w:shd w:val="clear" w:fill="FFFFFF"/>
        </w:rPr>
        <w:t>     2. </w:t>
      </w:r>
      <w:r>
        <w:rPr>
          <w:rFonts w:hint="eastAsia" w:ascii="宋体" w:hAnsi="宋体" w:eastAsia="宋体" w:cs="宋体"/>
          <w:i w:val="0"/>
          <w:caps w:val="0"/>
          <w:color w:val="auto"/>
          <w:spacing w:val="0"/>
          <w:sz w:val="21"/>
          <w:szCs w:val="21"/>
          <w:u w:val="single"/>
          <w:shd w:val="clear" w:fill="FFFFFF"/>
        </w:rPr>
        <w:t> （标的名称） </w:t>
      </w:r>
      <w:r>
        <w:rPr>
          <w:rFonts w:hint="eastAsia" w:ascii="宋体" w:hAnsi="宋体" w:eastAsia="宋体" w:cs="宋体"/>
          <w:i w:val="0"/>
          <w:caps w:val="0"/>
          <w:color w:val="auto"/>
          <w:spacing w:val="0"/>
          <w:sz w:val="21"/>
          <w:szCs w:val="21"/>
          <w:shd w:val="clear" w:fill="FFFFFF"/>
        </w:rPr>
        <w:t>，属于</w:t>
      </w:r>
      <w:r>
        <w:rPr>
          <w:rFonts w:hint="eastAsia" w:ascii="宋体" w:hAnsi="宋体" w:eastAsia="宋体" w:cs="宋体"/>
          <w:i w:val="0"/>
          <w:caps w:val="0"/>
          <w:color w:val="auto"/>
          <w:spacing w:val="0"/>
          <w:sz w:val="21"/>
          <w:szCs w:val="21"/>
          <w:u w:val="single"/>
          <w:shd w:val="clear" w:fill="FFFFFF"/>
        </w:rPr>
        <w:t> （采购文件中明确的所属行业 ）行业；</w:t>
      </w:r>
      <w:r>
        <w:rPr>
          <w:rFonts w:hint="eastAsia" w:ascii="宋体" w:hAnsi="宋体" w:eastAsia="宋体" w:cs="宋体"/>
          <w:i w:val="0"/>
          <w:caps w:val="0"/>
          <w:color w:val="auto"/>
          <w:spacing w:val="0"/>
          <w:sz w:val="21"/>
          <w:szCs w:val="21"/>
          <w:shd w:val="clear" w:fill="FFFFFF"/>
        </w:rPr>
        <w:t>制造商为</w:t>
      </w:r>
      <w:r>
        <w:rPr>
          <w:rFonts w:hint="eastAsia" w:ascii="宋体" w:hAnsi="宋体" w:eastAsia="宋体" w:cs="宋体"/>
          <w:i w:val="0"/>
          <w:caps w:val="0"/>
          <w:color w:val="auto"/>
          <w:spacing w:val="0"/>
          <w:sz w:val="21"/>
          <w:szCs w:val="21"/>
          <w:u w:val="single"/>
          <w:shd w:val="clear" w:fill="FFFFFF"/>
        </w:rPr>
        <w:t>（企业名称），</w:t>
      </w:r>
      <w:r>
        <w:rPr>
          <w:rFonts w:hint="eastAsia" w:ascii="宋体" w:hAnsi="宋体" w:eastAsia="宋体" w:cs="宋体"/>
          <w:i w:val="0"/>
          <w:caps w:val="0"/>
          <w:color w:val="auto"/>
          <w:spacing w:val="0"/>
          <w:sz w:val="21"/>
          <w:szCs w:val="21"/>
          <w:shd w:val="clear" w:fill="FFFFFF"/>
        </w:rPr>
        <w:t>从业人员</w:t>
      </w:r>
      <w:r>
        <w:rPr>
          <w:rFonts w:hint="eastAsia" w:ascii="宋体" w:hAnsi="宋体" w:eastAsia="宋体" w:cs="宋体"/>
          <w:i w:val="0"/>
          <w:caps w:val="0"/>
          <w:color w:val="auto"/>
          <w:spacing w:val="0"/>
          <w:sz w:val="21"/>
          <w:szCs w:val="21"/>
          <w:u w:val="single"/>
          <w:shd w:val="clear" w:fill="FFFFFF"/>
        </w:rPr>
        <w:t>  </w:t>
      </w:r>
      <w:r>
        <w:rPr>
          <w:rFonts w:hint="eastAsia" w:ascii="宋体" w:hAnsi="宋体" w:eastAsia="宋体" w:cs="宋体"/>
          <w:i w:val="0"/>
          <w:caps w:val="0"/>
          <w:color w:val="auto"/>
          <w:spacing w:val="0"/>
          <w:sz w:val="21"/>
          <w:szCs w:val="21"/>
          <w:shd w:val="clear" w:fill="FFFFFF"/>
        </w:rPr>
        <w:t>人，营业收入为</w:t>
      </w:r>
      <w:r>
        <w:rPr>
          <w:rFonts w:hint="eastAsia" w:ascii="宋体" w:hAnsi="宋体" w:eastAsia="宋体" w:cs="宋体"/>
          <w:i w:val="0"/>
          <w:caps w:val="0"/>
          <w:color w:val="auto"/>
          <w:spacing w:val="0"/>
          <w:sz w:val="21"/>
          <w:szCs w:val="21"/>
          <w:u w:val="single"/>
          <w:shd w:val="clear" w:fill="FFFFFF"/>
        </w:rPr>
        <w:t>  </w:t>
      </w:r>
      <w:r>
        <w:rPr>
          <w:rFonts w:hint="eastAsia" w:ascii="宋体" w:hAnsi="宋体" w:eastAsia="宋体" w:cs="宋体"/>
          <w:i w:val="0"/>
          <w:caps w:val="0"/>
          <w:color w:val="auto"/>
          <w:spacing w:val="0"/>
          <w:sz w:val="21"/>
          <w:szCs w:val="21"/>
          <w:shd w:val="clear" w:fill="FFFFFF"/>
        </w:rPr>
        <w:t>万元，资产总额为</w:t>
      </w:r>
      <w:r>
        <w:rPr>
          <w:rFonts w:hint="eastAsia" w:ascii="宋体" w:hAnsi="宋体" w:eastAsia="宋体" w:cs="宋体"/>
          <w:i w:val="0"/>
          <w:caps w:val="0"/>
          <w:color w:val="auto"/>
          <w:spacing w:val="0"/>
          <w:sz w:val="21"/>
          <w:szCs w:val="21"/>
          <w:u w:val="single"/>
          <w:shd w:val="clear" w:fill="FFFFFF"/>
        </w:rPr>
        <w:t>  </w:t>
      </w:r>
      <w:r>
        <w:rPr>
          <w:rFonts w:hint="eastAsia" w:ascii="宋体" w:hAnsi="宋体" w:eastAsia="宋体" w:cs="宋体"/>
          <w:i w:val="0"/>
          <w:caps w:val="0"/>
          <w:color w:val="auto"/>
          <w:spacing w:val="0"/>
          <w:sz w:val="21"/>
          <w:szCs w:val="21"/>
          <w:shd w:val="clear" w:fill="FFFFFF"/>
        </w:rPr>
        <w:t>万元，属于</w:t>
      </w:r>
      <w:r>
        <w:rPr>
          <w:rFonts w:hint="eastAsia" w:ascii="宋体" w:hAnsi="宋体" w:eastAsia="宋体" w:cs="宋体"/>
          <w:i w:val="0"/>
          <w:caps w:val="0"/>
          <w:color w:val="auto"/>
          <w:spacing w:val="0"/>
          <w:sz w:val="21"/>
          <w:szCs w:val="21"/>
          <w:u w:val="single"/>
          <w:shd w:val="clear" w:fill="FFFFFF"/>
        </w:rPr>
        <w:t>（中型企业、小型企业、微型企业）；</w:t>
      </w:r>
      <w:r>
        <w:rPr>
          <w:rFonts w:hint="eastAsia" w:ascii="微软雅黑" w:hAnsi="微软雅黑" w:eastAsia="微软雅黑" w:cs="微软雅黑"/>
          <w:i w:val="0"/>
          <w:caps w:val="0"/>
          <w:color w:val="auto"/>
          <w:spacing w:val="0"/>
          <w:sz w:val="24"/>
          <w:szCs w:val="24"/>
          <w:shd w:val="clear" w:fill="FFFFFF"/>
        </w:rPr>
        <w:br w:type="textWrapping"/>
      </w:r>
      <w:r>
        <w:rPr>
          <w:rFonts w:hint="eastAsia" w:ascii="微软雅黑" w:hAnsi="微软雅黑" w:eastAsia="微软雅黑" w:cs="微软雅黑"/>
          <w:i w:val="0"/>
          <w:caps w:val="0"/>
          <w:color w:val="auto"/>
          <w:spacing w:val="0"/>
          <w:sz w:val="24"/>
          <w:szCs w:val="24"/>
          <w:shd w:val="clear" w:fill="FFFFFF"/>
        </w:rPr>
        <w:t>  </w:t>
      </w:r>
      <w:r>
        <w:rPr>
          <w:rFonts w:hint="eastAsia" w:ascii="微软雅黑" w:hAnsi="微软雅黑" w:eastAsia="微软雅黑" w:cs="微软雅黑"/>
          <w:i w:val="0"/>
          <w:caps w:val="0"/>
          <w:color w:val="auto"/>
          <w:spacing w:val="0"/>
          <w:sz w:val="24"/>
          <w:szCs w:val="24"/>
          <w:shd w:val="clear" w:fill="FFFFFF"/>
        </w:rPr>
        <w:br w:type="textWrapping"/>
      </w:r>
      <w:r>
        <w:rPr>
          <w:rFonts w:hint="eastAsia" w:ascii="宋体" w:hAnsi="宋体" w:eastAsia="宋体" w:cs="宋体"/>
          <w:i w:val="0"/>
          <w:caps w:val="0"/>
          <w:color w:val="auto"/>
          <w:spacing w:val="0"/>
          <w:sz w:val="21"/>
          <w:szCs w:val="21"/>
          <w:shd w:val="clear" w:fill="FFFFFF"/>
        </w:rPr>
        <w:t>……</w:t>
      </w:r>
      <w:r>
        <w:rPr>
          <w:rFonts w:hint="eastAsia" w:ascii="宋体" w:hAnsi="宋体" w:eastAsia="宋体" w:cs="宋体"/>
          <w:i w:val="0"/>
          <w:caps w:val="0"/>
          <w:color w:val="auto"/>
          <w:spacing w:val="0"/>
          <w:sz w:val="21"/>
          <w:szCs w:val="21"/>
          <w:shd w:val="clear" w:fill="FFFFFF"/>
        </w:rPr>
        <w:br w:type="textWrapping"/>
      </w:r>
      <w:r>
        <w:rPr>
          <w:rFonts w:hint="eastAsia" w:ascii="宋体" w:hAnsi="宋体" w:eastAsia="宋体" w:cs="宋体"/>
          <w:i w:val="0"/>
          <w:caps w:val="0"/>
          <w:color w:val="auto"/>
          <w:spacing w:val="0"/>
          <w:sz w:val="21"/>
          <w:szCs w:val="21"/>
          <w:shd w:val="clear" w:fill="FFFFFF"/>
        </w:rPr>
        <w:br w:type="textWrapping"/>
      </w:r>
      <w:r>
        <w:rPr>
          <w:rFonts w:hint="eastAsia" w:ascii="宋体" w:hAnsi="宋体" w:eastAsia="宋体" w:cs="宋体"/>
          <w:i w:val="0"/>
          <w:caps w:val="0"/>
          <w:color w:val="auto"/>
          <w:spacing w:val="0"/>
          <w:sz w:val="21"/>
          <w:szCs w:val="21"/>
          <w:shd w:val="clear" w:fill="FFFFFF"/>
        </w:rPr>
        <w:t>     以上企业，不属于大企业的分支机构，不存在控股股东为大企业的情形，也不存在与大企业的负责人为同一人的情形。</w:t>
      </w:r>
      <w:r>
        <w:rPr>
          <w:rFonts w:hint="eastAsia" w:ascii="宋体" w:hAnsi="宋体" w:eastAsia="宋体" w:cs="宋体"/>
          <w:i w:val="0"/>
          <w:caps w:val="0"/>
          <w:color w:val="auto"/>
          <w:spacing w:val="0"/>
          <w:sz w:val="21"/>
          <w:szCs w:val="21"/>
          <w:shd w:val="clear" w:fill="FFFFFF"/>
        </w:rPr>
        <w:br w:type="textWrapping"/>
      </w:r>
      <w:r>
        <w:rPr>
          <w:rFonts w:hint="eastAsia" w:ascii="宋体" w:hAnsi="宋体" w:eastAsia="宋体" w:cs="宋体"/>
          <w:i w:val="0"/>
          <w:caps w:val="0"/>
          <w:color w:val="auto"/>
          <w:spacing w:val="0"/>
          <w:sz w:val="21"/>
          <w:szCs w:val="21"/>
          <w:shd w:val="clear" w:fill="FFFFFF"/>
        </w:rPr>
        <w:br w:type="textWrapping"/>
      </w:r>
      <w:r>
        <w:rPr>
          <w:rFonts w:hint="eastAsia" w:ascii="宋体" w:hAnsi="宋体" w:eastAsia="宋体" w:cs="宋体"/>
          <w:i w:val="0"/>
          <w:caps w:val="0"/>
          <w:color w:val="auto"/>
          <w:spacing w:val="0"/>
          <w:sz w:val="21"/>
          <w:szCs w:val="21"/>
          <w:shd w:val="clear" w:fill="FFFFFF"/>
        </w:rPr>
        <w:t>    本企业对上述声明内容的真实性负责。如有虚假，将依法承担相应责任。</w:t>
      </w:r>
      <w:r>
        <w:rPr>
          <w:rFonts w:hint="eastAsia" w:ascii="宋体" w:hAnsi="宋体" w:eastAsia="宋体" w:cs="宋体"/>
          <w:i w:val="0"/>
          <w:caps w:val="0"/>
          <w:color w:val="auto"/>
          <w:spacing w:val="0"/>
          <w:sz w:val="21"/>
          <w:szCs w:val="21"/>
          <w:shd w:val="clear" w:fill="FFFFFF"/>
        </w:rPr>
        <w:br w:type="textWrapping"/>
      </w:r>
      <w:r>
        <w:rPr>
          <w:rFonts w:hint="eastAsia" w:ascii="宋体" w:hAnsi="宋体" w:eastAsia="宋体" w:cs="宋体"/>
          <w:i w:val="0"/>
          <w:caps w:val="0"/>
          <w:color w:val="auto"/>
          <w:spacing w:val="0"/>
          <w:sz w:val="21"/>
          <w:szCs w:val="21"/>
          <w:shd w:val="clear" w:fill="FFFFFF"/>
        </w:rPr>
        <w:br w:type="textWrapping"/>
      </w:r>
      <w:r>
        <w:rPr>
          <w:rFonts w:hint="eastAsia" w:ascii="宋体" w:hAnsi="宋体" w:eastAsia="宋体" w:cs="宋体"/>
          <w:i w:val="0"/>
          <w:caps w:val="0"/>
          <w:color w:val="auto"/>
          <w:spacing w:val="0"/>
          <w:sz w:val="21"/>
          <w:szCs w:val="21"/>
          <w:shd w:val="clear" w:fill="FFFFFF"/>
        </w:rPr>
        <w:t>                                                                                                 企业名称（盖章）：        </w:t>
      </w:r>
      <w:r>
        <w:rPr>
          <w:rFonts w:hint="eastAsia" w:ascii="宋体" w:hAnsi="宋体" w:eastAsia="宋体" w:cs="宋体"/>
          <w:i w:val="0"/>
          <w:caps w:val="0"/>
          <w:color w:val="auto"/>
          <w:spacing w:val="0"/>
          <w:sz w:val="21"/>
          <w:szCs w:val="21"/>
          <w:shd w:val="clear" w:fill="FFFFFF"/>
        </w:rPr>
        <w:br w:type="textWrapping"/>
      </w:r>
      <w:r>
        <w:rPr>
          <w:rFonts w:hint="eastAsia" w:ascii="宋体" w:hAnsi="宋体" w:eastAsia="宋体" w:cs="宋体"/>
          <w:i w:val="0"/>
          <w:caps w:val="0"/>
          <w:color w:val="auto"/>
          <w:spacing w:val="0"/>
          <w:sz w:val="21"/>
          <w:szCs w:val="21"/>
          <w:shd w:val="clear" w:fill="FFFFFF"/>
        </w:rPr>
        <w:t>                           日期：</w:t>
      </w:r>
      <w:r>
        <w:rPr>
          <w:rFonts w:hint="eastAsia" w:ascii="宋体" w:hAnsi="宋体" w:eastAsia="宋体" w:cs="宋体"/>
          <w:i w:val="0"/>
          <w:caps w:val="0"/>
          <w:color w:val="auto"/>
          <w:spacing w:val="0"/>
          <w:sz w:val="21"/>
          <w:szCs w:val="21"/>
          <w:shd w:val="clear" w:fill="FFFFFF"/>
        </w:rPr>
        <w:br w:type="textWrapping"/>
      </w:r>
      <w:r>
        <w:rPr>
          <w:rFonts w:hint="eastAsia" w:ascii="宋体" w:hAnsi="宋体" w:eastAsia="宋体" w:cs="宋体"/>
          <w:i w:val="0"/>
          <w:caps w:val="0"/>
          <w:color w:val="auto"/>
          <w:spacing w:val="0"/>
          <w:sz w:val="21"/>
          <w:szCs w:val="21"/>
          <w:shd w:val="clear" w:fill="FFFFFF"/>
        </w:rPr>
        <w:br w:type="textWrapping"/>
      </w:r>
      <w:r>
        <w:rPr>
          <w:rFonts w:hint="eastAsia" w:ascii="宋体" w:hAnsi="宋体" w:eastAsia="宋体" w:cs="宋体"/>
          <w:i w:val="0"/>
          <w:caps w:val="0"/>
          <w:color w:val="auto"/>
          <w:spacing w:val="0"/>
          <w:sz w:val="21"/>
          <w:szCs w:val="21"/>
          <w:shd w:val="clear" w:fill="FFFFFF"/>
        </w:rPr>
        <w:t>    1从业人员、营业收入、资产总额填报上一年度数据，无上一年度数据的新成立企业可不填报。</w:t>
      </w:r>
      <w:r>
        <w:rPr>
          <w:rFonts w:hint="eastAsia" w:ascii="微软雅黑" w:hAnsi="微软雅黑" w:eastAsia="微软雅黑" w:cs="微软雅黑"/>
          <w:i w:val="0"/>
          <w:caps w:val="0"/>
          <w:color w:val="auto"/>
          <w:spacing w:val="0"/>
          <w:sz w:val="24"/>
          <w:szCs w:val="24"/>
          <w:shd w:val="clear" w:fill="FFFFFF"/>
        </w:rPr>
        <w:br w:type="textWrapping"/>
      </w:r>
      <w:r>
        <w:rPr>
          <w:rFonts w:hint="eastAsia" w:ascii="微软雅黑" w:hAnsi="微软雅黑" w:eastAsia="微软雅黑" w:cs="微软雅黑"/>
          <w:i w:val="0"/>
          <w:caps w:val="0"/>
          <w:color w:val="auto"/>
          <w:spacing w:val="0"/>
          <w:sz w:val="24"/>
          <w:szCs w:val="24"/>
          <w:shd w:val="clear" w:fill="FFFFFF"/>
        </w:rPr>
        <w:br w:type="textWrapping"/>
      </w:r>
      <w:r>
        <w:rPr>
          <w:rFonts w:hint="eastAsia" w:ascii="微软雅黑" w:hAnsi="微软雅黑" w:eastAsia="微软雅黑" w:cs="微软雅黑"/>
          <w:i w:val="0"/>
          <w:caps w:val="0"/>
          <w:color w:val="auto"/>
          <w:spacing w:val="0"/>
          <w:sz w:val="24"/>
          <w:szCs w:val="24"/>
          <w:shd w:val="clear" w:fill="FFFFFF"/>
        </w:rPr>
        <w:br w:type="textWrapping"/>
      </w:r>
      <w:r>
        <w:rPr>
          <w:rFonts w:hint="eastAsia" w:ascii="微软雅黑" w:hAnsi="微软雅黑" w:eastAsia="微软雅黑" w:cs="微软雅黑"/>
          <w:i w:val="0"/>
          <w:caps w:val="0"/>
          <w:color w:val="auto"/>
          <w:spacing w:val="0"/>
          <w:sz w:val="24"/>
          <w:szCs w:val="24"/>
          <w:shd w:val="clear" w:fill="FFFFFF"/>
        </w:rPr>
        <w:t>                                            </w:t>
      </w:r>
      <w:r>
        <w:rPr>
          <w:rFonts w:hint="eastAsia" w:ascii="宋体" w:hAnsi="宋体" w:eastAsia="宋体" w:cs="宋体"/>
          <w:i w:val="0"/>
          <w:caps w:val="0"/>
          <w:color w:val="auto"/>
          <w:spacing w:val="0"/>
          <w:sz w:val="24"/>
          <w:szCs w:val="24"/>
          <w:shd w:val="clear" w:fill="FFFFFF"/>
        </w:rPr>
        <w:t>中小企业声明函（工程、服务）</w:t>
      </w:r>
      <w:r>
        <w:rPr>
          <w:rFonts w:hint="eastAsia" w:ascii="宋体" w:hAnsi="宋体" w:eastAsia="宋体" w:cs="宋体"/>
          <w:i w:val="0"/>
          <w:caps w:val="0"/>
          <w:color w:val="auto"/>
          <w:spacing w:val="0"/>
          <w:sz w:val="21"/>
          <w:szCs w:val="21"/>
          <w:shd w:val="clear" w:fill="FFFFFF"/>
        </w:rPr>
        <w:br w:type="textWrapping"/>
      </w:r>
      <w:r>
        <w:rPr>
          <w:rFonts w:hint="eastAsia" w:ascii="宋体" w:hAnsi="宋体" w:eastAsia="宋体" w:cs="宋体"/>
          <w:i w:val="0"/>
          <w:caps w:val="0"/>
          <w:color w:val="auto"/>
          <w:spacing w:val="0"/>
          <w:sz w:val="21"/>
          <w:szCs w:val="21"/>
          <w:shd w:val="clear" w:fill="FFFFFF"/>
        </w:rPr>
        <w:t>    本公司（联合体）郑重声明，根据《政府采购促进中小企业发展管理办法》（财库﹝2020﹞46 号）的规定，本公司（联合体）参加</w:t>
      </w:r>
      <w:r>
        <w:rPr>
          <w:rFonts w:hint="eastAsia" w:ascii="宋体" w:hAnsi="宋体" w:eastAsia="宋体" w:cs="宋体"/>
          <w:i w:val="0"/>
          <w:caps w:val="0"/>
          <w:color w:val="auto"/>
          <w:spacing w:val="0"/>
          <w:sz w:val="21"/>
          <w:szCs w:val="21"/>
          <w:u w:val="single"/>
          <w:shd w:val="clear" w:fill="FFFFFF"/>
        </w:rPr>
        <w:t>（单位名称）</w:t>
      </w:r>
      <w:r>
        <w:rPr>
          <w:rFonts w:hint="eastAsia" w:ascii="宋体" w:hAnsi="宋体" w:eastAsia="宋体" w:cs="宋体"/>
          <w:i w:val="0"/>
          <w:caps w:val="0"/>
          <w:color w:val="auto"/>
          <w:spacing w:val="0"/>
          <w:sz w:val="21"/>
          <w:szCs w:val="21"/>
          <w:shd w:val="clear" w:fill="FFFFFF"/>
        </w:rPr>
        <w:t>的</w:t>
      </w:r>
      <w:r>
        <w:rPr>
          <w:rFonts w:hint="eastAsia" w:ascii="宋体" w:hAnsi="宋体" w:eastAsia="宋体" w:cs="宋体"/>
          <w:i w:val="0"/>
          <w:caps w:val="0"/>
          <w:color w:val="auto"/>
          <w:spacing w:val="0"/>
          <w:sz w:val="21"/>
          <w:szCs w:val="21"/>
          <w:u w:val="single"/>
          <w:shd w:val="clear" w:fill="FFFFFF"/>
        </w:rPr>
        <w:t>（项目名称）</w:t>
      </w:r>
      <w:r>
        <w:rPr>
          <w:rFonts w:hint="eastAsia" w:ascii="宋体" w:hAnsi="宋体" w:eastAsia="宋体" w:cs="宋体"/>
          <w:i w:val="0"/>
          <w:caps w:val="0"/>
          <w:color w:val="auto"/>
          <w:spacing w:val="0"/>
          <w:sz w:val="21"/>
          <w:szCs w:val="21"/>
          <w:shd w:val="clear" w:fill="FFFFFF"/>
        </w:rPr>
        <w:t>采购活动，工程的施工单位全部为符合政策要求的中小企业（或者：服务全部由符合政策要求的中小企业承接）。相关企业（含联合体中的中小企业、签订分包意向协议的中小企业）的具体情况如下：</w:t>
      </w:r>
      <w:r>
        <w:rPr>
          <w:rFonts w:hint="eastAsia" w:ascii="宋体" w:hAnsi="宋体" w:eastAsia="宋体" w:cs="宋体"/>
          <w:i w:val="0"/>
          <w:caps w:val="0"/>
          <w:color w:val="auto"/>
          <w:spacing w:val="0"/>
          <w:sz w:val="21"/>
          <w:szCs w:val="21"/>
          <w:shd w:val="clear" w:fill="FFFFFF"/>
        </w:rPr>
        <w:br w:type="textWrapping"/>
      </w:r>
      <w:r>
        <w:rPr>
          <w:rFonts w:hint="eastAsia" w:ascii="宋体" w:hAnsi="宋体" w:eastAsia="宋体" w:cs="宋体"/>
          <w:i w:val="0"/>
          <w:caps w:val="0"/>
          <w:color w:val="auto"/>
          <w:spacing w:val="0"/>
          <w:sz w:val="21"/>
          <w:szCs w:val="21"/>
          <w:shd w:val="clear" w:fill="FFFFFF"/>
        </w:rPr>
        <w:t>        1. </w:t>
      </w:r>
      <w:r>
        <w:rPr>
          <w:rFonts w:hint="eastAsia" w:ascii="宋体" w:hAnsi="宋体" w:eastAsia="宋体" w:cs="宋体"/>
          <w:i w:val="0"/>
          <w:caps w:val="0"/>
          <w:color w:val="auto"/>
          <w:spacing w:val="0"/>
          <w:sz w:val="21"/>
          <w:szCs w:val="21"/>
          <w:u w:val="single"/>
          <w:shd w:val="clear" w:fill="FFFFFF"/>
        </w:rPr>
        <w:t>（标的名称）</w:t>
      </w:r>
      <w:r>
        <w:rPr>
          <w:rFonts w:hint="eastAsia" w:ascii="宋体" w:hAnsi="宋体" w:eastAsia="宋体" w:cs="宋体"/>
          <w:i w:val="0"/>
          <w:caps w:val="0"/>
          <w:color w:val="auto"/>
          <w:spacing w:val="0"/>
          <w:sz w:val="21"/>
          <w:szCs w:val="21"/>
          <w:shd w:val="clear" w:fill="FFFFFF"/>
        </w:rPr>
        <w:t>，属于</w:t>
      </w:r>
      <w:r>
        <w:rPr>
          <w:rFonts w:hint="eastAsia" w:ascii="宋体" w:hAnsi="宋体" w:eastAsia="宋体" w:cs="宋体"/>
          <w:i w:val="0"/>
          <w:caps w:val="0"/>
          <w:color w:val="auto"/>
          <w:spacing w:val="0"/>
          <w:sz w:val="21"/>
          <w:szCs w:val="21"/>
          <w:u w:val="single"/>
          <w:shd w:val="clear" w:fill="FFFFFF"/>
        </w:rPr>
        <w:t>（采购文件中明确的所属行业）</w:t>
      </w:r>
      <w:r>
        <w:rPr>
          <w:rFonts w:hint="eastAsia" w:ascii="宋体" w:hAnsi="宋体" w:eastAsia="宋体" w:cs="宋体"/>
          <w:i w:val="0"/>
          <w:caps w:val="0"/>
          <w:color w:val="auto"/>
          <w:spacing w:val="0"/>
          <w:sz w:val="21"/>
          <w:szCs w:val="21"/>
          <w:shd w:val="clear" w:fill="FFFFFF"/>
        </w:rPr>
        <w:t>；承建（承接）企业为</w:t>
      </w:r>
      <w:r>
        <w:rPr>
          <w:rFonts w:hint="eastAsia" w:ascii="宋体" w:hAnsi="宋体" w:eastAsia="宋体" w:cs="宋体"/>
          <w:i w:val="0"/>
          <w:caps w:val="0"/>
          <w:color w:val="auto"/>
          <w:spacing w:val="0"/>
          <w:sz w:val="21"/>
          <w:szCs w:val="21"/>
          <w:u w:val="single"/>
          <w:shd w:val="clear" w:fill="FFFFFF"/>
        </w:rPr>
        <w:t>（企业名称）</w:t>
      </w:r>
      <w:r>
        <w:rPr>
          <w:rFonts w:hint="eastAsia" w:ascii="宋体" w:hAnsi="宋体" w:eastAsia="宋体" w:cs="宋体"/>
          <w:i w:val="0"/>
          <w:caps w:val="0"/>
          <w:color w:val="auto"/>
          <w:spacing w:val="0"/>
          <w:sz w:val="21"/>
          <w:szCs w:val="21"/>
          <w:shd w:val="clear" w:fill="FFFFFF"/>
        </w:rPr>
        <w:t>，从业人员</w:t>
      </w:r>
      <w:r>
        <w:rPr>
          <w:rFonts w:hint="eastAsia" w:ascii="宋体" w:hAnsi="宋体" w:eastAsia="宋体" w:cs="宋体"/>
          <w:i w:val="0"/>
          <w:caps w:val="0"/>
          <w:color w:val="auto"/>
          <w:spacing w:val="0"/>
          <w:sz w:val="21"/>
          <w:szCs w:val="21"/>
          <w:u w:val="single"/>
          <w:shd w:val="clear" w:fill="FFFFFF"/>
        </w:rPr>
        <w:t> </w:t>
      </w:r>
      <w:r>
        <w:rPr>
          <w:rFonts w:hint="eastAsia" w:ascii="宋体" w:hAnsi="宋体" w:eastAsia="宋体" w:cs="宋体"/>
          <w:i w:val="0"/>
          <w:caps w:val="0"/>
          <w:color w:val="auto"/>
          <w:spacing w:val="0"/>
          <w:sz w:val="21"/>
          <w:szCs w:val="21"/>
          <w:shd w:val="clear" w:fill="FFFFFF"/>
        </w:rPr>
        <w:t> </w:t>
      </w:r>
      <w:r>
        <w:rPr>
          <w:rFonts w:hint="eastAsia" w:ascii="宋体" w:hAnsi="宋体" w:eastAsia="宋体" w:cs="宋体"/>
          <w:i w:val="0"/>
          <w:caps w:val="0"/>
          <w:color w:val="auto"/>
          <w:spacing w:val="0"/>
          <w:sz w:val="21"/>
          <w:szCs w:val="21"/>
          <w:shd w:val="clear" w:fill="FFFFFF"/>
        </w:rPr>
        <w:br w:type="textWrapping"/>
      </w:r>
      <w:r>
        <w:rPr>
          <w:rFonts w:hint="eastAsia" w:ascii="宋体" w:hAnsi="宋体" w:eastAsia="宋体" w:cs="宋体"/>
          <w:i w:val="0"/>
          <w:caps w:val="0"/>
          <w:color w:val="auto"/>
          <w:spacing w:val="0"/>
          <w:sz w:val="21"/>
          <w:szCs w:val="21"/>
          <w:shd w:val="clear" w:fill="FFFFFF"/>
        </w:rPr>
        <w:t>人，营业收入为</w:t>
      </w:r>
      <w:r>
        <w:rPr>
          <w:rFonts w:hint="eastAsia" w:ascii="宋体" w:hAnsi="宋体" w:eastAsia="宋体" w:cs="宋体"/>
          <w:i w:val="0"/>
          <w:caps w:val="0"/>
          <w:color w:val="auto"/>
          <w:spacing w:val="0"/>
          <w:sz w:val="21"/>
          <w:szCs w:val="21"/>
          <w:u w:val="single"/>
          <w:shd w:val="clear" w:fill="FFFFFF"/>
        </w:rPr>
        <w:t>  </w:t>
      </w:r>
      <w:r>
        <w:rPr>
          <w:rFonts w:hint="eastAsia" w:ascii="宋体" w:hAnsi="宋体" w:eastAsia="宋体" w:cs="宋体"/>
          <w:i w:val="0"/>
          <w:caps w:val="0"/>
          <w:color w:val="auto"/>
          <w:spacing w:val="0"/>
          <w:sz w:val="21"/>
          <w:szCs w:val="21"/>
          <w:shd w:val="clear" w:fill="FFFFFF"/>
        </w:rPr>
        <w:t>万元，资产总额为</w:t>
      </w:r>
      <w:r>
        <w:rPr>
          <w:rFonts w:hint="eastAsia" w:ascii="宋体" w:hAnsi="宋体" w:eastAsia="宋体" w:cs="宋体"/>
          <w:i w:val="0"/>
          <w:caps w:val="0"/>
          <w:color w:val="auto"/>
          <w:spacing w:val="0"/>
          <w:sz w:val="21"/>
          <w:szCs w:val="21"/>
          <w:u w:val="single"/>
          <w:shd w:val="clear" w:fill="FFFFFF"/>
        </w:rPr>
        <w:t>  </w:t>
      </w:r>
      <w:r>
        <w:rPr>
          <w:rFonts w:hint="eastAsia" w:ascii="宋体" w:hAnsi="宋体" w:eastAsia="宋体" w:cs="宋体"/>
          <w:i w:val="0"/>
          <w:caps w:val="0"/>
          <w:color w:val="auto"/>
          <w:spacing w:val="0"/>
          <w:sz w:val="21"/>
          <w:szCs w:val="21"/>
          <w:shd w:val="clear" w:fill="FFFFFF"/>
        </w:rPr>
        <w:t>万元</w:t>
      </w:r>
      <w:r>
        <w:rPr>
          <w:rFonts w:hint="eastAsia" w:ascii="宋体" w:hAnsi="宋体" w:eastAsia="宋体" w:cs="宋体"/>
          <w:i w:val="0"/>
          <w:caps w:val="0"/>
          <w:color w:val="auto"/>
          <w:spacing w:val="0"/>
          <w:sz w:val="21"/>
          <w:szCs w:val="21"/>
          <w:shd w:val="clear" w:fill="FFFFFF"/>
          <w:vertAlign w:val="superscript"/>
        </w:rPr>
        <w:t>1</w:t>
      </w:r>
      <w:r>
        <w:rPr>
          <w:rFonts w:hint="eastAsia" w:ascii="宋体" w:hAnsi="宋体" w:eastAsia="宋体" w:cs="宋体"/>
          <w:i w:val="0"/>
          <w:caps w:val="0"/>
          <w:color w:val="auto"/>
          <w:spacing w:val="0"/>
          <w:sz w:val="21"/>
          <w:szCs w:val="21"/>
          <w:shd w:val="clear" w:fill="FFFFFF"/>
        </w:rPr>
        <w:t>，属于</w:t>
      </w:r>
      <w:r>
        <w:rPr>
          <w:rFonts w:hint="eastAsia" w:ascii="宋体" w:hAnsi="宋体" w:eastAsia="宋体" w:cs="宋体"/>
          <w:i w:val="0"/>
          <w:caps w:val="0"/>
          <w:color w:val="auto"/>
          <w:spacing w:val="0"/>
          <w:sz w:val="21"/>
          <w:szCs w:val="21"/>
          <w:u w:val="single"/>
          <w:shd w:val="clear" w:fill="FFFFFF"/>
        </w:rPr>
        <w:t>（中型企业、小型企业、微型企业）；</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        2. </w:t>
      </w:r>
      <w:r>
        <w:rPr>
          <w:rFonts w:hint="eastAsia" w:ascii="宋体" w:hAnsi="宋体" w:eastAsia="宋体" w:cs="宋体"/>
          <w:i w:val="0"/>
          <w:caps w:val="0"/>
          <w:color w:val="auto"/>
          <w:spacing w:val="0"/>
          <w:sz w:val="21"/>
          <w:szCs w:val="21"/>
          <w:u w:val="single"/>
          <w:shd w:val="clear" w:fill="FFFFFF"/>
        </w:rPr>
        <w:t>（标的名称）</w:t>
      </w:r>
      <w:r>
        <w:rPr>
          <w:rFonts w:hint="eastAsia" w:ascii="宋体" w:hAnsi="宋体" w:eastAsia="宋体" w:cs="宋体"/>
          <w:i w:val="0"/>
          <w:caps w:val="0"/>
          <w:color w:val="auto"/>
          <w:spacing w:val="0"/>
          <w:sz w:val="21"/>
          <w:szCs w:val="21"/>
          <w:shd w:val="clear" w:fill="FFFFFF"/>
        </w:rPr>
        <w:t>，属于</w:t>
      </w:r>
      <w:r>
        <w:rPr>
          <w:rFonts w:hint="eastAsia" w:ascii="宋体" w:hAnsi="宋体" w:eastAsia="宋体" w:cs="宋体"/>
          <w:i w:val="0"/>
          <w:caps w:val="0"/>
          <w:color w:val="auto"/>
          <w:spacing w:val="0"/>
          <w:sz w:val="21"/>
          <w:szCs w:val="21"/>
          <w:u w:val="single"/>
          <w:shd w:val="clear" w:fill="FFFFFF"/>
        </w:rPr>
        <w:t>（采购文件中明确的所属行业）；</w:t>
      </w:r>
      <w:r>
        <w:rPr>
          <w:rFonts w:hint="eastAsia" w:ascii="宋体" w:hAnsi="宋体" w:eastAsia="宋体" w:cs="宋体"/>
          <w:i w:val="0"/>
          <w:caps w:val="0"/>
          <w:color w:val="auto"/>
          <w:spacing w:val="0"/>
          <w:sz w:val="21"/>
          <w:szCs w:val="21"/>
          <w:shd w:val="clear" w:fill="FFFFFF"/>
        </w:rPr>
        <w:t>承建（承接）企业为</w:t>
      </w:r>
      <w:r>
        <w:rPr>
          <w:rFonts w:hint="eastAsia" w:ascii="宋体" w:hAnsi="宋体" w:eastAsia="宋体" w:cs="宋体"/>
          <w:i w:val="0"/>
          <w:caps w:val="0"/>
          <w:color w:val="auto"/>
          <w:spacing w:val="0"/>
          <w:sz w:val="21"/>
          <w:szCs w:val="21"/>
          <w:u w:val="single"/>
          <w:shd w:val="clear" w:fill="FFFFFF"/>
        </w:rPr>
        <w:t>（企业名称）</w:t>
      </w:r>
      <w:r>
        <w:rPr>
          <w:rFonts w:hint="eastAsia" w:ascii="宋体" w:hAnsi="宋体" w:eastAsia="宋体" w:cs="宋体"/>
          <w:i w:val="0"/>
          <w:caps w:val="0"/>
          <w:color w:val="auto"/>
          <w:spacing w:val="0"/>
          <w:sz w:val="21"/>
          <w:szCs w:val="21"/>
          <w:shd w:val="clear" w:fill="FFFFFF"/>
        </w:rPr>
        <w:t>，从业人员</w:t>
      </w:r>
      <w:r>
        <w:rPr>
          <w:rFonts w:hint="eastAsia" w:ascii="宋体" w:hAnsi="宋体" w:eastAsia="宋体" w:cs="宋体"/>
          <w:i w:val="0"/>
          <w:caps w:val="0"/>
          <w:color w:val="auto"/>
          <w:spacing w:val="0"/>
          <w:sz w:val="21"/>
          <w:szCs w:val="21"/>
          <w:u w:val="single"/>
          <w:shd w:val="clear" w:fill="FFFFFF"/>
        </w:rPr>
        <w:t>  </w:t>
      </w:r>
      <w:r>
        <w:rPr>
          <w:rFonts w:hint="eastAsia" w:ascii="宋体" w:hAnsi="宋体" w:eastAsia="宋体" w:cs="宋体"/>
          <w:i w:val="0"/>
          <w:caps w:val="0"/>
          <w:color w:val="auto"/>
          <w:spacing w:val="0"/>
          <w:sz w:val="21"/>
          <w:szCs w:val="21"/>
          <w:shd w:val="clear" w:fill="FFFFFF"/>
        </w:rPr>
        <w:t>人，营业收入为</w:t>
      </w:r>
      <w:r>
        <w:rPr>
          <w:rFonts w:hint="eastAsia" w:ascii="宋体" w:hAnsi="宋体" w:eastAsia="宋体" w:cs="宋体"/>
          <w:i w:val="0"/>
          <w:caps w:val="0"/>
          <w:color w:val="auto"/>
          <w:spacing w:val="0"/>
          <w:sz w:val="21"/>
          <w:szCs w:val="21"/>
          <w:u w:val="single"/>
          <w:shd w:val="clear" w:fill="FFFFFF"/>
        </w:rPr>
        <w:t>  </w:t>
      </w:r>
      <w:r>
        <w:rPr>
          <w:rFonts w:hint="eastAsia" w:ascii="宋体" w:hAnsi="宋体" w:eastAsia="宋体" w:cs="宋体"/>
          <w:i w:val="0"/>
          <w:caps w:val="0"/>
          <w:color w:val="auto"/>
          <w:spacing w:val="0"/>
          <w:sz w:val="21"/>
          <w:szCs w:val="21"/>
          <w:shd w:val="clear" w:fill="FFFFFF"/>
        </w:rPr>
        <w:t>万元，资产总额为</w:t>
      </w:r>
      <w:r>
        <w:rPr>
          <w:rFonts w:hint="eastAsia" w:ascii="宋体" w:hAnsi="宋体" w:eastAsia="宋体" w:cs="宋体"/>
          <w:i w:val="0"/>
          <w:caps w:val="0"/>
          <w:color w:val="auto"/>
          <w:spacing w:val="0"/>
          <w:sz w:val="21"/>
          <w:szCs w:val="21"/>
          <w:u w:val="single"/>
          <w:shd w:val="clear" w:fill="FFFFFF"/>
        </w:rPr>
        <w:t>  </w:t>
      </w:r>
      <w:r>
        <w:rPr>
          <w:rFonts w:hint="eastAsia" w:ascii="宋体" w:hAnsi="宋体" w:eastAsia="宋体" w:cs="宋体"/>
          <w:i w:val="0"/>
          <w:caps w:val="0"/>
          <w:color w:val="auto"/>
          <w:spacing w:val="0"/>
          <w:sz w:val="21"/>
          <w:szCs w:val="21"/>
          <w:shd w:val="clear" w:fill="FFFFFF"/>
        </w:rPr>
        <w:t>万元，属于</w:t>
      </w:r>
      <w:r>
        <w:rPr>
          <w:rFonts w:hint="eastAsia" w:ascii="宋体" w:hAnsi="宋体" w:eastAsia="宋体" w:cs="宋体"/>
          <w:i w:val="0"/>
          <w:caps w:val="0"/>
          <w:color w:val="auto"/>
          <w:spacing w:val="0"/>
          <w:sz w:val="21"/>
          <w:szCs w:val="21"/>
          <w:u w:val="single"/>
          <w:shd w:val="clear" w:fill="FFFFFF"/>
        </w:rPr>
        <w:t>（中型企业、小型企业、微型企业）；</w:t>
      </w:r>
      <w:r>
        <w:rPr>
          <w:rFonts w:hint="eastAsia" w:ascii="宋体" w:hAnsi="宋体" w:eastAsia="宋体" w:cs="宋体"/>
          <w:i w:val="0"/>
          <w:caps w:val="0"/>
          <w:color w:val="auto"/>
          <w:spacing w:val="0"/>
          <w:sz w:val="21"/>
          <w:szCs w:val="21"/>
          <w:u w:val="single"/>
          <w:shd w:val="clear" w:fill="FFFFFF"/>
        </w:rPr>
        <w:br w:type="textWrapping"/>
      </w:r>
      <w:r>
        <w:rPr>
          <w:rFonts w:hint="eastAsia" w:ascii="宋体" w:hAnsi="宋体" w:eastAsia="宋体" w:cs="宋体"/>
          <w:i w:val="0"/>
          <w:caps w:val="0"/>
          <w:color w:val="auto"/>
          <w:spacing w:val="0"/>
          <w:sz w:val="21"/>
          <w:szCs w:val="21"/>
          <w:shd w:val="clear" w:fill="FFFFFF"/>
        </w:rPr>
        <w:br w:type="textWrapping"/>
      </w:r>
      <w:r>
        <w:rPr>
          <w:rFonts w:hint="eastAsia" w:ascii="宋体" w:hAnsi="宋体" w:eastAsia="宋体" w:cs="宋体"/>
          <w:i w:val="0"/>
          <w:caps w:val="0"/>
          <w:color w:val="auto"/>
          <w:spacing w:val="0"/>
          <w:sz w:val="21"/>
          <w:szCs w:val="21"/>
          <w:shd w:val="clear" w:fill="FFFFFF"/>
        </w:rPr>
        <w:t>……</w:t>
      </w:r>
      <w:r>
        <w:rPr>
          <w:rFonts w:hint="eastAsia" w:ascii="宋体" w:hAnsi="宋体" w:eastAsia="宋体" w:cs="宋体"/>
          <w:i w:val="0"/>
          <w:caps w:val="0"/>
          <w:color w:val="auto"/>
          <w:spacing w:val="0"/>
          <w:sz w:val="21"/>
          <w:szCs w:val="21"/>
          <w:shd w:val="clear" w:fill="FFFFFF"/>
        </w:rPr>
        <w:br w:type="textWrapping"/>
      </w:r>
      <w:r>
        <w:rPr>
          <w:rFonts w:hint="eastAsia" w:ascii="宋体" w:hAnsi="宋体" w:eastAsia="宋体" w:cs="宋体"/>
          <w:i w:val="0"/>
          <w:caps w:val="0"/>
          <w:color w:val="auto"/>
          <w:spacing w:val="0"/>
          <w:sz w:val="21"/>
          <w:szCs w:val="21"/>
          <w:shd w:val="clear" w:fill="FFFFFF"/>
        </w:rPr>
        <w:br w:type="textWrapping"/>
      </w:r>
      <w:r>
        <w:rPr>
          <w:rFonts w:hint="eastAsia" w:ascii="宋体" w:hAnsi="宋体" w:eastAsia="宋体" w:cs="宋体"/>
          <w:i w:val="0"/>
          <w:caps w:val="0"/>
          <w:color w:val="auto"/>
          <w:spacing w:val="0"/>
          <w:sz w:val="21"/>
          <w:szCs w:val="21"/>
          <w:shd w:val="clear" w:fill="FFFFFF"/>
        </w:rPr>
        <w:t>      以上企业，不属于大企业的分支机构，不存在控股股东为大企业的情形，也不存在与大企业的负责人为同一人的情形。</w:t>
      </w:r>
      <w:r>
        <w:rPr>
          <w:rFonts w:hint="eastAsia" w:ascii="宋体" w:hAnsi="宋体" w:eastAsia="宋体" w:cs="宋体"/>
          <w:i w:val="0"/>
          <w:caps w:val="0"/>
          <w:color w:val="auto"/>
          <w:spacing w:val="0"/>
          <w:sz w:val="21"/>
          <w:szCs w:val="21"/>
          <w:shd w:val="clear" w:fill="FFFFFF"/>
        </w:rPr>
        <w:br w:type="textWrapping"/>
      </w:r>
      <w:r>
        <w:rPr>
          <w:rFonts w:hint="eastAsia" w:ascii="宋体" w:hAnsi="宋体" w:eastAsia="宋体" w:cs="宋体"/>
          <w:i w:val="0"/>
          <w:caps w:val="0"/>
          <w:color w:val="auto"/>
          <w:spacing w:val="0"/>
          <w:sz w:val="21"/>
          <w:szCs w:val="21"/>
          <w:shd w:val="clear" w:fill="FFFFFF"/>
        </w:rPr>
        <w:br w:type="textWrapping"/>
      </w:r>
      <w:r>
        <w:rPr>
          <w:rFonts w:hint="eastAsia" w:ascii="宋体" w:hAnsi="宋体" w:eastAsia="宋体" w:cs="宋体"/>
          <w:i w:val="0"/>
          <w:caps w:val="0"/>
          <w:color w:val="auto"/>
          <w:spacing w:val="0"/>
          <w:sz w:val="21"/>
          <w:szCs w:val="21"/>
          <w:shd w:val="clear" w:fill="FFFFFF"/>
        </w:rPr>
        <w:t>     本企业对上述声明内容的真实性负责。如有虚假，将依法承担相应责任。</w:t>
      </w:r>
      <w:r>
        <w:rPr>
          <w:rFonts w:hint="eastAsia" w:ascii="宋体" w:hAnsi="宋体" w:eastAsia="宋体" w:cs="宋体"/>
          <w:i w:val="0"/>
          <w:caps w:val="0"/>
          <w:color w:val="auto"/>
          <w:spacing w:val="0"/>
          <w:sz w:val="21"/>
          <w:szCs w:val="21"/>
          <w:shd w:val="clear" w:fill="FFFFFF"/>
        </w:rPr>
        <w:br w:type="textWrapping"/>
      </w:r>
      <w:r>
        <w:rPr>
          <w:rFonts w:hint="eastAsia" w:ascii="宋体" w:hAnsi="宋体" w:eastAsia="宋体" w:cs="宋体"/>
          <w:i w:val="0"/>
          <w:caps w:val="0"/>
          <w:color w:val="auto"/>
          <w:spacing w:val="0"/>
          <w:sz w:val="21"/>
          <w:szCs w:val="21"/>
          <w:shd w:val="clear" w:fill="FFFFFF"/>
        </w:rPr>
        <w:br w:type="textWrapping"/>
      </w:r>
      <w:r>
        <w:rPr>
          <w:rFonts w:hint="eastAsia" w:ascii="宋体" w:hAnsi="宋体" w:eastAsia="宋体" w:cs="宋体"/>
          <w:i w:val="0"/>
          <w:caps w:val="0"/>
          <w:color w:val="auto"/>
          <w:spacing w:val="0"/>
          <w:sz w:val="21"/>
          <w:szCs w:val="21"/>
          <w:shd w:val="clear" w:fill="FFFFFF"/>
        </w:rPr>
        <w:t>                                                                                                  企业名称（盖章）：                     </w:t>
      </w:r>
      <w:r>
        <w:rPr>
          <w:rFonts w:hint="eastAsia" w:ascii="宋体" w:hAnsi="宋体" w:eastAsia="宋体" w:cs="宋体"/>
          <w:i w:val="0"/>
          <w:caps w:val="0"/>
          <w:color w:val="auto"/>
          <w:spacing w:val="0"/>
          <w:sz w:val="21"/>
          <w:szCs w:val="21"/>
          <w:shd w:val="clear" w:fill="FFFFFF"/>
        </w:rPr>
        <w:br w:type="textWrapping"/>
      </w:r>
      <w:r>
        <w:rPr>
          <w:rFonts w:hint="eastAsia" w:ascii="宋体" w:hAnsi="宋体" w:eastAsia="宋体" w:cs="宋体"/>
          <w:i w:val="0"/>
          <w:caps w:val="0"/>
          <w:color w:val="auto"/>
          <w:spacing w:val="0"/>
          <w:sz w:val="21"/>
          <w:szCs w:val="21"/>
          <w:shd w:val="clear" w:fill="FFFFFF"/>
        </w:rPr>
        <w:t>                            日期：</w:t>
      </w:r>
      <w:r>
        <w:rPr>
          <w:rFonts w:hint="eastAsia" w:ascii="宋体" w:hAnsi="宋体" w:eastAsia="宋体" w:cs="宋体"/>
          <w:i w:val="0"/>
          <w:caps w:val="0"/>
          <w:color w:val="auto"/>
          <w:spacing w:val="0"/>
          <w:sz w:val="21"/>
          <w:szCs w:val="21"/>
          <w:shd w:val="clear" w:fill="FFFFFF"/>
        </w:rPr>
        <w:br w:type="textWrapping"/>
      </w:r>
      <w:r>
        <w:rPr>
          <w:rFonts w:hint="eastAsia" w:ascii="宋体" w:hAnsi="宋体" w:eastAsia="宋体" w:cs="宋体"/>
          <w:i w:val="0"/>
          <w:caps w:val="0"/>
          <w:color w:val="auto"/>
          <w:spacing w:val="0"/>
          <w:sz w:val="21"/>
          <w:szCs w:val="21"/>
          <w:shd w:val="clear" w:fill="FFFFFF"/>
        </w:rPr>
        <w:br w:type="textWrapping"/>
      </w:r>
      <w:r>
        <w:rPr>
          <w:rFonts w:hint="eastAsia" w:ascii="宋体" w:hAnsi="宋体" w:eastAsia="宋体" w:cs="宋体"/>
          <w:i w:val="0"/>
          <w:caps w:val="0"/>
          <w:color w:val="auto"/>
          <w:spacing w:val="0"/>
          <w:sz w:val="21"/>
          <w:szCs w:val="21"/>
          <w:shd w:val="clear" w:fill="FFFFFF"/>
        </w:rPr>
        <w:t>     1从业人员、营业收入、资产总额填报上一年度数据，无上一年度数据的新成立企业可不填报。</w:t>
      </w:r>
    </w:p>
    <w:p>
      <w:pPr>
        <w:pStyle w:val="2"/>
        <w:keepNext w:val="0"/>
        <w:keepLines w:val="0"/>
        <w:widowControl/>
        <w:suppressLineNumbers w:val="0"/>
        <w:spacing w:before="165" w:beforeAutospacing="0" w:after="150" w:afterAutospacing="0" w:line="360" w:lineRule="auto"/>
        <w:ind w:left="-180" w:right="-180"/>
        <w:rPr>
          <w:rFonts w:hint="default" w:ascii="Helvetica" w:hAnsi="Helvetica" w:eastAsia="Helvetica" w:cs="Helvetica"/>
          <w:b w:val="0"/>
          <w:color w:val="auto"/>
          <w:sz w:val="48"/>
          <w:szCs w:val="48"/>
        </w:rPr>
      </w:pPr>
      <w:r>
        <w:rPr>
          <w:rFonts w:hint="eastAsia" w:ascii="宋体" w:hAnsi="宋体" w:eastAsia="宋体" w:cs="宋体"/>
          <w:b w:val="0"/>
          <w:i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firstLine="420"/>
        <w:rPr>
          <w:color w:val="auto"/>
        </w:rPr>
      </w:pP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附：</w:t>
      </w:r>
    </w:p>
    <w:p>
      <w:pPr>
        <w:pStyle w:val="6"/>
        <w:keepNext w:val="0"/>
        <w:keepLines w:val="0"/>
        <w:widowControl/>
        <w:suppressLineNumbers w:val="0"/>
        <w:spacing w:before="0" w:beforeAutospacing="0" w:after="150" w:afterAutospacing="0" w:line="360" w:lineRule="auto"/>
        <w:ind w:left="-180" w:right="-180"/>
        <w:jc w:val="center"/>
        <w:rPr>
          <w:color w:val="auto"/>
        </w:rPr>
      </w:pPr>
      <w:r>
        <w:rPr>
          <w:rStyle w:val="9"/>
          <w:rFonts w:hint="eastAsia" w:ascii="宋体" w:hAnsi="宋体" w:eastAsia="宋体" w:cs="宋体"/>
          <w:b/>
          <w:i w:val="0"/>
          <w:caps w:val="0"/>
          <w:color w:val="auto"/>
          <w:spacing w:val="0"/>
          <w:sz w:val="21"/>
          <w:szCs w:val="21"/>
          <w:shd w:val="clear" w:fill="FFFFFF"/>
        </w:rPr>
        <w:t>残疾人福利性单位声明函</w:t>
      </w:r>
    </w:p>
    <w:p>
      <w:pPr>
        <w:pStyle w:val="6"/>
        <w:keepNext w:val="0"/>
        <w:keepLines w:val="0"/>
        <w:widowControl/>
        <w:suppressLineNumbers w:val="0"/>
        <w:spacing w:before="0" w:beforeAutospacing="0" w:after="150" w:afterAutospacing="0" w:line="360" w:lineRule="auto"/>
        <w:ind w:left="-180" w:right="-180"/>
        <w:jc w:val="center"/>
        <w:rPr>
          <w:color w:val="auto"/>
        </w:rPr>
      </w:pPr>
      <w:r>
        <w:rPr>
          <w:rStyle w:val="9"/>
          <w:rFonts w:hint="eastAsia" w:ascii="宋体" w:hAnsi="宋体" w:eastAsia="宋体" w:cs="宋体"/>
          <w:b/>
          <w:i w:val="0"/>
          <w:caps w:val="0"/>
          <w:color w:val="auto"/>
          <w:spacing w:val="0"/>
          <w:sz w:val="21"/>
          <w:szCs w:val="21"/>
          <w:shd w:val="clear" w:fill="FFFFFF"/>
        </w:rPr>
        <w:t>（专门面向中小企业或小型、微型企业适用，若有）</w:t>
      </w:r>
    </w:p>
    <w:p>
      <w:pPr>
        <w:pStyle w:val="6"/>
        <w:keepNext w:val="0"/>
        <w:keepLines w:val="0"/>
        <w:widowControl/>
        <w:suppressLineNumbers w:val="0"/>
        <w:spacing w:before="0" w:beforeAutospacing="0" w:after="150" w:afterAutospacing="0" w:line="360" w:lineRule="auto"/>
        <w:ind w:left="-180" w:right="-180"/>
        <w:rPr>
          <w:color w:val="auto"/>
        </w:rPr>
      </w:pPr>
      <w:r>
        <w:rPr>
          <w:rStyle w:val="9"/>
          <w:rFonts w:hint="eastAsia" w:ascii="宋体" w:hAnsi="宋体" w:eastAsia="宋体" w:cs="宋体"/>
          <w:b/>
          <w:i w:val="0"/>
          <w:caps w:val="0"/>
          <w:color w:val="auto"/>
          <w:spacing w:val="0"/>
          <w:sz w:val="21"/>
          <w:szCs w:val="21"/>
          <w:shd w:val="clear" w:fill="FFFFFF"/>
        </w:rPr>
        <w:t> </w:t>
      </w:r>
    </w:p>
    <w:p>
      <w:pPr>
        <w:pStyle w:val="6"/>
        <w:keepNext w:val="0"/>
        <w:keepLines w:val="0"/>
        <w:widowControl/>
        <w:suppressLineNumbers w:val="0"/>
        <w:spacing w:before="75" w:beforeAutospacing="0" w:after="75" w:afterAutospacing="0" w:line="360" w:lineRule="auto"/>
        <w:ind w:left="-180" w:right="-180" w:firstLine="420"/>
        <w:rPr>
          <w:color w:val="auto"/>
        </w:rPr>
      </w:pPr>
      <w:r>
        <w:rPr>
          <w:rFonts w:hint="eastAsia" w:ascii="宋体" w:hAnsi="宋体" w:eastAsia="宋体" w:cs="宋体"/>
          <w:i w:val="0"/>
          <w:caps w:val="0"/>
          <w:color w:val="auto"/>
          <w:spacing w:val="0"/>
          <w:sz w:val="21"/>
          <w:szCs w:val="21"/>
          <w:shd w:val="clear" w:fill="FFFFFF"/>
        </w:rPr>
        <w:t>本投标人郑重声明，根据《财政部 民政部 中国残疾人联合会关于促进残疾人就业政府采购政策的通知》（财库[2017]141号）、《政府采购促进中小企业发展管理办法》（财库〔2020〕46号）的规定，本投标人为符合条件的残疾人福利性单位，且本投标人参加贵单位的</w:t>
      </w:r>
      <w:r>
        <w:rPr>
          <w:rFonts w:hint="eastAsia" w:ascii="宋体" w:hAnsi="宋体" w:eastAsia="宋体" w:cs="宋体"/>
          <w:i w:val="0"/>
          <w:caps w:val="0"/>
          <w:color w:val="auto"/>
          <w:spacing w:val="0"/>
          <w:sz w:val="21"/>
          <w:szCs w:val="21"/>
          <w:u w:val="single"/>
          <w:shd w:val="clear" w:fill="FFFFFF"/>
        </w:rPr>
        <w:t>（填写“项目名称”）</w:t>
      </w:r>
      <w:r>
        <w:rPr>
          <w:rFonts w:hint="eastAsia" w:ascii="宋体" w:hAnsi="宋体" w:eastAsia="宋体" w:cs="宋体"/>
          <w:i w:val="0"/>
          <w:caps w:val="0"/>
          <w:color w:val="auto"/>
          <w:spacing w:val="0"/>
          <w:sz w:val="21"/>
          <w:szCs w:val="21"/>
          <w:shd w:val="clear" w:fill="FFFFFF"/>
        </w:rPr>
        <w:t>项目采购活动：</w:t>
      </w:r>
    </w:p>
    <w:p>
      <w:pPr>
        <w:pStyle w:val="6"/>
        <w:keepNext w:val="0"/>
        <w:keepLines w:val="0"/>
        <w:widowControl/>
        <w:suppressLineNumbers w:val="0"/>
        <w:spacing w:before="75" w:beforeAutospacing="0" w:after="75" w:afterAutospacing="0" w:line="360" w:lineRule="auto"/>
        <w:ind w:left="-180" w:right="-180" w:firstLine="420"/>
        <w:rPr>
          <w:color w:val="auto"/>
        </w:rPr>
      </w:pPr>
      <w:r>
        <w:rPr>
          <w:rFonts w:hint="eastAsia" w:ascii="宋体" w:hAnsi="宋体" w:eastAsia="宋体" w:cs="宋体"/>
          <w:i w:val="0"/>
          <w:caps w:val="0"/>
          <w:color w:val="auto"/>
          <w:spacing w:val="0"/>
          <w:sz w:val="21"/>
          <w:szCs w:val="21"/>
          <w:shd w:val="clear" w:fill="FFFFFF"/>
        </w:rPr>
        <w:t>（ ）提供本投标人制造的</w:t>
      </w:r>
      <w:r>
        <w:rPr>
          <w:rFonts w:hint="eastAsia" w:ascii="宋体" w:hAnsi="宋体" w:eastAsia="宋体" w:cs="宋体"/>
          <w:i w:val="0"/>
          <w:caps w:val="0"/>
          <w:color w:val="auto"/>
          <w:spacing w:val="0"/>
          <w:sz w:val="21"/>
          <w:szCs w:val="21"/>
          <w:u w:val="single"/>
          <w:shd w:val="clear" w:fill="FFFFFF"/>
        </w:rPr>
        <w:t>（填写“所投合同包、品目号”）</w:t>
      </w:r>
      <w:r>
        <w:rPr>
          <w:rFonts w:hint="eastAsia" w:ascii="宋体" w:hAnsi="宋体" w:eastAsia="宋体" w:cs="宋体"/>
          <w:i w:val="0"/>
          <w:caps w:val="0"/>
          <w:color w:val="auto"/>
          <w:spacing w:val="0"/>
          <w:sz w:val="21"/>
          <w:szCs w:val="21"/>
          <w:shd w:val="clear" w:fill="FFFFFF"/>
        </w:rPr>
        <w:t>货物，或提供其他残疾人福利性单位制造的</w:t>
      </w:r>
      <w:r>
        <w:rPr>
          <w:rFonts w:hint="eastAsia" w:ascii="宋体" w:hAnsi="宋体" w:eastAsia="宋体" w:cs="宋体"/>
          <w:i w:val="0"/>
          <w:caps w:val="0"/>
          <w:color w:val="auto"/>
          <w:spacing w:val="0"/>
          <w:sz w:val="21"/>
          <w:szCs w:val="21"/>
          <w:u w:val="single"/>
          <w:shd w:val="clear" w:fill="FFFFFF"/>
        </w:rPr>
        <w:t>（填写“所投合同包、品目号”）</w:t>
      </w:r>
      <w:r>
        <w:rPr>
          <w:rFonts w:hint="eastAsia" w:ascii="宋体" w:hAnsi="宋体" w:eastAsia="宋体" w:cs="宋体"/>
          <w:i w:val="0"/>
          <w:caps w:val="0"/>
          <w:color w:val="auto"/>
          <w:spacing w:val="0"/>
          <w:sz w:val="21"/>
          <w:szCs w:val="21"/>
          <w:shd w:val="clear" w:fill="FFFFFF"/>
        </w:rPr>
        <w:t>货物（不包括使用非残疾人福利性单位注册商标的货物）。（说明：只有部分货物由残疾人福利企业制造的，在该货物后标</w:t>
      </w:r>
      <w:r>
        <w:rPr>
          <w:rFonts w:ascii="Segoe UI Symbol" w:hAnsi="Segoe UI Symbol" w:eastAsia="Segoe UI Symbol" w:cs="Segoe UI Symbol"/>
          <w:i w:val="0"/>
          <w:caps w:val="0"/>
          <w:color w:val="auto"/>
          <w:spacing w:val="0"/>
          <w:sz w:val="19"/>
          <w:szCs w:val="19"/>
          <w:shd w:val="clear" w:fill="FFFFFF"/>
        </w:rPr>
        <w:t>★</w:t>
      </w:r>
      <w:r>
        <w:rPr>
          <w:rFonts w:hint="eastAsia" w:ascii="宋体" w:hAnsi="宋体" w:eastAsia="宋体" w:cs="宋体"/>
          <w:i w:val="0"/>
          <w:caps w:val="0"/>
          <w:color w:val="auto"/>
          <w:spacing w:val="0"/>
          <w:sz w:val="21"/>
          <w:szCs w:val="21"/>
          <w:shd w:val="clear" w:fill="FFFFFF"/>
        </w:rPr>
        <w:t>）</w:t>
      </w:r>
    </w:p>
    <w:p>
      <w:pPr>
        <w:pStyle w:val="6"/>
        <w:keepNext w:val="0"/>
        <w:keepLines w:val="0"/>
        <w:widowControl/>
        <w:suppressLineNumbers w:val="0"/>
        <w:spacing w:before="75" w:beforeAutospacing="0" w:after="75" w:afterAutospacing="0" w:line="360" w:lineRule="auto"/>
        <w:ind w:left="-180" w:right="-180" w:firstLine="420"/>
        <w:rPr>
          <w:color w:val="auto"/>
        </w:rPr>
      </w:pPr>
      <w:r>
        <w:rPr>
          <w:rFonts w:hint="eastAsia" w:ascii="宋体" w:hAnsi="宋体" w:eastAsia="宋体" w:cs="宋体"/>
          <w:i w:val="0"/>
          <w:caps w:val="0"/>
          <w:color w:val="auto"/>
          <w:spacing w:val="0"/>
          <w:sz w:val="21"/>
          <w:szCs w:val="21"/>
          <w:shd w:val="clear" w:fill="FFFFFF"/>
        </w:rPr>
        <w:t>（ ）由本投标人承建的</w:t>
      </w:r>
      <w:r>
        <w:rPr>
          <w:rFonts w:hint="eastAsia" w:ascii="宋体" w:hAnsi="宋体" w:eastAsia="宋体" w:cs="宋体"/>
          <w:i w:val="0"/>
          <w:caps w:val="0"/>
          <w:color w:val="auto"/>
          <w:spacing w:val="0"/>
          <w:sz w:val="21"/>
          <w:szCs w:val="21"/>
          <w:u w:val="single"/>
          <w:shd w:val="clear" w:fill="FFFFFF"/>
        </w:rPr>
        <w:t>（填写“所投合同包、品目号”）</w:t>
      </w:r>
      <w:r>
        <w:rPr>
          <w:rFonts w:hint="eastAsia" w:ascii="宋体" w:hAnsi="宋体" w:eastAsia="宋体" w:cs="宋体"/>
          <w:i w:val="0"/>
          <w:caps w:val="0"/>
          <w:color w:val="auto"/>
          <w:spacing w:val="0"/>
          <w:sz w:val="21"/>
          <w:szCs w:val="21"/>
          <w:shd w:val="clear" w:fill="FFFFFF"/>
        </w:rPr>
        <w:t>工程</w:t>
      </w:r>
    </w:p>
    <w:p>
      <w:pPr>
        <w:pStyle w:val="6"/>
        <w:keepNext w:val="0"/>
        <w:keepLines w:val="0"/>
        <w:widowControl/>
        <w:suppressLineNumbers w:val="0"/>
        <w:spacing w:before="75" w:beforeAutospacing="0" w:after="75" w:afterAutospacing="0" w:line="360" w:lineRule="auto"/>
        <w:ind w:left="-180" w:right="-180" w:firstLine="420"/>
        <w:rPr>
          <w:color w:val="auto"/>
        </w:rPr>
      </w:pPr>
      <w:r>
        <w:rPr>
          <w:rFonts w:hint="eastAsia" w:ascii="宋体" w:hAnsi="宋体" w:eastAsia="宋体" w:cs="宋体"/>
          <w:i w:val="0"/>
          <w:caps w:val="0"/>
          <w:color w:val="auto"/>
          <w:spacing w:val="0"/>
          <w:sz w:val="21"/>
          <w:szCs w:val="21"/>
          <w:shd w:val="clear" w:fill="FFFFFF"/>
        </w:rPr>
        <w:t>（ ）由本投标人承接的</w:t>
      </w:r>
      <w:r>
        <w:rPr>
          <w:rFonts w:hint="eastAsia" w:ascii="宋体" w:hAnsi="宋体" w:eastAsia="宋体" w:cs="宋体"/>
          <w:i w:val="0"/>
          <w:caps w:val="0"/>
          <w:color w:val="auto"/>
          <w:spacing w:val="0"/>
          <w:sz w:val="21"/>
          <w:szCs w:val="21"/>
          <w:u w:val="single"/>
          <w:shd w:val="clear" w:fill="FFFFFF"/>
        </w:rPr>
        <w:t>（填写“所投合同包、品目号”）</w:t>
      </w:r>
      <w:r>
        <w:rPr>
          <w:rFonts w:hint="eastAsia" w:ascii="宋体" w:hAnsi="宋体" w:eastAsia="宋体" w:cs="宋体"/>
          <w:i w:val="0"/>
          <w:caps w:val="0"/>
          <w:color w:val="auto"/>
          <w:spacing w:val="0"/>
          <w:sz w:val="21"/>
          <w:szCs w:val="21"/>
          <w:shd w:val="clear" w:fill="FFFFFF"/>
        </w:rPr>
        <w:t>服务；</w:t>
      </w:r>
    </w:p>
    <w:p>
      <w:pPr>
        <w:pStyle w:val="6"/>
        <w:keepNext w:val="0"/>
        <w:keepLines w:val="0"/>
        <w:widowControl/>
        <w:suppressLineNumbers w:val="0"/>
        <w:spacing w:before="75" w:beforeAutospacing="0" w:after="75" w:afterAutospacing="0" w:line="360" w:lineRule="auto"/>
        <w:ind w:left="-180" w:right="-180" w:firstLine="420"/>
        <w:rPr>
          <w:color w:val="auto"/>
        </w:rPr>
      </w:pPr>
      <w:r>
        <w:rPr>
          <w:rFonts w:hint="eastAsia" w:ascii="宋体" w:hAnsi="宋体" w:eastAsia="宋体" w:cs="宋体"/>
          <w:i w:val="0"/>
          <w:caps w:val="0"/>
          <w:color w:val="auto"/>
          <w:spacing w:val="0"/>
          <w:sz w:val="21"/>
          <w:szCs w:val="21"/>
          <w:shd w:val="clear" w:fill="FFFFFF"/>
        </w:rPr>
        <w:t>本投标人对上述声明的真实性负责。如有虚假，将依法承担相应责任。</w:t>
      </w:r>
    </w:p>
    <w:p>
      <w:pPr>
        <w:pStyle w:val="6"/>
        <w:keepNext w:val="0"/>
        <w:keepLines w:val="0"/>
        <w:widowControl/>
        <w:suppressLineNumbers w:val="0"/>
        <w:spacing w:before="75" w:beforeAutospacing="0" w:after="75" w:afterAutospacing="0" w:line="360" w:lineRule="auto"/>
        <w:ind w:left="-180" w:right="-180" w:firstLine="420"/>
        <w:rPr>
          <w:color w:val="auto"/>
        </w:rPr>
      </w:pPr>
      <w:r>
        <w:rPr>
          <w:rFonts w:hint="default" w:ascii="Calibri" w:hAnsi="Calibri" w:eastAsia="微软雅黑" w:cs="Calibri"/>
          <w:i w:val="0"/>
          <w:caps w:val="0"/>
          <w:color w:val="auto"/>
          <w:spacing w:val="0"/>
          <w:sz w:val="21"/>
          <w:szCs w:val="21"/>
          <w:shd w:val="clear" w:fill="FFFFFF"/>
        </w:rPr>
        <w:t> </w:t>
      </w:r>
    </w:p>
    <w:p>
      <w:pPr>
        <w:pStyle w:val="6"/>
        <w:keepNext w:val="0"/>
        <w:keepLines w:val="0"/>
        <w:widowControl/>
        <w:suppressLineNumbers w:val="0"/>
        <w:spacing w:before="75" w:beforeAutospacing="0" w:after="75"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备注：</w:t>
      </w:r>
    </w:p>
    <w:p>
      <w:pPr>
        <w:pStyle w:val="6"/>
        <w:keepNext w:val="0"/>
        <w:keepLines w:val="0"/>
        <w:widowControl/>
        <w:suppressLineNumbers w:val="0"/>
        <w:spacing w:before="75" w:beforeAutospacing="0" w:after="75"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1、请投标人按照实际情况编制填写本声明函，并在相应的（）中打“√”。</w:t>
      </w:r>
    </w:p>
    <w:p>
      <w:pPr>
        <w:pStyle w:val="6"/>
        <w:keepNext w:val="0"/>
        <w:keepLines w:val="0"/>
        <w:widowControl/>
        <w:suppressLineNumbers w:val="0"/>
        <w:spacing w:before="75" w:beforeAutospacing="0" w:after="75"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2、纸质投标文件正本中的本声明函（若有）应为原件。</w:t>
      </w:r>
    </w:p>
    <w:p>
      <w:pPr>
        <w:pStyle w:val="6"/>
        <w:keepNext w:val="0"/>
        <w:keepLines w:val="0"/>
        <w:widowControl/>
        <w:suppressLineNumbers w:val="0"/>
        <w:spacing w:before="75" w:beforeAutospacing="0" w:after="75"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3、若《残疾人福利性单位声明函》内容不真实，</w:t>
      </w:r>
      <w:r>
        <w:rPr>
          <w:rStyle w:val="9"/>
          <w:rFonts w:hint="eastAsia" w:ascii="宋体" w:hAnsi="宋体" w:eastAsia="宋体" w:cs="宋体"/>
          <w:b/>
          <w:i w:val="0"/>
          <w:caps w:val="0"/>
          <w:color w:val="auto"/>
          <w:spacing w:val="0"/>
          <w:sz w:val="21"/>
          <w:szCs w:val="21"/>
          <w:shd w:val="clear" w:fill="FFFFFF"/>
        </w:rPr>
        <w:t>视为提供虚假材料。</w:t>
      </w:r>
    </w:p>
    <w:p>
      <w:pPr>
        <w:pStyle w:val="6"/>
        <w:keepNext w:val="0"/>
        <w:keepLines w:val="0"/>
        <w:widowControl/>
        <w:suppressLineNumbers w:val="0"/>
        <w:spacing w:before="75" w:beforeAutospacing="0" w:after="75"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 </w:t>
      </w:r>
    </w:p>
    <w:p>
      <w:pPr>
        <w:pStyle w:val="6"/>
        <w:keepNext w:val="0"/>
        <w:keepLines w:val="0"/>
        <w:widowControl/>
        <w:suppressLineNumbers w:val="0"/>
        <w:spacing w:before="75" w:beforeAutospacing="0" w:after="75" w:afterAutospacing="0" w:line="360" w:lineRule="auto"/>
        <w:ind w:left="-180" w:right="-180"/>
        <w:rPr>
          <w:color w:val="auto"/>
        </w:rPr>
      </w:pPr>
      <w:r>
        <w:rPr>
          <w:rFonts w:hint="default" w:ascii="Calibri" w:hAnsi="Calibri" w:eastAsia="微软雅黑" w:cs="Calibri"/>
          <w:i w:val="0"/>
          <w:caps w:val="0"/>
          <w:color w:val="auto"/>
          <w:spacing w:val="0"/>
          <w:sz w:val="21"/>
          <w:szCs w:val="21"/>
          <w:shd w:val="clear" w:fill="FFFFFF"/>
        </w:rPr>
        <w:t> </w:t>
      </w:r>
    </w:p>
    <w:p>
      <w:pPr>
        <w:pStyle w:val="6"/>
        <w:keepNext w:val="0"/>
        <w:keepLines w:val="0"/>
        <w:widowControl/>
        <w:suppressLineNumbers w:val="0"/>
        <w:spacing w:before="75" w:beforeAutospacing="0" w:after="75"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投标人：</w:t>
      </w:r>
      <w:r>
        <w:rPr>
          <w:rFonts w:hint="eastAsia" w:ascii="宋体" w:hAnsi="宋体" w:eastAsia="宋体" w:cs="宋体"/>
          <w:i w:val="0"/>
          <w:caps w:val="0"/>
          <w:color w:val="auto"/>
          <w:spacing w:val="0"/>
          <w:sz w:val="21"/>
          <w:szCs w:val="21"/>
          <w:u w:val="single"/>
          <w:shd w:val="clear" w:fill="FFFFFF"/>
        </w:rPr>
        <w:t>（全称并加盖单位公章）</w:t>
      </w:r>
    </w:p>
    <w:p>
      <w:pPr>
        <w:pStyle w:val="6"/>
        <w:keepNext w:val="0"/>
        <w:keepLines w:val="0"/>
        <w:widowControl/>
        <w:suppressLineNumbers w:val="0"/>
        <w:spacing w:before="75" w:beforeAutospacing="0" w:after="75"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投标人代表签字：</w:t>
      </w:r>
      <w:r>
        <w:rPr>
          <w:rFonts w:hint="eastAsia" w:ascii="宋体" w:hAnsi="宋体" w:eastAsia="宋体" w:cs="宋体"/>
          <w:i w:val="0"/>
          <w:caps w:val="0"/>
          <w:color w:val="auto"/>
          <w:spacing w:val="0"/>
          <w:sz w:val="21"/>
          <w:szCs w:val="21"/>
          <w:u w:val="single"/>
          <w:shd w:val="clear" w:fill="FFFFFF"/>
        </w:rPr>
        <w:t>                   </w:t>
      </w:r>
    </w:p>
    <w:p>
      <w:pPr>
        <w:pStyle w:val="6"/>
        <w:keepNext w:val="0"/>
        <w:keepLines w:val="0"/>
        <w:widowControl/>
        <w:suppressLineNumbers w:val="0"/>
        <w:spacing w:before="75" w:beforeAutospacing="0" w:after="75"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日期：</w:t>
      </w:r>
      <w:r>
        <w:rPr>
          <w:rFonts w:hint="eastAsia" w:ascii="宋体" w:hAnsi="宋体" w:eastAsia="宋体" w:cs="宋体"/>
          <w:i w:val="0"/>
          <w:caps w:val="0"/>
          <w:color w:val="auto"/>
          <w:spacing w:val="0"/>
          <w:sz w:val="21"/>
          <w:szCs w:val="21"/>
          <w:u w:val="single"/>
          <w:shd w:val="clear" w:fill="FFFFFF"/>
        </w:rPr>
        <w:t>    </w:t>
      </w:r>
      <w:r>
        <w:rPr>
          <w:rFonts w:hint="eastAsia" w:ascii="宋体" w:hAnsi="宋体" w:eastAsia="宋体" w:cs="宋体"/>
          <w:i w:val="0"/>
          <w:caps w:val="0"/>
          <w:color w:val="auto"/>
          <w:spacing w:val="0"/>
          <w:sz w:val="21"/>
          <w:szCs w:val="21"/>
          <w:shd w:val="clear" w:fill="FFFFFF"/>
        </w:rPr>
        <w:t>年</w:t>
      </w:r>
      <w:r>
        <w:rPr>
          <w:rFonts w:hint="eastAsia" w:ascii="宋体" w:hAnsi="宋体" w:eastAsia="宋体" w:cs="宋体"/>
          <w:i w:val="0"/>
          <w:caps w:val="0"/>
          <w:color w:val="auto"/>
          <w:spacing w:val="0"/>
          <w:sz w:val="21"/>
          <w:szCs w:val="21"/>
          <w:u w:val="single"/>
          <w:shd w:val="clear" w:fill="FFFFFF"/>
        </w:rPr>
        <w:t>   </w:t>
      </w:r>
      <w:r>
        <w:rPr>
          <w:rFonts w:hint="eastAsia" w:ascii="宋体" w:hAnsi="宋体" w:eastAsia="宋体" w:cs="宋体"/>
          <w:i w:val="0"/>
          <w:caps w:val="0"/>
          <w:color w:val="auto"/>
          <w:spacing w:val="0"/>
          <w:sz w:val="21"/>
          <w:szCs w:val="21"/>
          <w:shd w:val="clear" w:fill="FFFFFF"/>
        </w:rPr>
        <w:t>月</w:t>
      </w:r>
      <w:r>
        <w:rPr>
          <w:rFonts w:hint="eastAsia" w:ascii="宋体" w:hAnsi="宋体" w:eastAsia="宋体" w:cs="宋体"/>
          <w:i w:val="0"/>
          <w:caps w:val="0"/>
          <w:color w:val="auto"/>
          <w:spacing w:val="0"/>
          <w:sz w:val="21"/>
          <w:szCs w:val="21"/>
          <w:u w:val="single"/>
          <w:shd w:val="clear" w:fill="FFFFFF"/>
        </w:rPr>
        <w:t>   </w:t>
      </w:r>
      <w:r>
        <w:rPr>
          <w:rFonts w:hint="eastAsia" w:ascii="宋体" w:hAnsi="宋体" w:eastAsia="宋体" w:cs="宋体"/>
          <w:i w:val="0"/>
          <w:caps w:val="0"/>
          <w:color w:val="auto"/>
          <w:spacing w:val="0"/>
          <w:sz w:val="21"/>
          <w:szCs w:val="21"/>
          <w:shd w:val="clear" w:fill="FFFFFF"/>
        </w:rPr>
        <w:t>日</w:t>
      </w:r>
    </w:p>
    <w:p>
      <w:pPr>
        <w:pStyle w:val="6"/>
        <w:keepNext w:val="0"/>
        <w:keepLines w:val="0"/>
        <w:widowControl/>
        <w:suppressLineNumbers w:val="0"/>
        <w:spacing w:before="0" w:beforeAutospacing="0" w:after="150" w:afterAutospacing="0" w:line="360" w:lineRule="auto"/>
        <w:ind w:left="-180" w:right="-180" w:firstLine="420"/>
        <w:rPr>
          <w:color w:val="auto"/>
        </w:rPr>
      </w:pP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jc w:val="center"/>
        <w:rPr>
          <w:color w:val="auto"/>
        </w:rPr>
      </w:pPr>
      <w:r>
        <w:rPr>
          <w:rFonts w:hint="eastAsia" w:ascii="宋体" w:hAnsi="宋体" w:eastAsia="宋体" w:cs="宋体"/>
          <w:i w:val="0"/>
          <w:caps w:val="0"/>
          <w:color w:val="auto"/>
          <w:spacing w:val="0"/>
          <w:sz w:val="21"/>
          <w:szCs w:val="21"/>
          <w:shd w:val="clear" w:fill="FFFFFF"/>
        </w:rPr>
        <w:br w:type="textWrapping"/>
      </w:r>
      <w:r>
        <w:rPr>
          <w:rStyle w:val="9"/>
          <w:rFonts w:hint="eastAsia" w:ascii="宋体" w:hAnsi="宋体" w:eastAsia="宋体" w:cs="宋体"/>
          <w:b/>
          <w:i w:val="0"/>
          <w:caps w:val="0"/>
          <w:color w:val="auto"/>
          <w:spacing w:val="0"/>
          <w:sz w:val="21"/>
          <w:szCs w:val="21"/>
          <w:shd w:val="clear" w:fill="FFFFFF"/>
        </w:rPr>
        <w:t>二-12其他资格证明文件（若有）</w:t>
      </w:r>
    </w:p>
    <w:p>
      <w:pPr>
        <w:pStyle w:val="6"/>
        <w:keepNext w:val="0"/>
        <w:keepLines w:val="0"/>
        <w:widowControl/>
        <w:suppressLineNumbers w:val="0"/>
        <w:spacing w:before="0" w:beforeAutospacing="0" w:after="150" w:afterAutospacing="0" w:line="360" w:lineRule="auto"/>
        <w:ind w:left="-180" w:right="-180"/>
        <w:jc w:val="center"/>
        <w:rPr>
          <w:color w:val="auto"/>
        </w:rPr>
      </w:pPr>
      <w:r>
        <w:rPr>
          <w:rFonts w:hint="eastAsia" w:ascii="宋体" w:hAnsi="宋体" w:eastAsia="宋体" w:cs="宋体"/>
          <w:i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jc w:val="center"/>
        <w:rPr>
          <w:color w:val="auto"/>
        </w:rPr>
      </w:pPr>
      <w:r>
        <w:rPr>
          <w:rFonts w:hint="eastAsia" w:ascii="宋体" w:hAnsi="宋体" w:eastAsia="宋体" w:cs="宋体"/>
          <w:i w:val="0"/>
          <w:caps w:val="0"/>
          <w:color w:val="auto"/>
          <w:spacing w:val="0"/>
          <w:sz w:val="21"/>
          <w:szCs w:val="21"/>
          <w:shd w:val="clear" w:fill="FFFFFF"/>
        </w:rPr>
        <w:t>二</w:t>
      </w:r>
      <w:r>
        <w:rPr>
          <w:rStyle w:val="9"/>
          <w:rFonts w:hint="eastAsia" w:ascii="宋体" w:hAnsi="宋体" w:eastAsia="宋体" w:cs="宋体"/>
          <w:b/>
          <w:i w:val="0"/>
          <w:caps w:val="0"/>
          <w:color w:val="auto"/>
          <w:spacing w:val="0"/>
          <w:sz w:val="21"/>
          <w:szCs w:val="21"/>
          <w:shd w:val="clear" w:fill="FFFFFF"/>
        </w:rPr>
        <w:t>-12-①具备履行合同所必需设备和专业技术能力专项证明材料（若有）</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致：</w:t>
      </w:r>
      <w:r>
        <w:rPr>
          <w:rFonts w:hint="eastAsia" w:ascii="宋体" w:hAnsi="宋体" w:eastAsia="宋体" w:cs="宋体"/>
          <w:i w:val="0"/>
          <w:caps w:val="0"/>
          <w:color w:val="auto"/>
          <w:spacing w:val="0"/>
          <w:sz w:val="21"/>
          <w:szCs w:val="21"/>
          <w:u w:val="single"/>
          <w:shd w:val="clear" w:fill="FFFFFF"/>
        </w:rPr>
        <w:t>                     </w:t>
      </w:r>
    </w:p>
    <w:p>
      <w:pPr>
        <w:pStyle w:val="6"/>
        <w:keepNext w:val="0"/>
        <w:keepLines w:val="0"/>
        <w:widowControl/>
        <w:suppressLineNumbers w:val="0"/>
        <w:spacing w:before="0" w:beforeAutospacing="0" w:after="150" w:afterAutospacing="0" w:line="360" w:lineRule="auto"/>
        <w:ind w:left="-180" w:right="-180" w:firstLine="420"/>
        <w:rPr>
          <w:color w:val="auto"/>
        </w:rPr>
      </w:pPr>
      <w:r>
        <w:rPr>
          <w:rFonts w:hint="eastAsia" w:ascii="宋体" w:hAnsi="宋体" w:eastAsia="宋体" w:cs="宋体"/>
          <w:i w:val="0"/>
          <w:caps w:val="0"/>
          <w:color w:val="auto"/>
          <w:spacing w:val="0"/>
          <w:sz w:val="21"/>
          <w:szCs w:val="21"/>
          <w:shd w:val="clear" w:fill="FFFFFF"/>
        </w:rPr>
        <w:t>现附上我方具备履行合同所必需的设备和专业技术能力的专项证明材料复印件（具体附后），上述证明材料真实有效，否则我方负全部责任。</w:t>
      </w:r>
    </w:p>
    <w:p>
      <w:pPr>
        <w:pStyle w:val="6"/>
        <w:keepNext w:val="0"/>
        <w:keepLines w:val="0"/>
        <w:widowControl/>
        <w:suppressLineNumbers w:val="0"/>
        <w:spacing w:before="0" w:beforeAutospacing="0" w:after="150" w:afterAutospacing="0" w:line="360" w:lineRule="auto"/>
        <w:ind w:left="-180" w:right="-180"/>
        <w:rPr>
          <w:color w:val="auto"/>
        </w:rPr>
      </w:pPr>
      <w:r>
        <w:rPr>
          <w:rFonts w:hint="default" w:ascii="Calibri" w:hAnsi="Calibri" w:eastAsia="微软雅黑" w:cs="Calibri"/>
          <w:i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★注意：</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1、招标文件要求投标人提供“具备履行合同所必需的设备和专业技术能力专项证明材料”的，投标人应按照招标文件规定在此项下提供相应证明材料复印件。</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2、投标人提供的相应证明材料复印件均应符合：内容完整、清晰、整洁，并由投标人加盖其单位公章。</w:t>
      </w:r>
    </w:p>
    <w:p>
      <w:pPr>
        <w:pStyle w:val="6"/>
        <w:keepNext w:val="0"/>
        <w:keepLines w:val="0"/>
        <w:widowControl/>
        <w:suppressLineNumbers w:val="0"/>
        <w:spacing w:before="0" w:beforeAutospacing="0" w:after="150" w:afterAutospacing="0" w:line="360" w:lineRule="auto"/>
        <w:ind w:left="-180" w:right="-180"/>
        <w:rPr>
          <w:color w:val="auto"/>
        </w:rPr>
      </w:pPr>
      <w:r>
        <w:rPr>
          <w:rFonts w:hint="default" w:ascii="Calibri" w:hAnsi="Calibri" w:eastAsia="微软雅黑" w:cs="Calibri"/>
          <w:i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rPr>
          <w:color w:val="auto"/>
        </w:rPr>
      </w:pPr>
      <w:r>
        <w:rPr>
          <w:rFonts w:hint="default" w:ascii="Calibri" w:hAnsi="Calibri" w:eastAsia="微软雅黑" w:cs="Calibri"/>
          <w:i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投标人：</w:t>
      </w:r>
      <w:r>
        <w:rPr>
          <w:rFonts w:hint="eastAsia" w:ascii="宋体" w:hAnsi="宋体" w:eastAsia="宋体" w:cs="宋体"/>
          <w:i w:val="0"/>
          <w:caps w:val="0"/>
          <w:color w:val="auto"/>
          <w:spacing w:val="0"/>
          <w:sz w:val="21"/>
          <w:szCs w:val="21"/>
          <w:u w:val="single"/>
          <w:shd w:val="clear" w:fill="FFFFFF"/>
        </w:rPr>
        <w:t>（全称并加盖单位公章）</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投标人代表签字：</w:t>
      </w:r>
      <w:r>
        <w:rPr>
          <w:rFonts w:hint="eastAsia" w:ascii="宋体" w:hAnsi="宋体" w:eastAsia="宋体" w:cs="宋体"/>
          <w:i w:val="0"/>
          <w:caps w:val="0"/>
          <w:color w:val="auto"/>
          <w:spacing w:val="0"/>
          <w:sz w:val="21"/>
          <w:szCs w:val="21"/>
          <w:u w:val="single"/>
          <w:shd w:val="clear" w:fill="FFFFFF"/>
        </w:rPr>
        <w:t>                   </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日期：</w:t>
      </w:r>
      <w:r>
        <w:rPr>
          <w:rFonts w:hint="eastAsia" w:ascii="宋体" w:hAnsi="宋体" w:eastAsia="宋体" w:cs="宋体"/>
          <w:i w:val="0"/>
          <w:caps w:val="0"/>
          <w:color w:val="auto"/>
          <w:spacing w:val="0"/>
          <w:sz w:val="21"/>
          <w:szCs w:val="21"/>
          <w:u w:val="single"/>
          <w:shd w:val="clear" w:fill="FFFFFF"/>
        </w:rPr>
        <w:t>    </w:t>
      </w:r>
      <w:r>
        <w:rPr>
          <w:rFonts w:hint="eastAsia" w:ascii="宋体" w:hAnsi="宋体" w:eastAsia="宋体" w:cs="宋体"/>
          <w:i w:val="0"/>
          <w:caps w:val="0"/>
          <w:color w:val="auto"/>
          <w:spacing w:val="0"/>
          <w:sz w:val="21"/>
          <w:szCs w:val="21"/>
          <w:shd w:val="clear" w:fill="FFFFFF"/>
        </w:rPr>
        <w:t>年</w:t>
      </w:r>
      <w:r>
        <w:rPr>
          <w:rFonts w:hint="eastAsia" w:ascii="宋体" w:hAnsi="宋体" w:eastAsia="宋体" w:cs="宋体"/>
          <w:i w:val="0"/>
          <w:caps w:val="0"/>
          <w:color w:val="auto"/>
          <w:spacing w:val="0"/>
          <w:sz w:val="21"/>
          <w:szCs w:val="21"/>
          <w:u w:val="single"/>
          <w:shd w:val="clear" w:fill="FFFFFF"/>
        </w:rPr>
        <w:t>   </w:t>
      </w:r>
      <w:r>
        <w:rPr>
          <w:rFonts w:hint="eastAsia" w:ascii="宋体" w:hAnsi="宋体" w:eastAsia="宋体" w:cs="宋体"/>
          <w:i w:val="0"/>
          <w:caps w:val="0"/>
          <w:color w:val="auto"/>
          <w:spacing w:val="0"/>
          <w:sz w:val="21"/>
          <w:szCs w:val="21"/>
          <w:shd w:val="clear" w:fill="FFFFFF"/>
        </w:rPr>
        <w:t>月</w:t>
      </w:r>
      <w:r>
        <w:rPr>
          <w:rFonts w:hint="eastAsia" w:ascii="宋体" w:hAnsi="宋体" w:eastAsia="宋体" w:cs="宋体"/>
          <w:i w:val="0"/>
          <w:caps w:val="0"/>
          <w:color w:val="auto"/>
          <w:spacing w:val="0"/>
          <w:sz w:val="21"/>
          <w:szCs w:val="21"/>
          <w:u w:val="single"/>
          <w:shd w:val="clear" w:fill="FFFFFF"/>
        </w:rPr>
        <w:t>   </w:t>
      </w:r>
      <w:r>
        <w:rPr>
          <w:rFonts w:hint="eastAsia" w:ascii="宋体" w:hAnsi="宋体" w:eastAsia="宋体" w:cs="宋体"/>
          <w:i w:val="0"/>
          <w:caps w:val="0"/>
          <w:color w:val="auto"/>
          <w:spacing w:val="0"/>
          <w:sz w:val="21"/>
          <w:szCs w:val="21"/>
          <w:shd w:val="clear" w:fill="FFFFFF"/>
        </w:rPr>
        <w:t>日</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jc w:val="center"/>
        <w:rPr>
          <w:color w:val="auto"/>
        </w:rPr>
      </w:pPr>
      <w:r>
        <w:rPr>
          <w:rFonts w:hint="default" w:ascii="Calibri" w:hAnsi="Calibri" w:eastAsia="微软雅黑" w:cs="Calibri"/>
          <w:i w:val="0"/>
          <w:caps w:val="0"/>
          <w:color w:val="auto"/>
          <w:spacing w:val="0"/>
          <w:sz w:val="21"/>
          <w:szCs w:val="21"/>
          <w:shd w:val="clear" w:fill="FFFFFF"/>
        </w:rPr>
        <w:br w:type="textWrapping"/>
      </w:r>
      <w:r>
        <w:rPr>
          <w:rStyle w:val="9"/>
          <w:rFonts w:hint="eastAsia" w:ascii="宋体" w:hAnsi="宋体" w:eastAsia="宋体" w:cs="宋体"/>
          <w:b/>
          <w:i w:val="0"/>
          <w:caps w:val="0"/>
          <w:color w:val="auto"/>
          <w:spacing w:val="0"/>
          <w:sz w:val="21"/>
          <w:szCs w:val="21"/>
          <w:shd w:val="clear" w:fill="FFFFFF"/>
        </w:rPr>
        <w:t>二-12-②招标文件规定的其他资格证明文件（若有）</w:t>
      </w:r>
    </w:p>
    <w:p>
      <w:pPr>
        <w:pStyle w:val="6"/>
        <w:keepNext w:val="0"/>
        <w:keepLines w:val="0"/>
        <w:widowControl/>
        <w:suppressLineNumbers w:val="0"/>
        <w:spacing w:before="0" w:beforeAutospacing="0" w:after="150" w:afterAutospacing="0" w:line="360" w:lineRule="auto"/>
        <w:ind w:left="-180" w:right="-180"/>
        <w:rPr>
          <w:color w:val="auto"/>
        </w:rPr>
      </w:pPr>
      <w:r>
        <w:rPr>
          <w:rStyle w:val="9"/>
          <w:rFonts w:hint="eastAsia" w:ascii="宋体" w:hAnsi="宋体" w:eastAsia="宋体" w:cs="宋体"/>
          <w:b/>
          <w:i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rPr>
          <w:color w:val="auto"/>
        </w:rPr>
      </w:pPr>
      <w:r>
        <w:rPr>
          <w:rStyle w:val="9"/>
          <w:rFonts w:hint="eastAsia" w:ascii="宋体" w:hAnsi="宋体" w:eastAsia="宋体" w:cs="宋体"/>
          <w:b/>
          <w:i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jc w:val="center"/>
        <w:rPr>
          <w:color w:val="auto"/>
        </w:rPr>
      </w:pPr>
      <w:r>
        <w:rPr>
          <w:rFonts w:hint="eastAsia" w:ascii="宋体" w:hAnsi="宋体" w:eastAsia="宋体" w:cs="宋体"/>
          <w:i w:val="0"/>
          <w:caps w:val="0"/>
          <w:color w:val="auto"/>
          <w:spacing w:val="0"/>
          <w:sz w:val="21"/>
          <w:szCs w:val="21"/>
          <w:shd w:val="clear" w:fill="FFFFFF"/>
        </w:rPr>
        <w:t>编制说明</w:t>
      </w:r>
    </w:p>
    <w:p>
      <w:pPr>
        <w:pStyle w:val="6"/>
        <w:keepNext w:val="0"/>
        <w:keepLines w:val="0"/>
        <w:widowControl/>
        <w:suppressLineNumbers w:val="0"/>
        <w:spacing w:before="0" w:beforeAutospacing="0" w:after="150" w:afterAutospacing="0" w:line="360" w:lineRule="auto"/>
        <w:ind w:left="-180" w:right="-180"/>
        <w:jc w:val="center"/>
        <w:rPr>
          <w:color w:val="auto"/>
        </w:rPr>
      </w:pPr>
      <w:r>
        <w:rPr>
          <w:rFonts w:hint="eastAsia" w:ascii="宋体" w:hAnsi="宋体" w:eastAsia="宋体" w:cs="宋体"/>
          <w:i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firstLine="420"/>
        <w:rPr>
          <w:color w:val="auto"/>
        </w:rPr>
      </w:pPr>
      <w:r>
        <w:rPr>
          <w:rFonts w:hint="eastAsia" w:ascii="宋体" w:hAnsi="宋体" w:eastAsia="宋体" w:cs="宋体"/>
          <w:i w:val="0"/>
          <w:caps w:val="0"/>
          <w:color w:val="auto"/>
          <w:spacing w:val="0"/>
          <w:sz w:val="21"/>
          <w:szCs w:val="21"/>
          <w:shd w:val="clear" w:fill="FFFFFF"/>
        </w:rPr>
        <w:t>除招标文件另有规定外，招标文件要求提交的除前述资格证明文件外的其他资格证明文件（若有）加盖投标人的单位公章后应在此项下提交。</w:t>
      </w:r>
    </w:p>
    <w:p>
      <w:pPr>
        <w:pStyle w:val="6"/>
        <w:keepNext w:val="0"/>
        <w:keepLines w:val="0"/>
        <w:widowControl/>
        <w:suppressLineNumbers w:val="0"/>
        <w:spacing w:before="0" w:beforeAutospacing="0" w:after="150" w:afterAutospacing="0" w:line="360" w:lineRule="auto"/>
        <w:ind w:left="-180" w:right="-180"/>
        <w:rPr>
          <w:color w:val="auto"/>
        </w:rPr>
      </w:pPr>
      <w:r>
        <w:rPr>
          <w:rStyle w:val="9"/>
          <w:rFonts w:hint="eastAsia" w:ascii="宋体" w:hAnsi="宋体" w:eastAsia="宋体" w:cs="宋体"/>
          <w:b/>
          <w:i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rPr>
          <w:color w:val="auto"/>
        </w:rPr>
      </w:pPr>
      <w:r>
        <w:rPr>
          <w:rStyle w:val="9"/>
          <w:rFonts w:hint="eastAsia" w:ascii="宋体" w:hAnsi="宋体" w:eastAsia="宋体" w:cs="宋体"/>
          <w:b/>
          <w:i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jc w:val="center"/>
        <w:rPr>
          <w:color w:val="auto"/>
        </w:rPr>
      </w:pPr>
      <w:r>
        <w:rPr>
          <w:rFonts w:hint="default" w:ascii="Calibri" w:hAnsi="Calibri" w:eastAsia="微软雅黑" w:cs="Calibri"/>
          <w:i w:val="0"/>
          <w:caps w:val="0"/>
          <w:color w:val="auto"/>
          <w:spacing w:val="0"/>
          <w:sz w:val="21"/>
          <w:szCs w:val="21"/>
          <w:shd w:val="clear" w:fill="FFFFFF"/>
        </w:rPr>
        <w:br w:type="textWrapping"/>
      </w:r>
      <w:r>
        <w:rPr>
          <w:rFonts w:hint="eastAsia" w:ascii="宋体" w:hAnsi="宋体" w:eastAsia="宋体" w:cs="宋体"/>
          <w:i w:val="0"/>
          <w:caps w:val="0"/>
          <w:color w:val="auto"/>
          <w:spacing w:val="0"/>
          <w:sz w:val="21"/>
          <w:szCs w:val="21"/>
          <w:shd w:val="clear" w:fill="FFFFFF"/>
        </w:rPr>
        <w:t>三</w:t>
      </w:r>
      <w:r>
        <w:rPr>
          <w:rStyle w:val="9"/>
          <w:rFonts w:hint="eastAsia" w:ascii="宋体" w:hAnsi="宋体" w:eastAsia="宋体" w:cs="宋体"/>
          <w:b/>
          <w:i w:val="0"/>
          <w:caps w:val="0"/>
          <w:color w:val="auto"/>
          <w:spacing w:val="0"/>
          <w:sz w:val="21"/>
          <w:szCs w:val="21"/>
          <w:shd w:val="clear" w:fill="FFFFFF"/>
        </w:rPr>
        <w:t>、投标保证金</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jc w:val="center"/>
        <w:rPr>
          <w:color w:val="auto"/>
        </w:rPr>
      </w:pPr>
      <w:r>
        <w:rPr>
          <w:rFonts w:hint="eastAsia" w:ascii="宋体" w:hAnsi="宋体" w:eastAsia="宋体" w:cs="宋体"/>
          <w:i w:val="0"/>
          <w:caps w:val="0"/>
          <w:color w:val="auto"/>
          <w:spacing w:val="0"/>
          <w:sz w:val="21"/>
          <w:szCs w:val="21"/>
          <w:shd w:val="clear" w:fill="FFFFFF"/>
        </w:rPr>
        <w:t>编制说明</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1、在此项下提交的</w:t>
      </w:r>
      <w:r>
        <w:rPr>
          <w:rStyle w:val="9"/>
          <w:rFonts w:hint="eastAsia" w:ascii="宋体" w:hAnsi="宋体" w:eastAsia="宋体" w:cs="宋体"/>
          <w:b/>
          <w:i w:val="0"/>
          <w:caps w:val="0"/>
          <w:color w:val="auto"/>
          <w:spacing w:val="0"/>
          <w:sz w:val="21"/>
          <w:szCs w:val="21"/>
          <w:shd w:val="clear" w:fill="FFFFFF"/>
        </w:rPr>
        <w:t>“投标保证金”</w:t>
      </w:r>
      <w:r>
        <w:rPr>
          <w:rFonts w:hint="eastAsia" w:ascii="宋体" w:hAnsi="宋体" w:eastAsia="宋体" w:cs="宋体"/>
          <w:i w:val="0"/>
          <w:caps w:val="0"/>
          <w:color w:val="auto"/>
          <w:spacing w:val="0"/>
          <w:sz w:val="21"/>
          <w:szCs w:val="21"/>
          <w:shd w:val="clear" w:fill="FFFFFF"/>
        </w:rPr>
        <w:t>材料可使用转账凭证复印件或从福建省政府采购网上公开信息系统中下载的有关原始页面的打印件。</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2、投标保证金是否已提交的认定按照招标文件第三章规定执行。</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rPr>
          <w:color w:val="auto"/>
        </w:rPr>
      </w:pP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jc w:val="center"/>
        <w:rPr>
          <w:color w:val="auto"/>
        </w:rPr>
      </w:pPr>
      <w:r>
        <w:rPr>
          <w:rStyle w:val="9"/>
          <w:rFonts w:hint="eastAsia" w:ascii="宋体" w:hAnsi="宋体" w:eastAsia="宋体" w:cs="宋体"/>
          <w:b/>
          <w:i w:val="0"/>
          <w:caps w:val="0"/>
          <w:color w:val="auto"/>
          <w:spacing w:val="0"/>
          <w:sz w:val="28"/>
          <w:szCs w:val="28"/>
          <w:shd w:val="clear" w:fill="FFFFFF"/>
        </w:rPr>
        <w:t>封面格式</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36"/>
          <w:szCs w:val="36"/>
          <w:shd w:val="clear" w:fill="FFFFFF"/>
        </w:rPr>
        <w:t> </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36"/>
          <w:szCs w:val="36"/>
          <w:shd w:val="clear" w:fill="FFFFFF"/>
        </w:rPr>
        <w:t> </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36"/>
          <w:szCs w:val="36"/>
          <w:shd w:val="clear" w:fill="FFFFFF"/>
        </w:rPr>
        <w:t> </w:t>
      </w:r>
    </w:p>
    <w:p>
      <w:pPr>
        <w:pStyle w:val="6"/>
        <w:keepNext w:val="0"/>
        <w:keepLines w:val="0"/>
        <w:widowControl/>
        <w:suppressLineNumbers w:val="0"/>
        <w:spacing w:before="0" w:beforeAutospacing="0" w:after="150" w:afterAutospacing="0" w:line="360" w:lineRule="auto"/>
        <w:ind w:left="-180" w:right="-180"/>
        <w:jc w:val="center"/>
        <w:rPr>
          <w:color w:val="auto"/>
        </w:rPr>
      </w:pPr>
      <w:r>
        <w:rPr>
          <w:rStyle w:val="9"/>
          <w:rFonts w:hint="eastAsia" w:ascii="宋体" w:hAnsi="宋体" w:eastAsia="宋体" w:cs="宋体"/>
          <w:b/>
          <w:i w:val="0"/>
          <w:caps w:val="0"/>
          <w:color w:val="auto"/>
          <w:spacing w:val="0"/>
          <w:sz w:val="48"/>
          <w:szCs w:val="48"/>
          <w:shd w:val="clear" w:fill="FFFFFF"/>
        </w:rPr>
        <w:t>福建省政府采购投标文件</w:t>
      </w:r>
    </w:p>
    <w:p>
      <w:pPr>
        <w:pStyle w:val="6"/>
        <w:keepNext w:val="0"/>
        <w:keepLines w:val="0"/>
        <w:widowControl/>
        <w:suppressLineNumbers w:val="0"/>
        <w:spacing w:before="0" w:beforeAutospacing="0" w:after="150" w:afterAutospacing="0" w:line="360" w:lineRule="auto"/>
        <w:ind w:left="-180" w:right="-180"/>
        <w:jc w:val="center"/>
        <w:rPr>
          <w:color w:val="auto"/>
        </w:rPr>
      </w:pPr>
      <w:r>
        <w:rPr>
          <w:rStyle w:val="9"/>
          <w:rFonts w:hint="eastAsia" w:ascii="宋体" w:hAnsi="宋体" w:eastAsia="宋体" w:cs="宋体"/>
          <w:b/>
          <w:i w:val="0"/>
          <w:caps w:val="0"/>
          <w:color w:val="auto"/>
          <w:spacing w:val="0"/>
          <w:sz w:val="48"/>
          <w:szCs w:val="48"/>
          <w:shd w:val="clear" w:fill="FFFFFF"/>
        </w:rPr>
        <w:t>（报价部分）</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36"/>
          <w:szCs w:val="36"/>
          <w:shd w:val="clear" w:fill="FFFFFF"/>
        </w:rPr>
        <w:t> </w:t>
      </w:r>
    </w:p>
    <w:p>
      <w:pPr>
        <w:pStyle w:val="6"/>
        <w:keepNext w:val="0"/>
        <w:keepLines w:val="0"/>
        <w:widowControl/>
        <w:suppressLineNumbers w:val="0"/>
        <w:spacing w:before="0" w:beforeAutospacing="0" w:after="150" w:afterAutospacing="0" w:line="360" w:lineRule="auto"/>
        <w:ind w:left="-180" w:right="-180"/>
        <w:jc w:val="center"/>
        <w:rPr>
          <w:color w:val="auto"/>
        </w:rPr>
      </w:pPr>
      <w:r>
        <w:rPr>
          <w:rStyle w:val="9"/>
          <w:rFonts w:hint="eastAsia" w:ascii="宋体" w:hAnsi="宋体" w:eastAsia="宋体" w:cs="宋体"/>
          <w:b/>
          <w:i w:val="0"/>
          <w:caps w:val="0"/>
          <w:color w:val="auto"/>
          <w:spacing w:val="0"/>
          <w:sz w:val="36"/>
          <w:szCs w:val="36"/>
          <w:u w:val="single"/>
          <w:shd w:val="clear" w:fill="FFFFFF"/>
        </w:rPr>
        <w:t>（填写正本或副本）</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36"/>
          <w:szCs w:val="36"/>
          <w:shd w:val="clear" w:fill="FFFFFF"/>
        </w:rPr>
        <w:t> </w:t>
      </w:r>
    </w:p>
    <w:p>
      <w:pPr>
        <w:pStyle w:val="6"/>
        <w:keepNext w:val="0"/>
        <w:keepLines w:val="0"/>
        <w:widowControl/>
        <w:suppressLineNumbers w:val="0"/>
        <w:spacing w:before="0" w:beforeAutospacing="0" w:after="150" w:afterAutospacing="0" w:line="360" w:lineRule="auto"/>
        <w:ind w:left="-180" w:right="-180" w:firstLine="1920"/>
        <w:rPr>
          <w:color w:val="auto"/>
        </w:rPr>
      </w:pPr>
      <w:r>
        <w:rPr>
          <w:rStyle w:val="9"/>
          <w:rFonts w:hint="eastAsia" w:ascii="宋体" w:hAnsi="宋体" w:eastAsia="宋体" w:cs="宋体"/>
          <w:b/>
          <w:i w:val="0"/>
          <w:caps w:val="0"/>
          <w:color w:val="auto"/>
          <w:spacing w:val="0"/>
          <w:sz w:val="31"/>
          <w:szCs w:val="31"/>
          <w:shd w:val="clear" w:fill="FFFFFF"/>
        </w:rPr>
        <w:t>项目名称：</w:t>
      </w:r>
      <w:r>
        <w:rPr>
          <w:rStyle w:val="9"/>
          <w:rFonts w:hint="eastAsia" w:ascii="宋体" w:hAnsi="宋体" w:eastAsia="宋体" w:cs="宋体"/>
          <w:b/>
          <w:i w:val="0"/>
          <w:caps w:val="0"/>
          <w:color w:val="auto"/>
          <w:spacing w:val="0"/>
          <w:sz w:val="31"/>
          <w:szCs w:val="31"/>
          <w:u w:val="single"/>
          <w:shd w:val="clear" w:fill="FFFFFF"/>
        </w:rPr>
        <w:t>（由投标人填写）</w:t>
      </w:r>
    </w:p>
    <w:p>
      <w:pPr>
        <w:pStyle w:val="6"/>
        <w:keepNext w:val="0"/>
        <w:keepLines w:val="0"/>
        <w:widowControl/>
        <w:suppressLineNumbers w:val="0"/>
        <w:spacing w:before="0" w:beforeAutospacing="0" w:after="150" w:afterAutospacing="0" w:line="360" w:lineRule="auto"/>
        <w:ind w:left="-180" w:right="-180" w:firstLine="1920"/>
        <w:rPr>
          <w:color w:val="auto"/>
        </w:rPr>
      </w:pPr>
      <w:r>
        <w:rPr>
          <w:rStyle w:val="9"/>
          <w:rFonts w:hint="eastAsia" w:ascii="宋体" w:hAnsi="宋体" w:eastAsia="宋体" w:cs="宋体"/>
          <w:b/>
          <w:i w:val="0"/>
          <w:caps w:val="0"/>
          <w:color w:val="auto"/>
          <w:spacing w:val="0"/>
          <w:sz w:val="31"/>
          <w:szCs w:val="31"/>
          <w:shd w:val="clear" w:fill="FFFFFF"/>
        </w:rPr>
        <w:t>备案编号：</w:t>
      </w:r>
      <w:r>
        <w:rPr>
          <w:rStyle w:val="9"/>
          <w:rFonts w:hint="eastAsia" w:ascii="宋体" w:hAnsi="宋体" w:eastAsia="宋体" w:cs="宋体"/>
          <w:b/>
          <w:i w:val="0"/>
          <w:caps w:val="0"/>
          <w:color w:val="auto"/>
          <w:spacing w:val="0"/>
          <w:sz w:val="31"/>
          <w:szCs w:val="31"/>
          <w:u w:val="single"/>
          <w:shd w:val="clear" w:fill="FFFFFF"/>
        </w:rPr>
        <w:t>（由投标人填写）</w:t>
      </w:r>
    </w:p>
    <w:p>
      <w:pPr>
        <w:pStyle w:val="6"/>
        <w:keepNext w:val="0"/>
        <w:keepLines w:val="0"/>
        <w:widowControl/>
        <w:suppressLineNumbers w:val="0"/>
        <w:spacing w:before="0" w:beforeAutospacing="0" w:after="150" w:afterAutospacing="0" w:line="360" w:lineRule="auto"/>
        <w:ind w:left="-180" w:right="-180" w:firstLine="1920"/>
        <w:rPr>
          <w:color w:val="auto"/>
        </w:rPr>
      </w:pPr>
      <w:r>
        <w:rPr>
          <w:rStyle w:val="9"/>
          <w:rFonts w:hint="eastAsia" w:ascii="宋体" w:hAnsi="宋体" w:eastAsia="宋体" w:cs="宋体"/>
          <w:b/>
          <w:i w:val="0"/>
          <w:caps w:val="0"/>
          <w:color w:val="auto"/>
          <w:spacing w:val="0"/>
          <w:sz w:val="31"/>
          <w:szCs w:val="31"/>
          <w:shd w:val="clear" w:fill="FFFFFF"/>
        </w:rPr>
        <w:t>招标编号：</w:t>
      </w:r>
      <w:r>
        <w:rPr>
          <w:rStyle w:val="9"/>
          <w:rFonts w:hint="eastAsia" w:ascii="宋体" w:hAnsi="宋体" w:eastAsia="宋体" w:cs="宋体"/>
          <w:b/>
          <w:i w:val="0"/>
          <w:caps w:val="0"/>
          <w:color w:val="auto"/>
          <w:spacing w:val="0"/>
          <w:sz w:val="31"/>
          <w:szCs w:val="31"/>
          <w:u w:val="single"/>
          <w:shd w:val="clear" w:fill="FFFFFF"/>
        </w:rPr>
        <w:t>（由投标人填写）</w:t>
      </w:r>
    </w:p>
    <w:p>
      <w:pPr>
        <w:pStyle w:val="6"/>
        <w:keepNext w:val="0"/>
        <w:keepLines w:val="0"/>
        <w:widowControl/>
        <w:suppressLineNumbers w:val="0"/>
        <w:spacing w:before="0" w:beforeAutospacing="0" w:after="150" w:afterAutospacing="0" w:line="360" w:lineRule="auto"/>
        <w:ind w:left="-180" w:right="-180" w:firstLine="1920"/>
        <w:rPr>
          <w:color w:val="auto"/>
        </w:rPr>
      </w:pPr>
      <w:r>
        <w:rPr>
          <w:rStyle w:val="9"/>
          <w:rFonts w:hint="eastAsia" w:ascii="宋体" w:hAnsi="宋体" w:eastAsia="宋体" w:cs="宋体"/>
          <w:b/>
          <w:i w:val="0"/>
          <w:caps w:val="0"/>
          <w:color w:val="auto"/>
          <w:spacing w:val="0"/>
          <w:sz w:val="31"/>
          <w:szCs w:val="31"/>
          <w:shd w:val="clear" w:fill="FFFFFF"/>
        </w:rPr>
        <w:t>所投合同包：</w:t>
      </w:r>
      <w:r>
        <w:rPr>
          <w:rStyle w:val="9"/>
          <w:rFonts w:hint="eastAsia" w:ascii="宋体" w:hAnsi="宋体" w:eastAsia="宋体" w:cs="宋体"/>
          <w:b/>
          <w:i w:val="0"/>
          <w:caps w:val="0"/>
          <w:color w:val="auto"/>
          <w:spacing w:val="0"/>
          <w:sz w:val="31"/>
          <w:szCs w:val="31"/>
          <w:u w:val="single"/>
          <w:shd w:val="clear" w:fill="FFFFFF"/>
        </w:rPr>
        <w:t>（由投标人填写）</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36"/>
          <w:szCs w:val="36"/>
          <w:shd w:val="clear" w:fill="FFFFFF"/>
        </w:rPr>
        <w:t> </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36"/>
          <w:szCs w:val="36"/>
          <w:shd w:val="clear" w:fill="FFFFFF"/>
        </w:rPr>
        <w:t> </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36"/>
          <w:szCs w:val="36"/>
          <w:shd w:val="clear" w:fill="FFFFFF"/>
        </w:rPr>
        <w:t> </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36"/>
          <w:szCs w:val="36"/>
          <w:shd w:val="clear" w:fill="FFFFFF"/>
        </w:rPr>
        <w:t> </w:t>
      </w:r>
    </w:p>
    <w:p>
      <w:pPr>
        <w:pStyle w:val="6"/>
        <w:keepNext w:val="0"/>
        <w:keepLines w:val="0"/>
        <w:widowControl/>
        <w:suppressLineNumbers w:val="0"/>
        <w:spacing w:before="0" w:beforeAutospacing="0" w:after="150" w:afterAutospacing="0" w:line="360" w:lineRule="auto"/>
        <w:ind w:left="-180" w:right="-180"/>
        <w:jc w:val="center"/>
        <w:rPr>
          <w:color w:val="auto"/>
        </w:rPr>
      </w:pPr>
      <w:r>
        <w:rPr>
          <w:rStyle w:val="9"/>
          <w:rFonts w:hint="eastAsia" w:ascii="宋体" w:hAnsi="宋体" w:eastAsia="宋体" w:cs="宋体"/>
          <w:b/>
          <w:i w:val="0"/>
          <w:caps w:val="0"/>
          <w:color w:val="auto"/>
          <w:spacing w:val="0"/>
          <w:sz w:val="31"/>
          <w:szCs w:val="31"/>
          <w:shd w:val="clear" w:fill="FFFFFF"/>
        </w:rPr>
        <w:t>投标人：</w:t>
      </w:r>
      <w:r>
        <w:rPr>
          <w:rStyle w:val="9"/>
          <w:rFonts w:hint="eastAsia" w:ascii="宋体" w:hAnsi="宋体" w:eastAsia="宋体" w:cs="宋体"/>
          <w:b/>
          <w:i w:val="0"/>
          <w:caps w:val="0"/>
          <w:color w:val="auto"/>
          <w:spacing w:val="0"/>
          <w:sz w:val="31"/>
          <w:szCs w:val="31"/>
          <w:u w:val="single"/>
          <w:shd w:val="clear" w:fill="FFFFFF"/>
        </w:rPr>
        <w:t>（填写“全称”）</w:t>
      </w:r>
    </w:p>
    <w:p>
      <w:pPr>
        <w:pStyle w:val="6"/>
        <w:keepNext w:val="0"/>
        <w:keepLines w:val="0"/>
        <w:widowControl/>
        <w:suppressLineNumbers w:val="0"/>
        <w:spacing w:before="0" w:beforeAutospacing="0" w:after="150" w:afterAutospacing="0" w:line="360" w:lineRule="auto"/>
        <w:ind w:left="-180" w:right="-180"/>
        <w:jc w:val="center"/>
        <w:rPr>
          <w:color w:val="auto"/>
        </w:rPr>
      </w:pPr>
      <w:r>
        <w:rPr>
          <w:rStyle w:val="9"/>
          <w:rFonts w:hint="eastAsia" w:ascii="宋体" w:hAnsi="宋体" w:eastAsia="宋体" w:cs="宋体"/>
          <w:b/>
          <w:i w:val="0"/>
          <w:caps w:val="0"/>
          <w:color w:val="auto"/>
          <w:spacing w:val="0"/>
          <w:sz w:val="31"/>
          <w:szCs w:val="31"/>
          <w:u w:val="single"/>
          <w:shd w:val="clear" w:fill="FFFFFF"/>
        </w:rPr>
        <w:t>（由投标人填写）</w:t>
      </w:r>
      <w:r>
        <w:rPr>
          <w:rStyle w:val="9"/>
          <w:rFonts w:hint="eastAsia" w:ascii="宋体" w:hAnsi="宋体" w:eastAsia="宋体" w:cs="宋体"/>
          <w:b/>
          <w:i w:val="0"/>
          <w:caps w:val="0"/>
          <w:color w:val="auto"/>
          <w:spacing w:val="0"/>
          <w:sz w:val="31"/>
          <w:szCs w:val="31"/>
          <w:shd w:val="clear" w:fill="FFFFFF"/>
        </w:rPr>
        <w:t>年</w:t>
      </w:r>
      <w:r>
        <w:rPr>
          <w:rStyle w:val="9"/>
          <w:rFonts w:hint="eastAsia" w:ascii="宋体" w:hAnsi="宋体" w:eastAsia="宋体" w:cs="宋体"/>
          <w:b/>
          <w:i w:val="0"/>
          <w:caps w:val="0"/>
          <w:color w:val="auto"/>
          <w:spacing w:val="0"/>
          <w:sz w:val="31"/>
          <w:szCs w:val="31"/>
          <w:u w:val="single"/>
          <w:shd w:val="clear" w:fill="FFFFFF"/>
        </w:rPr>
        <w:t>（由投标人填写）</w:t>
      </w:r>
      <w:r>
        <w:rPr>
          <w:rStyle w:val="9"/>
          <w:rFonts w:hint="eastAsia" w:ascii="宋体" w:hAnsi="宋体" w:eastAsia="宋体" w:cs="宋体"/>
          <w:b/>
          <w:i w:val="0"/>
          <w:caps w:val="0"/>
          <w:color w:val="auto"/>
          <w:spacing w:val="0"/>
          <w:sz w:val="31"/>
          <w:szCs w:val="31"/>
          <w:shd w:val="clear" w:fill="FFFFFF"/>
        </w:rPr>
        <w:t>月</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jc w:val="center"/>
        <w:rPr>
          <w:color w:val="auto"/>
        </w:rPr>
      </w:pPr>
      <w:r>
        <w:rPr>
          <w:rFonts w:hint="default" w:ascii="Calibri" w:hAnsi="Calibri" w:eastAsia="微软雅黑" w:cs="Calibri"/>
          <w:i w:val="0"/>
          <w:caps w:val="0"/>
          <w:color w:val="auto"/>
          <w:spacing w:val="0"/>
          <w:sz w:val="21"/>
          <w:szCs w:val="21"/>
          <w:shd w:val="clear" w:fill="FFFFFF"/>
        </w:rPr>
        <w:br w:type="textWrapping"/>
      </w:r>
      <w:r>
        <w:rPr>
          <w:rStyle w:val="9"/>
          <w:rFonts w:hint="eastAsia" w:ascii="宋体" w:hAnsi="宋体" w:eastAsia="宋体" w:cs="宋体"/>
          <w:b/>
          <w:i w:val="0"/>
          <w:caps w:val="0"/>
          <w:color w:val="auto"/>
          <w:spacing w:val="0"/>
          <w:sz w:val="28"/>
          <w:szCs w:val="28"/>
          <w:shd w:val="clear" w:fill="FFFFFF"/>
        </w:rPr>
        <w:t>索引</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8"/>
          <w:szCs w:val="28"/>
          <w:shd w:val="clear" w:fill="FFFFFF"/>
        </w:rPr>
        <w:t>一、开标一览表</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8"/>
          <w:szCs w:val="28"/>
          <w:shd w:val="clear" w:fill="FFFFFF"/>
        </w:rPr>
        <w:t>二、投标分项报价表</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8"/>
          <w:szCs w:val="28"/>
          <w:shd w:val="clear" w:fill="FFFFFF"/>
        </w:rPr>
        <w:t>三、招标文件规定的价格扣除证明材料（若有）</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8"/>
          <w:szCs w:val="28"/>
          <w:shd w:val="clear" w:fill="FFFFFF"/>
        </w:rPr>
        <w:t>四、招标文件规定的加分证明材料（若有）</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jc w:val="center"/>
        <w:rPr>
          <w:color w:val="auto"/>
        </w:rPr>
      </w:pPr>
      <w:r>
        <w:rPr>
          <w:rFonts w:hint="default" w:ascii="Calibri" w:hAnsi="Calibri" w:eastAsia="微软雅黑" w:cs="Calibri"/>
          <w:i w:val="0"/>
          <w:caps w:val="0"/>
          <w:color w:val="auto"/>
          <w:spacing w:val="0"/>
          <w:sz w:val="21"/>
          <w:szCs w:val="21"/>
          <w:shd w:val="clear" w:fill="FFFFFF"/>
        </w:rPr>
        <w:br w:type="textWrapping"/>
      </w:r>
      <w:r>
        <w:rPr>
          <w:rStyle w:val="9"/>
          <w:rFonts w:hint="eastAsia" w:ascii="宋体" w:hAnsi="宋体" w:eastAsia="宋体" w:cs="宋体"/>
          <w:b/>
          <w:i w:val="0"/>
          <w:caps w:val="0"/>
          <w:color w:val="auto"/>
          <w:spacing w:val="0"/>
          <w:sz w:val="21"/>
          <w:szCs w:val="21"/>
          <w:shd w:val="clear" w:fill="FFFFFF"/>
        </w:rPr>
        <w:t>一、开标一览表</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招标编号：</w:t>
      </w:r>
      <w:r>
        <w:rPr>
          <w:rFonts w:hint="eastAsia" w:ascii="宋体" w:hAnsi="宋体" w:eastAsia="宋体" w:cs="宋体"/>
          <w:i w:val="0"/>
          <w:caps w:val="0"/>
          <w:color w:val="auto"/>
          <w:spacing w:val="0"/>
          <w:sz w:val="21"/>
          <w:szCs w:val="21"/>
          <w:u w:val="single"/>
          <w:shd w:val="clear" w:fill="FFFFFF"/>
        </w:rPr>
        <w:t>                   </w:t>
      </w:r>
    </w:p>
    <w:p>
      <w:pPr>
        <w:pStyle w:val="6"/>
        <w:keepNext w:val="0"/>
        <w:keepLines w:val="0"/>
        <w:widowControl/>
        <w:suppressLineNumbers w:val="0"/>
        <w:spacing w:before="0" w:beforeAutospacing="0" w:after="150" w:afterAutospacing="0" w:line="360" w:lineRule="auto"/>
        <w:ind w:left="-180" w:right="-180"/>
        <w:jc w:val="right"/>
        <w:rPr>
          <w:color w:val="auto"/>
        </w:rPr>
      </w:pPr>
      <w:r>
        <w:rPr>
          <w:rFonts w:hint="eastAsia" w:ascii="宋体" w:hAnsi="宋体" w:eastAsia="宋体" w:cs="宋体"/>
          <w:i w:val="0"/>
          <w:caps w:val="0"/>
          <w:color w:val="auto"/>
          <w:spacing w:val="0"/>
          <w:sz w:val="21"/>
          <w:szCs w:val="21"/>
          <w:shd w:val="clear" w:fill="FFFFFF"/>
        </w:rPr>
        <w:t>货币及单位：人民币元</w:t>
      </w:r>
    </w:p>
    <w:tbl>
      <w:tblPr>
        <w:tblW w:w="8520" w:type="dxa"/>
        <w:tblInd w:w="-18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1065"/>
        <w:gridCol w:w="5670"/>
        <w:gridCol w:w="713"/>
        <w:gridCol w:w="1072"/>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15" w:type="dxa"/>
            <w:left w:w="15" w:type="dxa"/>
            <w:bottom w:w="15" w:type="dxa"/>
            <w:right w:w="15" w:type="dxa"/>
          </w:tblCellMar>
        </w:tblPrEx>
        <w:tc>
          <w:tcPr>
            <w:tcW w:w="138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line="360" w:lineRule="auto"/>
              <w:ind w:left="0" w:right="0"/>
              <w:jc w:val="center"/>
              <w:rPr>
                <w:color w:val="auto"/>
              </w:rPr>
            </w:pPr>
            <w:r>
              <w:rPr>
                <w:rFonts w:hint="eastAsia" w:ascii="宋体" w:hAnsi="宋体" w:eastAsia="宋体" w:cs="宋体"/>
                <w:color w:val="auto"/>
                <w:sz w:val="21"/>
                <w:szCs w:val="21"/>
              </w:rPr>
              <w:t>合同包</w:t>
            </w:r>
          </w:p>
        </w:tc>
        <w:tc>
          <w:tcPr>
            <w:tcW w:w="510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line="360" w:lineRule="auto"/>
              <w:ind w:left="0" w:right="0"/>
              <w:jc w:val="center"/>
              <w:rPr>
                <w:color w:val="auto"/>
              </w:rPr>
            </w:pPr>
            <w:r>
              <w:rPr>
                <w:rFonts w:hint="eastAsia" w:ascii="宋体" w:hAnsi="宋体" w:eastAsia="宋体" w:cs="宋体"/>
                <w:color w:val="auto"/>
                <w:sz w:val="21"/>
                <w:szCs w:val="21"/>
              </w:rPr>
              <w:t>投标报价</w:t>
            </w:r>
          </w:p>
        </w:tc>
        <w:tc>
          <w:tcPr>
            <w:tcW w:w="85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line="360" w:lineRule="auto"/>
              <w:ind w:left="0" w:right="0"/>
              <w:jc w:val="center"/>
              <w:rPr>
                <w:color w:val="auto"/>
              </w:rPr>
            </w:pPr>
            <w:r>
              <w:rPr>
                <w:rFonts w:hint="eastAsia" w:ascii="宋体" w:hAnsi="宋体" w:eastAsia="宋体" w:cs="宋体"/>
                <w:color w:val="auto"/>
                <w:sz w:val="21"/>
                <w:szCs w:val="21"/>
              </w:rPr>
              <w:t>投标</w:t>
            </w:r>
          </w:p>
          <w:p>
            <w:pPr>
              <w:pStyle w:val="6"/>
              <w:keepNext w:val="0"/>
              <w:keepLines w:val="0"/>
              <w:widowControl/>
              <w:suppressLineNumbers w:val="0"/>
              <w:spacing w:before="0" w:beforeAutospacing="0" w:after="150" w:afterAutospacing="0" w:line="360" w:lineRule="auto"/>
              <w:ind w:left="0" w:right="0"/>
              <w:jc w:val="center"/>
              <w:rPr>
                <w:color w:val="auto"/>
              </w:rPr>
            </w:pPr>
            <w:r>
              <w:rPr>
                <w:rFonts w:hint="eastAsia" w:ascii="宋体" w:hAnsi="宋体" w:eastAsia="宋体" w:cs="宋体"/>
                <w:color w:val="auto"/>
                <w:sz w:val="21"/>
                <w:szCs w:val="21"/>
              </w:rPr>
              <w:t>保证金</w:t>
            </w:r>
          </w:p>
        </w:tc>
        <w:tc>
          <w:tcPr>
            <w:tcW w:w="118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line="360" w:lineRule="auto"/>
              <w:ind w:left="0" w:right="0"/>
              <w:jc w:val="center"/>
              <w:rPr>
                <w:color w:val="auto"/>
              </w:rPr>
            </w:pPr>
            <w:r>
              <w:rPr>
                <w:rFonts w:hint="eastAsia" w:ascii="宋体" w:hAnsi="宋体" w:eastAsia="宋体" w:cs="宋体"/>
                <w:color w:val="auto"/>
                <w:sz w:val="21"/>
                <w:szCs w:val="21"/>
              </w:rPr>
              <w:t>备注</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rPr>
          <w:trHeight w:val="1800" w:hRule="atLeast"/>
        </w:trPr>
        <w:tc>
          <w:tcPr>
            <w:tcW w:w="138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line="360" w:lineRule="auto"/>
              <w:ind w:left="0" w:right="0"/>
              <w:jc w:val="center"/>
              <w:rPr>
                <w:color w:val="auto"/>
              </w:rPr>
            </w:pPr>
            <w:r>
              <w:rPr>
                <w:rFonts w:hint="eastAsia" w:ascii="宋体" w:hAnsi="宋体" w:eastAsia="宋体" w:cs="宋体"/>
                <w:color w:val="auto"/>
                <w:sz w:val="21"/>
                <w:szCs w:val="21"/>
              </w:rPr>
              <w:t>*</w:t>
            </w:r>
          </w:p>
        </w:tc>
        <w:tc>
          <w:tcPr>
            <w:tcW w:w="510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line="360" w:lineRule="auto"/>
              <w:ind w:left="0" w:right="0"/>
              <w:rPr>
                <w:color w:val="auto"/>
              </w:rPr>
            </w:pPr>
            <w:r>
              <w:rPr>
                <w:rFonts w:hint="eastAsia" w:ascii="宋体" w:hAnsi="宋体" w:eastAsia="宋体" w:cs="宋体"/>
                <w:color w:val="auto"/>
                <w:sz w:val="21"/>
                <w:szCs w:val="21"/>
              </w:rPr>
              <w:t>投标总价（大写金额）：</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line="360" w:lineRule="auto"/>
              <w:jc w:val="left"/>
              <w:rPr>
                <w:color w:val="auto"/>
              </w:rPr>
            </w:pPr>
          </w:p>
        </w:tc>
        <w:tc>
          <w:tcPr>
            <w:tcW w:w="1185" w:type="dxa"/>
            <w:vMerge w:val="restar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line="360" w:lineRule="auto"/>
              <w:ind w:left="0" w:right="0"/>
              <w:rPr>
                <w:color w:val="auto"/>
              </w:rPr>
            </w:pPr>
            <w:r>
              <w:rPr>
                <w:rFonts w:hint="eastAsia" w:ascii="宋体" w:hAnsi="宋体" w:eastAsia="宋体" w:cs="宋体"/>
                <w:color w:val="auto"/>
                <w:sz w:val="21"/>
                <w:szCs w:val="21"/>
              </w:rPr>
              <w:t>a.投标报价的明细：详见《投标分项报价表》。</w:t>
            </w:r>
          </w:p>
          <w:p>
            <w:pPr>
              <w:pStyle w:val="6"/>
              <w:keepNext w:val="0"/>
              <w:keepLines w:val="0"/>
              <w:widowControl/>
              <w:suppressLineNumbers w:val="0"/>
              <w:spacing w:before="0" w:beforeAutospacing="0" w:after="150" w:afterAutospacing="0" w:line="360" w:lineRule="auto"/>
              <w:ind w:left="0" w:right="0"/>
              <w:rPr>
                <w:color w:val="auto"/>
              </w:rPr>
            </w:pPr>
            <w:r>
              <w:rPr>
                <w:rFonts w:hint="eastAsia" w:ascii="宋体" w:hAnsi="宋体" w:eastAsia="宋体" w:cs="宋体"/>
                <w:color w:val="auto"/>
                <w:sz w:val="21"/>
                <w:szCs w:val="21"/>
              </w:rPr>
              <w:t>b.招标文件规定的价格扣除证明材料（若有）：详见报价部分。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138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line="360" w:lineRule="auto"/>
              <w:ind w:left="0" w:right="0"/>
              <w:jc w:val="center"/>
              <w:rPr>
                <w:color w:val="auto"/>
              </w:rPr>
            </w:pPr>
            <w:r>
              <w:rPr>
                <w:rFonts w:hint="default" w:ascii="Calibri" w:hAnsi="Calibri" w:cs="Calibri"/>
                <w:color w:val="auto"/>
                <w:sz w:val="21"/>
                <w:szCs w:val="21"/>
              </w:rPr>
              <w:t>…</w:t>
            </w:r>
          </w:p>
        </w:tc>
        <w:tc>
          <w:tcPr>
            <w:tcW w:w="510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line="360" w:lineRule="auto"/>
              <w:ind w:left="0" w:right="0"/>
              <w:rPr>
                <w:color w:val="auto"/>
              </w:rPr>
            </w:pPr>
            <w:r>
              <w:rPr>
                <w:rFonts w:hint="eastAsia" w:ascii="宋体" w:hAnsi="宋体" w:eastAsia="宋体" w:cs="宋体"/>
                <w:color w:val="auto"/>
                <w:sz w:val="21"/>
                <w:szCs w:val="21"/>
              </w:rPr>
              <w:t>投标总价（大写金额）：</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line="360" w:lineRule="auto"/>
              <w:jc w:val="left"/>
              <w:rPr>
                <w:color w:val="auto"/>
              </w:rPr>
            </w:pPr>
          </w:p>
        </w:tc>
        <w:tc>
          <w:tcPr>
            <w:tcW w:w="1185"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spacing w:line="360" w:lineRule="auto"/>
              <w:rPr>
                <w:rFonts w:hint="eastAsia" w:ascii="宋体"/>
                <w:color w:val="auto"/>
                <w:sz w:val="24"/>
                <w:szCs w:val="24"/>
              </w:rPr>
            </w:pPr>
          </w:p>
        </w:tc>
      </w:tr>
    </w:tbl>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★注意：</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1、本表应按照下列规定填写：</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1.1投标人应按照本表格式填写所投的合同包的“投标报价”。</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1.2本表中列示的“合同包”应与《投标分项报价表》中列示的“合同包”保持一致，即：若本表中列示的“合同包”为“</w:t>
      </w:r>
      <w:r>
        <w:rPr>
          <w:rFonts w:hint="default" w:ascii="Calibri" w:hAnsi="Calibri" w:eastAsia="宋体" w:cs="Calibri"/>
          <w:i w:val="0"/>
          <w:caps w:val="0"/>
          <w:color w:val="auto"/>
          <w:spacing w:val="0"/>
          <w:sz w:val="21"/>
          <w:szCs w:val="21"/>
          <w:shd w:val="clear" w:fill="FFFFFF"/>
        </w:rPr>
        <w:t>1</w:t>
      </w:r>
      <w:r>
        <w:rPr>
          <w:rFonts w:hint="eastAsia" w:ascii="宋体" w:hAnsi="宋体" w:eastAsia="宋体" w:cs="宋体"/>
          <w:i w:val="0"/>
          <w:caps w:val="0"/>
          <w:color w:val="auto"/>
          <w:spacing w:val="0"/>
          <w:sz w:val="21"/>
          <w:szCs w:val="21"/>
          <w:shd w:val="clear" w:fill="FFFFFF"/>
        </w:rPr>
        <w:t>”时，《投标分项报价表》中列示的“合同包”亦应为“</w:t>
      </w:r>
      <w:r>
        <w:rPr>
          <w:rFonts w:hint="default" w:ascii="Calibri" w:hAnsi="Calibri" w:eastAsia="宋体" w:cs="Calibri"/>
          <w:i w:val="0"/>
          <w:caps w:val="0"/>
          <w:color w:val="auto"/>
          <w:spacing w:val="0"/>
          <w:sz w:val="21"/>
          <w:szCs w:val="21"/>
          <w:shd w:val="clear" w:fill="FFFFFF"/>
        </w:rPr>
        <w:t>1</w:t>
      </w:r>
      <w:r>
        <w:rPr>
          <w:rFonts w:hint="eastAsia" w:ascii="宋体" w:hAnsi="宋体" w:eastAsia="宋体" w:cs="宋体"/>
          <w:i w:val="0"/>
          <w:caps w:val="0"/>
          <w:color w:val="auto"/>
          <w:spacing w:val="0"/>
          <w:sz w:val="21"/>
          <w:szCs w:val="21"/>
          <w:shd w:val="clear" w:fill="FFFFFF"/>
        </w:rPr>
        <w:t>”，以此类推。</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1.3“大写金额”指“投标报价”应用“壹、贰、叁、肆、伍、陆、柒、捌、玖、拾、佰、仟、万、亿、元、角、分、零”等进行填写。</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2、纸质投标文件正本中的本表应为原件。</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投标人：</w:t>
      </w:r>
      <w:r>
        <w:rPr>
          <w:rFonts w:hint="eastAsia" w:ascii="宋体" w:hAnsi="宋体" w:eastAsia="宋体" w:cs="宋体"/>
          <w:i w:val="0"/>
          <w:caps w:val="0"/>
          <w:color w:val="auto"/>
          <w:spacing w:val="0"/>
          <w:sz w:val="21"/>
          <w:szCs w:val="21"/>
          <w:u w:val="single"/>
          <w:shd w:val="clear" w:fill="FFFFFF"/>
        </w:rPr>
        <w:t>（全称并加盖单位公章）</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投标人代表签字：</w:t>
      </w:r>
      <w:r>
        <w:rPr>
          <w:rFonts w:hint="eastAsia" w:ascii="宋体" w:hAnsi="宋体" w:eastAsia="宋体" w:cs="宋体"/>
          <w:i w:val="0"/>
          <w:caps w:val="0"/>
          <w:color w:val="auto"/>
          <w:spacing w:val="0"/>
          <w:sz w:val="21"/>
          <w:szCs w:val="21"/>
          <w:u w:val="single"/>
          <w:shd w:val="clear" w:fill="FFFFFF"/>
        </w:rPr>
        <w:t>                   </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日期：</w:t>
      </w:r>
      <w:r>
        <w:rPr>
          <w:rFonts w:hint="eastAsia" w:ascii="宋体" w:hAnsi="宋体" w:eastAsia="宋体" w:cs="宋体"/>
          <w:i w:val="0"/>
          <w:caps w:val="0"/>
          <w:color w:val="auto"/>
          <w:spacing w:val="0"/>
          <w:sz w:val="21"/>
          <w:szCs w:val="21"/>
          <w:u w:val="single"/>
          <w:shd w:val="clear" w:fill="FFFFFF"/>
        </w:rPr>
        <w:t>    </w:t>
      </w:r>
      <w:r>
        <w:rPr>
          <w:rFonts w:hint="eastAsia" w:ascii="宋体" w:hAnsi="宋体" w:eastAsia="宋体" w:cs="宋体"/>
          <w:i w:val="0"/>
          <w:caps w:val="0"/>
          <w:color w:val="auto"/>
          <w:spacing w:val="0"/>
          <w:sz w:val="21"/>
          <w:szCs w:val="21"/>
          <w:shd w:val="clear" w:fill="FFFFFF"/>
        </w:rPr>
        <w:t>年</w:t>
      </w:r>
      <w:r>
        <w:rPr>
          <w:rFonts w:hint="eastAsia" w:ascii="宋体" w:hAnsi="宋体" w:eastAsia="宋体" w:cs="宋体"/>
          <w:i w:val="0"/>
          <w:caps w:val="0"/>
          <w:color w:val="auto"/>
          <w:spacing w:val="0"/>
          <w:sz w:val="21"/>
          <w:szCs w:val="21"/>
          <w:u w:val="single"/>
          <w:shd w:val="clear" w:fill="FFFFFF"/>
        </w:rPr>
        <w:t>   </w:t>
      </w:r>
      <w:r>
        <w:rPr>
          <w:rFonts w:hint="eastAsia" w:ascii="宋体" w:hAnsi="宋体" w:eastAsia="宋体" w:cs="宋体"/>
          <w:i w:val="0"/>
          <w:caps w:val="0"/>
          <w:color w:val="auto"/>
          <w:spacing w:val="0"/>
          <w:sz w:val="21"/>
          <w:szCs w:val="21"/>
          <w:shd w:val="clear" w:fill="FFFFFF"/>
        </w:rPr>
        <w:t>月</w:t>
      </w:r>
      <w:r>
        <w:rPr>
          <w:rFonts w:hint="eastAsia" w:ascii="宋体" w:hAnsi="宋体" w:eastAsia="宋体" w:cs="宋体"/>
          <w:i w:val="0"/>
          <w:caps w:val="0"/>
          <w:color w:val="auto"/>
          <w:spacing w:val="0"/>
          <w:sz w:val="21"/>
          <w:szCs w:val="21"/>
          <w:u w:val="single"/>
          <w:shd w:val="clear" w:fill="FFFFFF"/>
        </w:rPr>
        <w:t>   </w:t>
      </w:r>
      <w:r>
        <w:rPr>
          <w:rFonts w:hint="eastAsia" w:ascii="宋体" w:hAnsi="宋体" w:eastAsia="宋体" w:cs="宋体"/>
          <w:i w:val="0"/>
          <w:caps w:val="0"/>
          <w:color w:val="auto"/>
          <w:spacing w:val="0"/>
          <w:sz w:val="21"/>
          <w:szCs w:val="21"/>
          <w:shd w:val="clear" w:fill="FFFFFF"/>
        </w:rPr>
        <w:t>日</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jc w:val="center"/>
        <w:rPr>
          <w:color w:val="auto"/>
        </w:rPr>
      </w:pPr>
      <w:r>
        <w:rPr>
          <w:rStyle w:val="9"/>
          <w:rFonts w:hint="default" w:ascii="Calibri" w:hAnsi="Calibri" w:eastAsia="微软雅黑" w:cs="Calibri"/>
          <w:b/>
          <w:i w:val="0"/>
          <w:caps w:val="0"/>
          <w:color w:val="auto"/>
          <w:spacing w:val="0"/>
          <w:sz w:val="21"/>
          <w:szCs w:val="21"/>
          <w:shd w:val="clear" w:fill="FFFFFF"/>
        </w:rPr>
        <w:br w:type="textWrapping"/>
      </w:r>
      <w:r>
        <w:rPr>
          <w:rStyle w:val="9"/>
          <w:rFonts w:hint="eastAsia" w:ascii="宋体" w:hAnsi="宋体" w:eastAsia="宋体" w:cs="宋体"/>
          <w:b/>
          <w:i w:val="0"/>
          <w:caps w:val="0"/>
          <w:color w:val="auto"/>
          <w:spacing w:val="0"/>
          <w:sz w:val="21"/>
          <w:szCs w:val="21"/>
          <w:shd w:val="clear" w:fill="FFFFFF"/>
        </w:rPr>
        <w:t>二、投标分项报价表</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招标编号：</w:t>
      </w:r>
      <w:r>
        <w:rPr>
          <w:rFonts w:hint="eastAsia" w:ascii="宋体" w:hAnsi="宋体" w:eastAsia="宋体" w:cs="宋体"/>
          <w:i w:val="0"/>
          <w:caps w:val="0"/>
          <w:color w:val="auto"/>
          <w:spacing w:val="0"/>
          <w:sz w:val="21"/>
          <w:szCs w:val="21"/>
          <w:u w:val="single"/>
          <w:shd w:val="clear" w:fill="FFFFFF"/>
        </w:rPr>
        <w:t>                   </w:t>
      </w:r>
    </w:p>
    <w:p>
      <w:pPr>
        <w:pStyle w:val="6"/>
        <w:keepNext w:val="0"/>
        <w:keepLines w:val="0"/>
        <w:widowControl/>
        <w:suppressLineNumbers w:val="0"/>
        <w:spacing w:before="0" w:beforeAutospacing="0" w:after="150" w:afterAutospacing="0" w:line="360" w:lineRule="auto"/>
        <w:ind w:left="-180" w:right="-180"/>
        <w:jc w:val="right"/>
        <w:rPr>
          <w:color w:val="auto"/>
        </w:rPr>
      </w:pPr>
      <w:r>
        <w:rPr>
          <w:rFonts w:hint="eastAsia" w:ascii="宋体" w:hAnsi="宋体" w:eastAsia="宋体" w:cs="宋体"/>
          <w:i w:val="0"/>
          <w:caps w:val="0"/>
          <w:color w:val="auto"/>
          <w:spacing w:val="0"/>
          <w:sz w:val="21"/>
          <w:szCs w:val="21"/>
          <w:shd w:val="clear" w:fill="FFFFFF"/>
        </w:rPr>
        <w:t>货币及单位：人民币元</w:t>
      </w:r>
    </w:p>
    <w:tbl>
      <w:tblPr>
        <w:tblW w:w="8520" w:type="dxa"/>
        <w:tblInd w:w="-18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420"/>
        <w:gridCol w:w="958"/>
        <w:gridCol w:w="1556"/>
        <w:gridCol w:w="1272"/>
        <w:gridCol w:w="853"/>
        <w:gridCol w:w="989"/>
        <w:gridCol w:w="569"/>
        <w:gridCol w:w="1093"/>
        <w:gridCol w:w="810"/>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15" w:type="dxa"/>
            <w:left w:w="15" w:type="dxa"/>
            <w:bottom w:w="15" w:type="dxa"/>
            <w:right w:w="15" w:type="dxa"/>
          </w:tblCellMar>
        </w:tblPrEx>
        <w:tc>
          <w:tcPr>
            <w:tcW w:w="42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line="360" w:lineRule="auto"/>
              <w:ind w:left="0" w:right="0"/>
              <w:jc w:val="center"/>
              <w:rPr>
                <w:color w:val="auto"/>
              </w:rPr>
            </w:pPr>
            <w:r>
              <w:rPr>
                <w:rFonts w:hint="eastAsia" w:ascii="宋体" w:hAnsi="宋体" w:eastAsia="宋体" w:cs="宋体"/>
                <w:color w:val="auto"/>
                <w:sz w:val="21"/>
                <w:szCs w:val="21"/>
              </w:rPr>
              <w:t>合同包</w:t>
            </w:r>
          </w:p>
        </w:tc>
        <w:tc>
          <w:tcPr>
            <w:tcW w:w="96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line="360" w:lineRule="auto"/>
              <w:ind w:left="0" w:right="0"/>
              <w:jc w:val="center"/>
              <w:rPr>
                <w:color w:val="auto"/>
              </w:rPr>
            </w:pPr>
            <w:r>
              <w:rPr>
                <w:rFonts w:hint="eastAsia" w:ascii="宋体" w:hAnsi="宋体" w:eastAsia="宋体" w:cs="宋体"/>
                <w:color w:val="auto"/>
                <w:sz w:val="21"/>
                <w:szCs w:val="21"/>
              </w:rPr>
              <w:t>品目号</w:t>
            </w:r>
          </w:p>
        </w:tc>
        <w:tc>
          <w:tcPr>
            <w:tcW w:w="156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line="360" w:lineRule="auto"/>
              <w:ind w:left="0" w:right="0"/>
              <w:jc w:val="center"/>
              <w:rPr>
                <w:color w:val="auto"/>
              </w:rPr>
            </w:pPr>
            <w:r>
              <w:rPr>
                <w:rFonts w:hint="eastAsia" w:ascii="宋体" w:hAnsi="宋体" w:eastAsia="宋体" w:cs="宋体"/>
                <w:color w:val="auto"/>
                <w:sz w:val="21"/>
                <w:szCs w:val="21"/>
              </w:rPr>
              <w:t>投标标的</w:t>
            </w:r>
          </w:p>
        </w:tc>
        <w:tc>
          <w:tcPr>
            <w:tcW w:w="127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line="360" w:lineRule="auto"/>
              <w:ind w:left="0" w:right="0"/>
              <w:jc w:val="center"/>
              <w:rPr>
                <w:color w:val="auto"/>
              </w:rPr>
            </w:pPr>
            <w:r>
              <w:rPr>
                <w:rFonts w:hint="eastAsia" w:ascii="宋体" w:hAnsi="宋体" w:eastAsia="宋体" w:cs="宋体"/>
                <w:color w:val="auto"/>
                <w:sz w:val="21"/>
                <w:szCs w:val="21"/>
              </w:rPr>
              <w:t>规格</w:t>
            </w:r>
          </w:p>
        </w:tc>
        <w:tc>
          <w:tcPr>
            <w:tcW w:w="85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line="360" w:lineRule="auto"/>
              <w:ind w:left="0" w:right="0"/>
              <w:jc w:val="center"/>
              <w:rPr>
                <w:color w:val="auto"/>
              </w:rPr>
            </w:pPr>
            <w:r>
              <w:rPr>
                <w:rFonts w:hint="eastAsia" w:ascii="宋体" w:hAnsi="宋体" w:eastAsia="宋体" w:cs="宋体"/>
                <w:color w:val="auto"/>
                <w:sz w:val="21"/>
                <w:szCs w:val="21"/>
              </w:rPr>
              <w:t>来源地</w:t>
            </w:r>
          </w:p>
        </w:tc>
        <w:tc>
          <w:tcPr>
            <w:tcW w:w="99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line="360" w:lineRule="auto"/>
              <w:ind w:left="0" w:right="0"/>
              <w:jc w:val="center"/>
              <w:rPr>
                <w:color w:val="auto"/>
              </w:rPr>
            </w:pPr>
            <w:r>
              <w:rPr>
                <w:rFonts w:hint="eastAsia" w:ascii="宋体" w:hAnsi="宋体" w:eastAsia="宋体" w:cs="宋体"/>
                <w:color w:val="auto"/>
                <w:sz w:val="21"/>
                <w:szCs w:val="21"/>
              </w:rPr>
              <w:t>单价</w:t>
            </w:r>
          </w:p>
          <w:p>
            <w:pPr>
              <w:pStyle w:val="6"/>
              <w:keepNext w:val="0"/>
              <w:keepLines w:val="0"/>
              <w:widowControl/>
              <w:suppressLineNumbers w:val="0"/>
              <w:spacing w:before="0" w:beforeAutospacing="0" w:after="150" w:afterAutospacing="0" w:line="360" w:lineRule="auto"/>
              <w:ind w:left="0" w:right="0"/>
              <w:jc w:val="center"/>
              <w:rPr>
                <w:color w:val="auto"/>
              </w:rPr>
            </w:pPr>
            <w:r>
              <w:rPr>
                <w:rFonts w:hint="eastAsia" w:ascii="宋体" w:hAnsi="宋体" w:eastAsia="宋体" w:cs="宋体"/>
                <w:color w:val="auto"/>
                <w:sz w:val="21"/>
                <w:szCs w:val="21"/>
              </w:rPr>
              <w:t>（现场）</w:t>
            </w:r>
          </w:p>
        </w:tc>
        <w:tc>
          <w:tcPr>
            <w:tcW w:w="57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line="360" w:lineRule="auto"/>
              <w:ind w:left="0" w:right="0"/>
              <w:jc w:val="center"/>
              <w:rPr>
                <w:color w:val="auto"/>
              </w:rPr>
            </w:pPr>
            <w:r>
              <w:rPr>
                <w:rFonts w:hint="eastAsia" w:ascii="宋体" w:hAnsi="宋体" w:eastAsia="宋体" w:cs="宋体"/>
                <w:color w:val="auto"/>
                <w:sz w:val="21"/>
                <w:szCs w:val="21"/>
              </w:rPr>
              <w:t>数量</w:t>
            </w:r>
          </w:p>
        </w:tc>
        <w:tc>
          <w:tcPr>
            <w:tcW w:w="109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line="360" w:lineRule="auto"/>
              <w:ind w:left="0" w:right="0"/>
              <w:jc w:val="center"/>
              <w:rPr>
                <w:color w:val="auto"/>
              </w:rPr>
            </w:pPr>
            <w:r>
              <w:rPr>
                <w:rFonts w:hint="eastAsia" w:ascii="宋体" w:hAnsi="宋体" w:eastAsia="宋体" w:cs="宋体"/>
                <w:color w:val="auto"/>
                <w:sz w:val="21"/>
                <w:szCs w:val="21"/>
              </w:rPr>
              <w:t>总价</w:t>
            </w:r>
          </w:p>
          <w:p>
            <w:pPr>
              <w:pStyle w:val="6"/>
              <w:keepNext w:val="0"/>
              <w:keepLines w:val="0"/>
              <w:widowControl/>
              <w:suppressLineNumbers w:val="0"/>
              <w:spacing w:before="0" w:beforeAutospacing="0" w:after="150" w:afterAutospacing="0" w:line="360" w:lineRule="auto"/>
              <w:ind w:left="0" w:right="0"/>
              <w:jc w:val="center"/>
              <w:rPr>
                <w:color w:val="auto"/>
              </w:rPr>
            </w:pPr>
            <w:r>
              <w:rPr>
                <w:rFonts w:hint="eastAsia" w:ascii="宋体" w:hAnsi="宋体" w:eastAsia="宋体" w:cs="宋体"/>
                <w:color w:val="auto"/>
                <w:sz w:val="21"/>
                <w:szCs w:val="21"/>
              </w:rPr>
              <w:t>（现场）</w:t>
            </w:r>
          </w:p>
        </w:tc>
        <w:tc>
          <w:tcPr>
            <w:tcW w:w="81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line="360" w:lineRule="auto"/>
              <w:ind w:left="0" w:right="0"/>
              <w:jc w:val="center"/>
              <w:rPr>
                <w:color w:val="auto"/>
              </w:rPr>
            </w:pPr>
            <w:r>
              <w:rPr>
                <w:rFonts w:hint="eastAsia" w:ascii="宋体" w:hAnsi="宋体" w:eastAsia="宋体" w:cs="宋体"/>
                <w:color w:val="auto"/>
                <w:sz w:val="21"/>
                <w:szCs w:val="21"/>
              </w:rPr>
              <w:t>备注</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420" w:type="dxa"/>
            <w:vMerge w:val="restar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line="360" w:lineRule="auto"/>
              <w:ind w:left="0" w:right="0"/>
              <w:jc w:val="center"/>
              <w:rPr>
                <w:color w:val="auto"/>
              </w:rPr>
            </w:pPr>
            <w:r>
              <w:rPr>
                <w:rFonts w:hint="eastAsia" w:ascii="宋体" w:hAnsi="宋体" w:eastAsia="宋体" w:cs="宋体"/>
                <w:color w:val="auto"/>
                <w:sz w:val="21"/>
                <w:szCs w:val="21"/>
              </w:rPr>
              <w:t>*</w:t>
            </w:r>
          </w:p>
        </w:tc>
        <w:tc>
          <w:tcPr>
            <w:tcW w:w="9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line="360" w:lineRule="auto"/>
              <w:ind w:left="0" w:right="0"/>
              <w:jc w:val="center"/>
              <w:rPr>
                <w:color w:val="auto"/>
              </w:rPr>
            </w:pPr>
            <w:r>
              <w:rPr>
                <w:rFonts w:hint="eastAsia" w:ascii="宋体" w:hAnsi="宋体" w:eastAsia="宋体" w:cs="宋体"/>
                <w:color w:val="auto"/>
                <w:sz w:val="21"/>
                <w:szCs w:val="21"/>
              </w:rPr>
              <w:t>*-1</w:t>
            </w:r>
          </w:p>
        </w:tc>
        <w:tc>
          <w:tcPr>
            <w:tcW w:w="15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spacing w:line="360" w:lineRule="auto"/>
              <w:jc w:val="left"/>
              <w:rPr>
                <w:color w:val="auto"/>
              </w:rPr>
            </w:pPr>
          </w:p>
        </w:tc>
        <w:tc>
          <w:tcPr>
            <w:tcW w:w="12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line="360" w:lineRule="auto"/>
              <w:jc w:val="left"/>
              <w:rPr>
                <w:color w:val="auto"/>
              </w:rPr>
            </w:pP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spacing w:line="360" w:lineRule="auto"/>
              <w:jc w:val="left"/>
              <w:rPr>
                <w:color w:val="auto"/>
              </w:rPr>
            </w:pPr>
          </w:p>
        </w:tc>
        <w:tc>
          <w:tcPr>
            <w:tcW w:w="9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spacing w:line="360" w:lineRule="auto"/>
              <w:jc w:val="left"/>
              <w:rPr>
                <w:color w:val="auto"/>
              </w:rPr>
            </w:pPr>
          </w:p>
        </w:tc>
        <w:tc>
          <w:tcPr>
            <w:tcW w:w="5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spacing w:line="360" w:lineRule="auto"/>
              <w:jc w:val="left"/>
              <w:rPr>
                <w:color w:val="auto"/>
              </w:rPr>
            </w:pPr>
          </w:p>
        </w:tc>
        <w:tc>
          <w:tcPr>
            <w:tcW w:w="109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spacing w:line="360" w:lineRule="auto"/>
              <w:jc w:val="left"/>
              <w:rPr>
                <w:color w:val="auto"/>
              </w:rPr>
            </w:pPr>
          </w:p>
        </w:tc>
        <w:tc>
          <w:tcPr>
            <w:tcW w:w="81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spacing w:line="360" w:lineRule="auto"/>
              <w:jc w:val="left"/>
              <w:rPr>
                <w:color w:val="auto"/>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420"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spacing w:line="360" w:lineRule="auto"/>
              <w:rPr>
                <w:rFonts w:hint="eastAsia" w:ascii="宋体"/>
                <w:color w:val="auto"/>
                <w:sz w:val="24"/>
                <w:szCs w:val="24"/>
              </w:rPr>
            </w:pPr>
          </w:p>
        </w:tc>
        <w:tc>
          <w:tcPr>
            <w:tcW w:w="9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line="360" w:lineRule="auto"/>
              <w:jc w:val="left"/>
              <w:rPr>
                <w:color w:val="auto"/>
              </w:rPr>
            </w:pPr>
          </w:p>
        </w:tc>
        <w:tc>
          <w:tcPr>
            <w:tcW w:w="15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spacing w:line="360" w:lineRule="auto"/>
              <w:jc w:val="left"/>
              <w:rPr>
                <w:color w:val="auto"/>
              </w:rPr>
            </w:pPr>
          </w:p>
        </w:tc>
        <w:tc>
          <w:tcPr>
            <w:tcW w:w="12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line="360" w:lineRule="auto"/>
              <w:jc w:val="left"/>
              <w:rPr>
                <w:color w:val="auto"/>
              </w:rPr>
            </w:pP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spacing w:line="360" w:lineRule="auto"/>
              <w:jc w:val="left"/>
              <w:rPr>
                <w:color w:val="auto"/>
              </w:rPr>
            </w:pPr>
          </w:p>
        </w:tc>
        <w:tc>
          <w:tcPr>
            <w:tcW w:w="9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spacing w:line="360" w:lineRule="auto"/>
              <w:jc w:val="left"/>
              <w:rPr>
                <w:color w:val="auto"/>
              </w:rPr>
            </w:pPr>
          </w:p>
        </w:tc>
        <w:tc>
          <w:tcPr>
            <w:tcW w:w="5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spacing w:line="360" w:lineRule="auto"/>
              <w:jc w:val="left"/>
              <w:rPr>
                <w:color w:val="auto"/>
              </w:rPr>
            </w:pPr>
          </w:p>
        </w:tc>
        <w:tc>
          <w:tcPr>
            <w:tcW w:w="109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spacing w:line="360" w:lineRule="auto"/>
              <w:jc w:val="left"/>
              <w:rPr>
                <w:color w:val="auto"/>
              </w:rPr>
            </w:pPr>
          </w:p>
        </w:tc>
        <w:tc>
          <w:tcPr>
            <w:tcW w:w="81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spacing w:line="360" w:lineRule="auto"/>
              <w:jc w:val="left"/>
              <w:rPr>
                <w:color w:val="auto"/>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42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line="360" w:lineRule="auto"/>
              <w:ind w:left="0" w:right="0"/>
              <w:jc w:val="center"/>
              <w:rPr>
                <w:color w:val="auto"/>
              </w:rPr>
            </w:pPr>
            <w:r>
              <w:rPr>
                <w:rFonts w:hint="default" w:ascii="Calibri" w:hAnsi="Calibri" w:cs="Calibri"/>
                <w:color w:val="auto"/>
                <w:sz w:val="21"/>
                <w:szCs w:val="21"/>
              </w:rPr>
              <w:t>…</w:t>
            </w:r>
          </w:p>
        </w:tc>
        <w:tc>
          <w:tcPr>
            <w:tcW w:w="9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line="360" w:lineRule="auto"/>
              <w:jc w:val="left"/>
              <w:rPr>
                <w:color w:val="auto"/>
              </w:rPr>
            </w:pPr>
          </w:p>
        </w:tc>
        <w:tc>
          <w:tcPr>
            <w:tcW w:w="15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spacing w:line="360" w:lineRule="auto"/>
              <w:jc w:val="left"/>
              <w:rPr>
                <w:color w:val="auto"/>
              </w:rPr>
            </w:pPr>
          </w:p>
        </w:tc>
        <w:tc>
          <w:tcPr>
            <w:tcW w:w="12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line="360" w:lineRule="auto"/>
              <w:jc w:val="left"/>
              <w:rPr>
                <w:color w:val="auto"/>
              </w:rPr>
            </w:pP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spacing w:line="360" w:lineRule="auto"/>
              <w:jc w:val="left"/>
              <w:rPr>
                <w:color w:val="auto"/>
              </w:rPr>
            </w:pPr>
          </w:p>
        </w:tc>
        <w:tc>
          <w:tcPr>
            <w:tcW w:w="9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spacing w:line="360" w:lineRule="auto"/>
              <w:jc w:val="left"/>
              <w:rPr>
                <w:color w:val="auto"/>
              </w:rPr>
            </w:pPr>
          </w:p>
        </w:tc>
        <w:tc>
          <w:tcPr>
            <w:tcW w:w="5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spacing w:line="360" w:lineRule="auto"/>
              <w:jc w:val="left"/>
              <w:rPr>
                <w:color w:val="auto"/>
              </w:rPr>
            </w:pPr>
          </w:p>
        </w:tc>
        <w:tc>
          <w:tcPr>
            <w:tcW w:w="109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spacing w:line="360" w:lineRule="auto"/>
              <w:jc w:val="left"/>
              <w:rPr>
                <w:color w:val="auto"/>
              </w:rPr>
            </w:pPr>
          </w:p>
        </w:tc>
        <w:tc>
          <w:tcPr>
            <w:tcW w:w="81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spacing w:line="360" w:lineRule="auto"/>
              <w:jc w:val="left"/>
              <w:rPr>
                <w:color w:val="auto"/>
              </w:rPr>
            </w:pPr>
          </w:p>
        </w:tc>
      </w:tr>
    </w:tbl>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★注意：</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1、本表应按照下列规定填写：</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1.1投标人应按照本表格式填写所投合同包的分项报价，其中：“合同包”、“品目号”、“投标标的”及“数量”应与招标文件《采购标的一览表》中的有关内容（“合同包”、“品目号”、“采购标的”及“数量”）保持一致，“合同包”还应与《开标一览表》中列示的“合同包”保持一致，即：若《开标一览表》中列示的“合同包”为“</w:t>
      </w:r>
      <w:r>
        <w:rPr>
          <w:rFonts w:hint="default" w:ascii="Calibri" w:hAnsi="Calibri" w:eastAsia="宋体" w:cs="Calibri"/>
          <w:i w:val="0"/>
          <w:caps w:val="0"/>
          <w:color w:val="auto"/>
          <w:spacing w:val="0"/>
          <w:sz w:val="21"/>
          <w:szCs w:val="21"/>
          <w:shd w:val="clear" w:fill="FFFFFF"/>
        </w:rPr>
        <w:t>1</w:t>
      </w:r>
      <w:r>
        <w:rPr>
          <w:rFonts w:hint="eastAsia" w:ascii="宋体" w:hAnsi="宋体" w:eastAsia="宋体" w:cs="宋体"/>
          <w:i w:val="0"/>
          <w:caps w:val="0"/>
          <w:color w:val="auto"/>
          <w:spacing w:val="0"/>
          <w:sz w:val="21"/>
          <w:szCs w:val="21"/>
          <w:shd w:val="clear" w:fill="FFFFFF"/>
        </w:rPr>
        <w:t>”时，本表中列示的“合同包”亦应为“</w:t>
      </w:r>
      <w:r>
        <w:rPr>
          <w:rFonts w:hint="default" w:ascii="Calibri" w:hAnsi="Calibri" w:eastAsia="宋体" w:cs="Calibri"/>
          <w:i w:val="0"/>
          <w:caps w:val="0"/>
          <w:color w:val="auto"/>
          <w:spacing w:val="0"/>
          <w:sz w:val="21"/>
          <w:szCs w:val="21"/>
          <w:shd w:val="clear" w:fill="FFFFFF"/>
        </w:rPr>
        <w:t>1</w:t>
      </w:r>
      <w:r>
        <w:rPr>
          <w:rFonts w:hint="eastAsia" w:ascii="宋体" w:hAnsi="宋体" w:eastAsia="宋体" w:cs="宋体"/>
          <w:i w:val="0"/>
          <w:caps w:val="0"/>
          <w:color w:val="auto"/>
          <w:spacing w:val="0"/>
          <w:sz w:val="21"/>
          <w:szCs w:val="21"/>
          <w:shd w:val="clear" w:fill="FFFFFF"/>
        </w:rPr>
        <w:t>”，以此类推。</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1.2“投标标的”为货物的：</w:t>
      </w:r>
      <w:r>
        <w:rPr>
          <w:rStyle w:val="9"/>
          <w:rFonts w:hint="eastAsia" w:ascii="宋体" w:hAnsi="宋体" w:eastAsia="宋体" w:cs="宋体"/>
          <w:b/>
          <w:i w:val="0"/>
          <w:caps w:val="0"/>
          <w:color w:val="auto"/>
          <w:spacing w:val="0"/>
          <w:sz w:val="21"/>
          <w:szCs w:val="21"/>
          <w:shd w:val="clear" w:fill="FFFFFF"/>
        </w:rPr>
        <w:t>“规格”</w:t>
      </w:r>
      <w:r>
        <w:rPr>
          <w:rFonts w:hint="eastAsia" w:ascii="宋体" w:hAnsi="宋体" w:eastAsia="宋体" w:cs="宋体"/>
          <w:i w:val="0"/>
          <w:caps w:val="0"/>
          <w:color w:val="auto"/>
          <w:spacing w:val="0"/>
          <w:sz w:val="21"/>
          <w:szCs w:val="21"/>
          <w:shd w:val="clear" w:fill="FFFFFF"/>
        </w:rPr>
        <w:t>项下应填写货物制造厂商赋予的品牌（属于节能、环保清单产品的货物，填写的品牌名称应与清单载明的品牌名称保持一致）及具体型号。</w:t>
      </w:r>
      <w:r>
        <w:rPr>
          <w:rStyle w:val="9"/>
          <w:rFonts w:hint="eastAsia" w:ascii="宋体" w:hAnsi="宋体" w:eastAsia="宋体" w:cs="宋体"/>
          <w:b/>
          <w:i w:val="0"/>
          <w:caps w:val="0"/>
          <w:color w:val="auto"/>
          <w:spacing w:val="0"/>
          <w:sz w:val="21"/>
          <w:szCs w:val="21"/>
          <w:shd w:val="clear" w:fill="FFFFFF"/>
        </w:rPr>
        <w:t>“来源地”</w:t>
      </w:r>
      <w:r>
        <w:rPr>
          <w:rFonts w:hint="eastAsia" w:ascii="宋体" w:hAnsi="宋体" w:eastAsia="宋体" w:cs="宋体"/>
          <w:i w:val="0"/>
          <w:caps w:val="0"/>
          <w:color w:val="auto"/>
          <w:spacing w:val="0"/>
          <w:sz w:val="21"/>
          <w:szCs w:val="21"/>
          <w:shd w:val="clear" w:fill="FFFFFF"/>
        </w:rPr>
        <w:t>应填写货物的原产地。</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1.3“投标标的”为服务的：</w:t>
      </w:r>
      <w:r>
        <w:rPr>
          <w:rStyle w:val="9"/>
          <w:rFonts w:hint="eastAsia" w:ascii="宋体" w:hAnsi="宋体" w:eastAsia="宋体" w:cs="宋体"/>
          <w:b/>
          <w:i w:val="0"/>
          <w:caps w:val="0"/>
          <w:color w:val="auto"/>
          <w:spacing w:val="0"/>
          <w:sz w:val="21"/>
          <w:szCs w:val="21"/>
          <w:shd w:val="clear" w:fill="FFFFFF"/>
        </w:rPr>
        <w:t>“规格”</w:t>
      </w:r>
      <w:r>
        <w:rPr>
          <w:rFonts w:hint="eastAsia" w:ascii="宋体" w:hAnsi="宋体" w:eastAsia="宋体" w:cs="宋体"/>
          <w:i w:val="0"/>
          <w:caps w:val="0"/>
          <w:color w:val="auto"/>
          <w:spacing w:val="0"/>
          <w:sz w:val="21"/>
          <w:szCs w:val="21"/>
          <w:shd w:val="clear" w:fill="FFFFFF"/>
        </w:rPr>
        <w:t>项下应填写服务提供者提供的服务标准及品牌（若有）。</w:t>
      </w:r>
      <w:r>
        <w:rPr>
          <w:rStyle w:val="9"/>
          <w:rFonts w:hint="eastAsia" w:ascii="宋体" w:hAnsi="宋体" w:eastAsia="宋体" w:cs="宋体"/>
          <w:b/>
          <w:i w:val="0"/>
          <w:caps w:val="0"/>
          <w:color w:val="auto"/>
          <w:spacing w:val="0"/>
          <w:sz w:val="21"/>
          <w:szCs w:val="21"/>
          <w:shd w:val="clear" w:fill="FFFFFF"/>
        </w:rPr>
        <w:t>“来源地”</w:t>
      </w:r>
      <w:r>
        <w:rPr>
          <w:rFonts w:hint="eastAsia" w:ascii="宋体" w:hAnsi="宋体" w:eastAsia="宋体" w:cs="宋体"/>
          <w:i w:val="0"/>
          <w:caps w:val="0"/>
          <w:color w:val="auto"/>
          <w:spacing w:val="0"/>
          <w:sz w:val="21"/>
          <w:szCs w:val="21"/>
          <w:shd w:val="clear" w:fill="FFFFFF"/>
        </w:rPr>
        <w:t>应填写服务提供者的所在地。</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1.4同一合同包中，</w:t>
      </w:r>
      <w:r>
        <w:rPr>
          <w:rStyle w:val="9"/>
          <w:rFonts w:hint="eastAsia" w:ascii="宋体" w:hAnsi="宋体" w:eastAsia="宋体" w:cs="宋体"/>
          <w:b/>
          <w:i w:val="0"/>
          <w:caps w:val="0"/>
          <w:color w:val="auto"/>
          <w:spacing w:val="0"/>
          <w:sz w:val="21"/>
          <w:szCs w:val="21"/>
          <w:shd w:val="clear" w:fill="FFFFFF"/>
        </w:rPr>
        <w:t>“单价（现场）”</w:t>
      </w:r>
      <w:r>
        <w:rPr>
          <w:rFonts w:hint="eastAsia" w:ascii="宋体" w:hAnsi="宋体" w:eastAsia="宋体" w:cs="宋体"/>
          <w:i w:val="0"/>
          <w:caps w:val="0"/>
          <w:color w:val="auto"/>
          <w:spacing w:val="0"/>
          <w:sz w:val="21"/>
          <w:szCs w:val="21"/>
          <w:shd w:val="clear" w:fill="FFFFFF"/>
        </w:rPr>
        <w:t>×</w:t>
      </w:r>
      <w:r>
        <w:rPr>
          <w:rStyle w:val="9"/>
          <w:rFonts w:hint="eastAsia" w:ascii="宋体" w:hAnsi="宋体" w:eastAsia="宋体" w:cs="宋体"/>
          <w:b/>
          <w:i w:val="0"/>
          <w:caps w:val="0"/>
          <w:color w:val="auto"/>
          <w:spacing w:val="0"/>
          <w:sz w:val="21"/>
          <w:szCs w:val="21"/>
          <w:shd w:val="clear" w:fill="FFFFFF"/>
        </w:rPr>
        <w:t>“数量”</w:t>
      </w:r>
      <w:r>
        <w:rPr>
          <w:rFonts w:hint="eastAsia" w:ascii="宋体" w:hAnsi="宋体" w:eastAsia="宋体" w:cs="宋体"/>
          <w:i w:val="0"/>
          <w:caps w:val="0"/>
          <w:color w:val="auto"/>
          <w:spacing w:val="0"/>
          <w:sz w:val="21"/>
          <w:szCs w:val="21"/>
          <w:shd w:val="clear" w:fill="FFFFFF"/>
        </w:rPr>
        <w:t>=</w:t>
      </w:r>
      <w:r>
        <w:rPr>
          <w:rStyle w:val="9"/>
          <w:rFonts w:hint="eastAsia" w:ascii="宋体" w:hAnsi="宋体" w:eastAsia="宋体" w:cs="宋体"/>
          <w:b/>
          <w:i w:val="0"/>
          <w:caps w:val="0"/>
          <w:color w:val="auto"/>
          <w:spacing w:val="0"/>
          <w:sz w:val="21"/>
          <w:szCs w:val="21"/>
          <w:shd w:val="clear" w:fill="FFFFFF"/>
        </w:rPr>
        <w:t>“总价（现场）”</w:t>
      </w:r>
      <w:r>
        <w:rPr>
          <w:rFonts w:hint="eastAsia" w:ascii="宋体" w:hAnsi="宋体" w:eastAsia="宋体" w:cs="宋体"/>
          <w:i w:val="0"/>
          <w:caps w:val="0"/>
          <w:color w:val="auto"/>
          <w:spacing w:val="0"/>
          <w:sz w:val="21"/>
          <w:szCs w:val="21"/>
          <w:shd w:val="clear" w:fill="FFFFFF"/>
        </w:rPr>
        <w:t>，全部品目号</w:t>
      </w:r>
      <w:r>
        <w:rPr>
          <w:rStyle w:val="9"/>
          <w:rFonts w:hint="eastAsia" w:ascii="宋体" w:hAnsi="宋体" w:eastAsia="宋体" w:cs="宋体"/>
          <w:b/>
          <w:i w:val="0"/>
          <w:caps w:val="0"/>
          <w:color w:val="auto"/>
          <w:spacing w:val="0"/>
          <w:sz w:val="21"/>
          <w:szCs w:val="21"/>
          <w:shd w:val="clear" w:fill="FFFFFF"/>
        </w:rPr>
        <w:t>“总价（现场）”</w:t>
      </w:r>
      <w:r>
        <w:rPr>
          <w:rFonts w:hint="eastAsia" w:ascii="宋体" w:hAnsi="宋体" w:eastAsia="宋体" w:cs="宋体"/>
          <w:i w:val="0"/>
          <w:caps w:val="0"/>
          <w:color w:val="auto"/>
          <w:spacing w:val="0"/>
          <w:sz w:val="21"/>
          <w:szCs w:val="21"/>
          <w:shd w:val="clear" w:fill="FFFFFF"/>
        </w:rPr>
        <w:t>的合计金额应与《开标一览表》中相应合同包列示的</w:t>
      </w:r>
      <w:r>
        <w:rPr>
          <w:rStyle w:val="9"/>
          <w:rFonts w:hint="eastAsia" w:ascii="宋体" w:hAnsi="宋体" w:eastAsia="宋体" w:cs="宋体"/>
          <w:b/>
          <w:i w:val="0"/>
          <w:caps w:val="0"/>
          <w:color w:val="auto"/>
          <w:spacing w:val="0"/>
          <w:sz w:val="21"/>
          <w:szCs w:val="21"/>
          <w:shd w:val="clear" w:fill="FFFFFF"/>
        </w:rPr>
        <w:t>“投标总价”</w:t>
      </w:r>
      <w:r>
        <w:rPr>
          <w:rFonts w:hint="eastAsia" w:ascii="宋体" w:hAnsi="宋体" w:eastAsia="宋体" w:cs="宋体"/>
          <w:i w:val="0"/>
          <w:caps w:val="0"/>
          <w:color w:val="auto"/>
          <w:spacing w:val="0"/>
          <w:sz w:val="21"/>
          <w:szCs w:val="21"/>
          <w:shd w:val="clear" w:fill="FFFFFF"/>
        </w:rPr>
        <w:t>保持一致。</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1.5若招标文件要求投标人对“备品备件价格、专用工具价格、技术服务费、安装调试费、检验培训费、运输费、保险费、税收”等进行报价的，请在本表的</w:t>
      </w:r>
      <w:r>
        <w:rPr>
          <w:rStyle w:val="9"/>
          <w:rFonts w:hint="eastAsia" w:ascii="宋体" w:hAnsi="宋体" w:eastAsia="宋体" w:cs="宋体"/>
          <w:b/>
          <w:i w:val="0"/>
          <w:caps w:val="0"/>
          <w:color w:val="auto"/>
          <w:spacing w:val="0"/>
          <w:sz w:val="21"/>
          <w:szCs w:val="21"/>
          <w:shd w:val="clear" w:fill="FFFFFF"/>
        </w:rPr>
        <w:t>“备注”</w:t>
      </w:r>
      <w:r>
        <w:rPr>
          <w:rFonts w:hint="eastAsia" w:ascii="宋体" w:hAnsi="宋体" w:eastAsia="宋体" w:cs="宋体"/>
          <w:i w:val="0"/>
          <w:caps w:val="0"/>
          <w:color w:val="auto"/>
          <w:spacing w:val="0"/>
          <w:sz w:val="21"/>
          <w:szCs w:val="21"/>
          <w:shd w:val="clear" w:fill="FFFFFF"/>
        </w:rPr>
        <w:t>项下填写。</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2、纸质投标文件正本中的本表应为原件。</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投标人：</w:t>
      </w:r>
      <w:r>
        <w:rPr>
          <w:rFonts w:hint="eastAsia" w:ascii="宋体" w:hAnsi="宋体" w:eastAsia="宋体" w:cs="宋体"/>
          <w:i w:val="0"/>
          <w:caps w:val="0"/>
          <w:color w:val="auto"/>
          <w:spacing w:val="0"/>
          <w:sz w:val="21"/>
          <w:szCs w:val="21"/>
          <w:u w:val="single"/>
          <w:shd w:val="clear" w:fill="FFFFFF"/>
        </w:rPr>
        <w:t>（全称并加盖单位公章）</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投标人代表签字：</w:t>
      </w:r>
      <w:r>
        <w:rPr>
          <w:rFonts w:hint="eastAsia" w:ascii="宋体" w:hAnsi="宋体" w:eastAsia="宋体" w:cs="宋体"/>
          <w:i w:val="0"/>
          <w:caps w:val="0"/>
          <w:color w:val="auto"/>
          <w:spacing w:val="0"/>
          <w:sz w:val="21"/>
          <w:szCs w:val="21"/>
          <w:u w:val="single"/>
          <w:shd w:val="clear" w:fill="FFFFFF"/>
        </w:rPr>
        <w:t>                   </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日期：</w:t>
      </w:r>
      <w:r>
        <w:rPr>
          <w:rFonts w:hint="eastAsia" w:ascii="宋体" w:hAnsi="宋体" w:eastAsia="宋体" w:cs="宋体"/>
          <w:i w:val="0"/>
          <w:caps w:val="0"/>
          <w:color w:val="auto"/>
          <w:spacing w:val="0"/>
          <w:sz w:val="21"/>
          <w:szCs w:val="21"/>
          <w:u w:val="single"/>
          <w:shd w:val="clear" w:fill="FFFFFF"/>
        </w:rPr>
        <w:t>    </w:t>
      </w:r>
      <w:r>
        <w:rPr>
          <w:rFonts w:hint="eastAsia" w:ascii="宋体" w:hAnsi="宋体" w:eastAsia="宋体" w:cs="宋体"/>
          <w:i w:val="0"/>
          <w:caps w:val="0"/>
          <w:color w:val="auto"/>
          <w:spacing w:val="0"/>
          <w:sz w:val="21"/>
          <w:szCs w:val="21"/>
          <w:shd w:val="clear" w:fill="FFFFFF"/>
        </w:rPr>
        <w:t>年</w:t>
      </w:r>
      <w:r>
        <w:rPr>
          <w:rFonts w:hint="eastAsia" w:ascii="宋体" w:hAnsi="宋体" w:eastAsia="宋体" w:cs="宋体"/>
          <w:i w:val="0"/>
          <w:caps w:val="0"/>
          <w:color w:val="auto"/>
          <w:spacing w:val="0"/>
          <w:sz w:val="21"/>
          <w:szCs w:val="21"/>
          <w:u w:val="single"/>
          <w:shd w:val="clear" w:fill="FFFFFF"/>
        </w:rPr>
        <w:t>   </w:t>
      </w:r>
      <w:r>
        <w:rPr>
          <w:rFonts w:hint="eastAsia" w:ascii="宋体" w:hAnsi="宋体" w:eastAsia="宋体" w:cs="宋体"/>
          <w:i w:val="0"/>
          <w:caps w:val="0"/>
          <w:color w:val="auto"/>
          <w:spacing w:val="0"/>
          <w:sz w:val="21"/>
          <w:szCs w:val="21"/>
          <w:shd w:val="clear" w:fill="FFFFFF"/>
        </w:rPr>
        <w:t>月</w:t>
      </w:r>
      <w:r>
        <w:rPr>
          <w:rFonts w:hint="eastAsia" w:ascii="宋体" w:hAnsi="宋体" w:eastAsia="宋体" w:cs="宋体"/>
          <w:i w:val="0"/>
          <w:caps w:val="0"/>
          <w:color w:val="auto"/>
          <w:spacing w:val="0"/>
          <w:sz w:val="21"/>
          <w:szCs w:val="21"/>
          <w:u w:val="single"/>
          <w:shd w:val="clear" w:fill="FFFFFF"/>
        </w:rPr>
        <w:t>   </w:t>
      </w:r>
      <w:r>
        <w:rPr>
          <w:rFonts w:hint="eastAsia" w:ascii="宋体" w:hAnsi="宋体" w:eastAsia="宋体" w:cs="宋体"/>
          <w:i w:val="0"/>
          <w:caps w:val="0"/>
          <w:color w:val="auto"/>
          <w:spacing w:val="0"/>
          <w:sz w:val="21"/>
          <w:szCs w:val="21"/>
          <w:shd w:val="clear" w:fill="FFFFFF"/>
        </w:rPr>
        <w:t>日</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jc w:val="center"/>
        <w:rPr>
          <w:color w:val="auto"/>
        </w:rPr>
      </w:pPr>
      <w:r>
        <w:rPr>
          <w:rFonts w:hint="default" w:ascii="Calibri" w:hAnsi="Calibri" w:eastAsia="微软雅黑" w:cs="Calibri"/>
          <w:i w:val="0"/>
          <w:caps w:val="0"/>
          <w:color w:val="auto"/>
          <w:spacing w:val="0"/>
          <w:sz w:val="21"/>
          <w:szCs w:val="21"/>
          <w:shd w:val="clear" w:fill="FFFFFF"/>
        </w:rPr>
        <w:br w:type="textWrapping"/>
      </w:r>
      <w:r>
        <w:rPr>
          <w:rStyle w:val="9"/>
          <w:rFonts w:hint="eastAsia" w:ascii="宋体" w:hAnsi="宋体" w:eastAsia="宋体" w:cs="宋体"/>
          <w:b/>
          <w:i w:val="0"/>
          <w:caps w:val="0"/>
          <w:color w:val="auto"/>
          <w:spacing w:val="0"/>
          <w:sz w:val="21"/>
          <w:szCs w:val="21"/>
          <w:shd w:val="clear" w:fill="FFFFFF"/>
        </w:rPr>
        <w:t>三、招标文件规定的价格扣除证明材料（若有）</w:t>
      </w:r>
    </w:p>
    <w:p>
      <w:pPr>
        <w:pStyle w:val="6"/>
        <w:keepNext w:val="0"/>
        <w:keepLines w:val="0"/>
        <w:widowControl/>
        <w:suppressLineNumbers w:val="0"/>
        <w:spacing w:before="0" w:beforeAutospacing="0" w:after="150" w:afterAutospacing="0" w:line="360" w:lineRule="auto"/>
        <w:ind w:left="-180" w:right="-180"/>
        <w:jc w:val="center"/>
        <w:rPr>
          <w:color w:val="auto"/>
        </w:rPr>
      </w:pPr>
      <w:r>
        <w:rPr>
          <w:rStyle w:val="9"/>
          <w:rFonts w:hint="eastAsia" w:ascii="宋体" w:hAnsi="宋体" w:eastAsia="宋体" w:cs="宋体"/>
          <w:b/>
          <w:i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jc w:val="center"/>
        <w:rPr>
          <w:color w:val="auto"/>
        </w:rPr>
      </w:pPr>
      <w:r>
        <w:rPr>
          <w:rStyle w:val="9"/>
          <w:rFonts w:hint="eastAsia" w:ascii="宋体" w:hAnsi="宋体" w:eastAsia="宋体" w:cs="宋体"/>
          <w:b/>
          <w:i w:val="0"/>
          <w:caps w:val="0"/>
          <w:color w:val="auto"/>
          <w:spacing w:val="0"/>
          <w:sz w:val="21"/>
          <w:szCs w:val="21"/>
          <w:shd w:val="clear" w:fill="FFFFFF"/>
        </w:rPr>
        <w:t>三-1优先类节能产品、环境标志产品价格扣除证明材料（若有）</w:t>
      </w:r>
    </w:p>
    <w:p>
      <w:pPr>
        <w:pStyle w:val="6"/>
        <w:keepNext w:val="0"/>
        <w:keepLines w:val="0"/>
        <w:widowControl/>
        <w:suppressLineNumbers w:val="0"/>
        <w:spacing w:before="0" w:beforeAutospacing="0" w:after="150" w:afterAutospacing="0" w:line="360" w:lineRule="auto"/>
        <w:ind w:left="-180" w:right="-180"/>
        <w:jc w:val="center"/>
        <w:rPr>
          <w:color w:val="auto"/>
        </w:rPr>
      </w:pPr>
      <w:r>
        <w:rPr>
          <w:rStyle w:val="9"/>
          <w:rFonts w:hint="eastAsia" w:ascii="宋体" w:hAnsi="宋体" w:eastAsia="宋体" w:cs="宋体"/>
          <w:b/>
          <w:i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jc w:val="center"/>
        <w:rPr>
          <w:color w:val="auto"/>
        </w:rPr>
      </w:pPr>
      <w:r>
        <w:rPr>
          <w:rStyle w:val="9"/>
          <w:rFonts w:hint="eastAsia" w:ascii="宋体" w:hAnsi="宋体" w:eastAsia="宋体" w:cs="宋体"/>
          <w:b/>
          <w:i w:val="0"/>
          <w:caps w:val="0"/>
          <w:color w:val="auto"/>
          <w:spacing w:val="0"/>
          <w:sz w:val="21"/>
          <w:szCs w:val="21"/>
          <w:shd w:val="clear" w:fill="FFFFFF"/>
        </w:rPr>
        <w:t>三-1-①优先类节能产品、环境标志产品统计表（价格扣除适用，若有）</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招标编号：</w:t>
      </w:r>
      <w:r>
        <w:rPr>
          <w:rFonts w:hint="eastAsia" w:ascii="宋体" w:hAnsi="宋体" w:eastAsia="宋体" w:cs="宋体"/>
          <w:i w:val="0"/>
          <w:caps w:val="0"/>
          <w:color w:val="auto"/>
          <w:spacing w:val="0"/>
          <w:sz w:val="21"/>
          <w:szCs w:val="21"/>
          <w:u w:val="single"/>
          <w:shd w:val="clear" w:fill="FFFFFF"/>
        </w:rPr>
        <w:t>                   </w:t>
      </w:r>
    </w:p>
    <w:p>
      <w:pPr>
        <w:pStyle w:val="6"/>
        <w:keepNext w:val="0"/>
        <w:keepLines w:val="0"/>
        <w:widowControl/>
        <w:suppressLineNumbers w:val="0"/>
        <w:spacing w:before="0" w:beforeAutospacing="0" w:after="150" w:afterAutospacing="0" w:line="360" w:lineRule="auto"/>
        <w:ind w:left="-180" w:right="-180"/>
        <w:jc w:val="right"/>
        <w:rPr>
          <w:color w:val="auto"/>
        </w:rPr>
      </w:pPr>
      <w:r>
        <w:rPr>
          <w:rFonts w:hint="eastAsia" w:ascii="宋体" w:hAnsi="宋体" w:eastAsia="宋体" w:cs="宋体"/>
          <w:i w:val="0"/>
          <w:caps w:val="0"/>
          <w:color w:val="auto"/>
          <w:spacing w:val="0"/>
          <w:sz w:val="21"/>
          <w:szCs w:val="21"/>
          <w:shd w:val="clear" w:fill="FFFFFF"/>
        </w:rPr>
        <w:t>货币及单位：人民币元</w:t>
      </w:r>
    </w:p>
    <w:tbl>
      <w:tblPr>
        <w:tblW w:w="8520" w:type="dxa"/>
        <w:tblInd w:w="-18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1215"/>
        <w:gridCol w:w="1215"/>
        <w:gridCol w:w="1215"/>
        <w:gridCol w:w="1215"/>
        <w:gridCol w:w="1215"/>
        <w:gridCol w:w="1215"/>
        <w:gridCol w:w="1230"/>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15" w:type="dxa"/>
            <w:left w:w="15" w:type="dxa"/>
            <w:bottom w:w="15" w:type="dxa"/>
            <w:right w:w="15" w:type="dxa"/>
          </w:tblCellMar>
        </w:tblPrEx>
        <w:tc>
          <w:tcPr>
            <w:tcW w:w="121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line="360" w:lineRule="auto"/>
              <w:jc w:val="left"/>
              <w:rPr>
                <w:color w:val="auto"/>
              </w:rPr>
            </w:pPr>
          </w:p>
        </w:tc>
        <w:tc>
          <w:tcPr>
            <w:tcW w:w="7305" w:type="dxa"/>
            <w:gridSpan w:val="6"/>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line="360" w:lineRule="auto"/>
              <w:ind w:left="0" w:right="0"/>
              <w:jc w:val="center"/>
              <w:rPr>
                <w:color w:val="auto"/>
              </w:rPr>
            </w:pPr>
            <w:r>
              <w:rPr>
                <w:rFonts w:hint="eastAsia" w:ascii="宋体" w:hAnsi="宋体" w:eastAsia="宋体" w:cs="宋体"/>
                <w:color w:val="auto"/>
                <w:sz w:val="21"/>
                <w:szCs w:val="21"/>
              </w:rPr>
              <w:t>本合同包内属于节能、环境标志产品的情况</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121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line="360" w:lineRule="auto"/>
              <w:ind w:left="0" w:right="0"/>
              <w:jc w:val="center"/>
              <w:rPr>
                <w:color w:val="auto"/>
              </w:rPr>
            </w:pPr>
            <w:r>
              <w:rPr>
                <w:rFonts w:hint="eastAsia" w:ascii="宋体" w:hAnsi="宋体" w:eastAsia="宋体" w:cs="宋体"/>
                <w:color w:val="auto"/>
                <w:sz w:val="21"/>
                <w:szCs w:val="21"/>
              </w:rPr>
              <w:t>合同包</w:t>
            </w: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line="360" w:lineRule="auto"/>
              <w:ind w:left="0" w:right="0"/>
              <w:jc w:val="center"/>
              <w:rPr>
                <w:color w:val="auto"/>
              </w:rPr>
            </w:pPr>
            <w:r>
              <w:rPr>
                <w:rFonts w:hint="eastAsia" w:ascii="宋体" w:hAnsi="宋体" w:eastAsia="宋体" w:cs="宋体"/>
                <w:color w:val="auto"/>
                <w:sz w:val="21"/>
                <w:szCs w:val="21"/>
              </w:rPr>
              <w:t>品目号</w:t>
            </w:r>
          </w:p>
        </w:tc>
        <w:tc>
          <w:tcPr>
            <w:tcW w:w="121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line="360" w:lineRule="auto"/>
              <w:ind w:left="0" w:right="0"/>
              <w:jc w:val="center"/>
              <w:rPr>
                <w:color w:val="auto"/>
              </w:rPr>
            </w:pPr>
            <w:r>
              <w:rPr>
                <w:rFonts w:hint="eastAsia" w:ascii="宋体" w:hAnsi="宋体" w:eastAsia="宋体" w:cs="宋体"/>
                <w:color w:val="auto"/>
                <w:sz w:val="21"/>
                <w:szCs w:val="21"/>
              </w:rPr>
              <w:t>货物名称</w:t>
            </w:r>
          </w:p>
        </w:tc>
        <w:tc>
          <w:tcPr>
            <w:tcW w:w="121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line="360" w:lineRule="auto"/>
              <w:ind w:left="0" w:right="0"/>
              <w:jc w:val="center"/>
              <w:rPr>
                <w:color w:val="auto"/>
              </w:rPr>
            </w:pPr>
            <w:r>
              <w:rPr>
                <w:rFonts w:hint="eastAsia" w:ascii="宋体" w:hAnsi="宋体" w:eastAsia="宋体" w:cs="宋体"/>
                <w:color w:val="auto"/>
                <w:sz w:val="21"/>
                <w:szCs w:val="21"/>
              </w:rPr>
              <w:t>单价</w:t>
            </w:r>
          </w:p>
          <w:p>
            <w:pPr>
              <w:pStyle w:val="6"/>
              <w:keepNext w:val="0"/>
              <w:keepLines w:val="0"/>
              <w:widowControl/>
              <w:suppressLineNumbers w:val="0"/>
              <w:spacing w:before="0" w:beforeAutospacing="0" w:after="150" w:afterAutospacing="0" w:line="360" w:lineRule="auto"/>
              <w:ind w:left="0" w:right="0"/>
              <w:jc w:val="center"/>
              <w:rPr>
                <w:color w:val="auto"/>
              </w:rPr>
            </w:pPr>
            <w:r>
              <w:rPr>
                <w:rFonts w:hint="eastAsia" w:ascii="宋体" w:hAnsi="宋体" w:eastAsia="宋体" w:cs="宋体"/>
                <w:color w:val="auto"/>
                <w:sz w:val="21"/>
                <w:szCs w:val="21"/>
              </w:rPr>
              <w:t>（现场）</w:t>
            </w:r>
          </w:p>
        </w:tc>
        <w:tc>
          <w:tcPr>
            <w:tcW w:w="121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line="360" w:lineRule="auto"/>
              <w:ind w:left="0" w:right="0"/>
              <w:jc w:val="center"/>
              <w:rPr>
                <w:color w:val="auto"/>
              </w:rPr>
            </w:pPr>
            <w:r>
              <w:rPr>
                <w:rFonts w:hint="eastAsia" w:ascii="宋体" w:hAnsi="宋体" w:eastAsia="宋体" w:cs="宋体"/>
                <w:color w:val="auto"/>
                <w:sz w:val="21"/>
                <w:szCs w:val="21"/>
              </w:rPr>
              <w:t>数量</w:t>
            </w:r>
          </w:p>
        </w:tc>
        <w:tc>
          <w:tcPr>
            <w:tcW w:w="121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line="360" w:lineRule="auto"/>
              <w:ind w:left="0" w:right="0"/>
              <w:jc w:val="center"/>
              <w:rPr>
                <w:color w:val="auto"/>
              </w:rPr>
            </w:pPr>
            <w:r>
              <w:rPr>
                <w:rFonts w:hint="eastAsia" w:ascii="宋体" w:hAnsi="宋体" w:eastAsia="宋体" w:cs="宋体"/>
                <w:color w:val="auto"/>
                <w:sz w:val="21"/>
                <w:szCs w:val="21"/>
              </w:rPr>
              <w:t>总价</w:t>
            </w:r>
          </w:p>
          <w:p>
            <w:pPr>
              <w:pStyle w:val="6"/>
              <w:keepNext w:val="0"/>
              <w:keepLines w:val="0"/>
              <w:widowControl/>
              <w:suppressLineNumbers w:val="0"/>
              <w:spacing w:before="0" w:beforeAutospacing="0" w:after="150" w:afterAutospacing="0" w:line="360" w:lineRule="auto"/>
              <w:ind w:left="0" w:right="0"/>
              <w:jc w:val="center"/>
              <w:rPr>
                <w:color w:val="auto"/>
              </w:rPr>
            </w:pPr>
            <w:r>
              <w:rPr>
                <w:rFonts w:hint="eastAsia" w:ascii="宋体" w:hAnsi="宋体" w:eastAsia="宋体" w:cs="宋体"/>
                <w:color w:val="auto"/>
                <w:sz w:val="21"/>
                <w:szCs w:val="21"/>
              </w:rPr>
              <w:t>（现场）</w:t>
            </w:r>
          </w:p>
        </w:tc>
        <w:tc>
          <w:tcPr>
            <w:tcW w:w="121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line="360" w:lineRule="auto"/>
              <w:ind w:left="0" w:right="0"/>
              <w:jc w:val="center"/>
              <w:rPr>
                <w:color w:val="auto"/>
              </w:rPr>
            </w:pPr>
            <w:r>
              <w:rPr>
                <w:rFonts w:hint="eastAsia" w:ascii="宋体" w:hAnsi="宋体" w:eastAsia="宋体" w:cs="宋体"/>
                <w:color w:val="auto"/>
                <w:sz w:val="21"/>
                <w:szCs w:val="21"/>
              </w:rPr>
              <w:t>认证种类</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1215" w:type="dxa"/>
            <w:vMerge w:val="restar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line="360" w:lineRule="auto"/>
              <w:ind w:left="0" w:right="0"/>
              <w:jc w:val="center"/>
              <w:rPr>
                <w:color w:val="auto"/>
              </w:rPr>
            </w:pPr>
            <w:r>
              <w:rPr>
                <w:rFonts w:hint="eastAsia" w:ascii="宋体" w:hAnsi="宋体" w:eastAsia="宋体" w:cs="宋体"/>
                <w:color w:val="auto"/>
                <w:sz w:val="21"/>
                <w:szCs w:val="21"/>
              </w:rPr>
              <w:t>*</w:t>
            </w: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line="360" w:lineRule="auto"/>
              <w:ind w:left="0" w:right="0"/>
              <w:jc w:val="center"/>
              <w:rPr>
                <w:color w:val="auto"/>
              </w:rPr>
            </w:pPr>
            <w:r>
              <w:rPr>
                <w:rFonts w:hint="eastAsia" w:ascii="宋体" w:hAnsi="宋体" w:eastAsia="宋体" w:cs="宋体"/>
                <w:color w:val="auto"/>
                <w:sz w:val="21"/>
                <w:szCs w:val="21"/>
              </w:rPr>
              <w:t>*-1</w:t>
            </w: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line="360" w:lineRule="auto"/>
              <w:jc w:val="left"/>
              <w:rPr>
                <w:color w:val="auto"/>
              </w:rPr>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line="360" w:lineRule="auto"/>
              <w:jc w:val="left"/>
              <w:rPr>
                <w:color w:val="auto"/>
              </w:rPr>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line="360" w:lineRule="auto"/>
              <w:jc w:val="left"/>
              <w:rPr>
                <w:color w:val="auto"/>
              </w:rPr>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line="360" w:lineRule="auto"/>
              <w:jc w:val="left"/>
              <w:rPr>
                <w:color w:val="auto"/>
              </w:rPr>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line="360" w:lineRule="auto"/>
              <w:jc w:val="left"/>
              <w:rPr>
                <w:color w:val="auto"/>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1215"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spacing w:line="360" w:lineRule="auto"/>
              <w:rPr>
                <w:rFonts w:hint="eastAsia" w:ascii="宋体"/>
                <w:color w:val="auto"/>
                <w:sz w:val="24"/>
                <w:szCs w:val="24"/>
              </w:rPr>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line="360" w:lineRule="auto"/>
              <w:ind w:left="0" w:right="0"/>
              <w:jc w:val="center"/>
              <w:rPr>
                <w:color w:val="auto"/>
              </w:rPr>
            </w:pPr>
            <w:r>
              <w:rPr>
                <w:rFonts w:hint="default" w:ascii="Calibri" w:hAnsi="Calibri" w:cs="Calibri"/>
                <w:color w:val="auto"/>
                <w:sz w:val="21"/>
                <w:szCs w:val="21"/>
              </w:rPr>
              <w:t>…</w:t>
            </w: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line="360" w:lineRule="auto"/>
              <w:jc w:val="left"/>
              <w:rPr>
                <w:color w:val="auto"/>
              </w:rPr>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line="360" w:lineRule="auto"/>
              <w:jc w:val="left"/>
              <w:rPr>
                <w:color w:val="auto"/>
              </w:rPr>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line="360" w:lineRule="auto"/>
              <w:jc w:val="left"/>
              <w:rPr>
                <w:color w:val="auto"/>
              </w:rPr>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line="360" w:lineRule="auto"/>
              <w:jc w:val="left"/>
              <w:rPr>
                <w:color w:val="auto"/>
              </w:rPr>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line="360" w:lineRule="auto"/>
              <w:jc w:val="left"/>
              <w:rPr>
                <w:color w:val="auto"/>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121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line="360" w:lineRule="auto"/>
              <w:ind w:left="0" w:right="0"/>
              <w:jc w:val="center"/>
              <w:rPr>
                <w:color w:val="auto"/>
              </w:rPr>
            </w:pPr>
            <w:r>
              <w:rPr>
                <w:rFonts w:hint="eastAsia" w:ascii="宋体" w:hAnsi="宋体" w:eastAsia="宋体" w:cs="宋体"/>
                <w:color w:val="auto"/>
                <w:sz w:val="21"/>
                <w:szCs w:val="21"/>
              </w:rPr>
              <w:t>备注</w:t>
            </w:r>
          </w:p>
        </w:tc>
        <w:tc>
          <w:tcPr>
            <w:tcW w:w="7305" w:type="dxa"/>
            <w:gridSpan w:val="6"/>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6"/>
              <w:keepNext w:val="0"/>
              <w:keepLines w:val="0"/>
              <w:widowControl/>
              <w:suppressLineNumbers w:val="0"/>
              <w:spacing w:before="0" w:beforeAutospacing="0" w:after="150" w:afterAutospacing="0" w:line="360" w:lineRule="auto"/>
              <w:ind w:left="0" w:right="0"/>
              <w:rPr>
                <w:color w:val="auto"/>
              </w:rPr>
            </w:pPr>
            <w:r>
              <w:rPr>
                <w:rFonts w:hint="eastAsia" w:ascii="宋体" w:hAnsi="宋体" w:eastAsia="宋体" w:cs="宋体"/>
                <w:color w:val="auto"/>
                <w:sz w:val="21"/>
                <w:szCs w:val="21"/>
              </w:rPr>
              <w:t>a.合同包内属于节能、环境标志产品的报价总金额：</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w:t>
            </w:r>
          </w:p>
          <w:p>
            <w:pPr>
              <w:pStyle w:val="6"/>
              <w:keepNext w:val="0"/>
              <w:keepLines w:val="0"/>
              <w:widowControl/>
              <w:suppressLineNumbers w:val="0"/>
              <w:spacing w:before="0" w:beforeAutospacing="0" w:after="150" w:afterAutospacing="0" w:line="360" w:lineRule="auto"/>
              <w:ind w:left="0" w:right="0"/>
              <w:rPr>
                <w:color w:val="auto"/>
              </w:rPr>
            </w:pPr>
            <w:r>
              <w:rPr>
                <w:rFonts w:hint="eastAsia" w:ascii="宋体" w:hAnsi="宋体" w:eastAsia="宋体" w:cs="宋体"/>
                <w:color w:val="auto"/>
                <w:sz w:val="21"/>
                <w:szCs w:val="21"/>
              </w:rPr>
              <w:t>b.合同包投标总价（报价总金额）：</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w:t>
            </w:r>
          </w:p>
          <w:p>
            <w:pPr>
              <w:pStyle w:val="6"/>
              <w:keepNext w:val="0"/>
              <w:keepLines w:val="0"/>
              <w:widowControl/>
              <w:suppressLineNumbers w:val="0"/>
              <w:spacing w:before="0" w:beforeAutospacing="0" w:after="150" w:afterAutospacing="0" w:line="360" w:lineRule="auto"/>
              <w:ind w:left="0" w:right="0"/>
              <w:rPr>
                <w:color w:val="auto"/>
              </w:rPr>
            </w:pPr>
            <w:r>
              <w:rPr>
                <w:rFonts w:hint="eastAsia" w:ascii="宋体" w:hAnsi="宋体" w:eastAsia="宋体" w:cs="宋体"/>
                <w:color w:val="auto"/>
                <w:sz w:val="21"/>
                <w:szCs w:val="21"/>
              </w:rPr>
              <w:t>c.“合同包内属于节能、环境标志产品的报价总金额”占“合同包投标总价（报价总金额）”的比例（以</w:t>
            </w:r>
            <w:r>
              <w:rPr>
                <w:rFonts w:hint="default" w:ascii="Calibri" w:hAnsi="Calibri" w:eastAsia="宋体" w:cs="Calibri"/>
                <w:color w:val="auto"/>
                <w:sz w:val="21"/>
                <w:szCs w:val="21"/>
              </w:rPr>
              <w:t>%</w:t>
            </w:r>
            <w:r>
              <w:rPr>
                <w:rFonts w:hint="eastAsia" w:ascii="宋体" w:hAnsi="宋体" w:eastAsia="宋体" w:cs="宋体"/>
                <w:color w:val="auto"/>
                <w:sz w:val="21"/>
                <w:szCs w:val="21"/>
              </w:rPr>
              <w:t>列示）：</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w:t>
            </w:r>
          </w:p>
        </w:tc>
      </w:tr>
    </w:tbl>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★注意：</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1、对节能、环境标志产品计算价格扣除时，只依据投标文件</w:t>
      </w:r>
      <w:r>
        <w:rPr>
          <w:rStyle w:val="9"/>
          <w:rFonts w:hint="eastAsia" w:ascii="宋体" w:hAnsi="宋体" w:eastAsia="宋体" w:cs="宋体"/>
          <w:b/>
          <w:i w:val="0"/>
          <w:caps w:val="0"/>
          <w:color w:val="auto"/>
          <w:spacing w:val="0"/>
          <w:sz w:val="21"/>
          <w:szCs w:val="21"/>
          <w:shd w:val="clear" w:fill="FFFFFF"/>
        </w:rPr>
        <w:t>“三</w:t>
      </w:r>
      <w:r>
        <w:rPr>
          <w:rStyle w:val="9"/>
          <w:rFonts w:hint="default" w:ascii="Calibri" w:hAnsi="Calibri" w:eastAsia="宋体" w:cs="Calibri"/>
          <w:b/>
          <w:i w:val="0"/>
          <w:caps w:val="0"/>
          <w:color w:val="auto"/>
          <w:spacing w:val="0"/>
          <w:sz w:val="21"/>
          <w:szCs w:val="21"/>
          <w:shd w:val="clear" w:fill="FFFFFF"/>
        </w:rPr>
        <w:t>-1-</w:t>
      </w:r>
      <w:r>
        <w:rPr>
          <w:rStyle w:val="9"/>
          <w:rFonts w:hint="eastAsia" w:ascii="宋体" w:hAnsi="宋体" w:eastAsia="宋体" w:cs="宋体"/>
          <w:b/>
          <w:i w:val="0"/>
          <w:caps w:val="0"/>
          <w:color w:val="auto"/>
          <w:spacing w:val="0"/>
          <w:sz w:val="21"/>
          <w:szCs w:val="21"/>
          <w:shd w:val="clear" w:fill="FFFFFF"/>
        </w:rPr>
        <w:t>②优先类节能产品、环境标志产品证明材料（价格扣除适用，若有）”。</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2、本表以合同包为单位，不同合同包请分别填写；同一合同包请按照其品目号顺序分别填写。</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3、具体统计、计算：</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3.1若节能、环境标志产品仅是构成投标产品的部件、组件或零件，则该投标产品不享受鼓励优惠政策。同一品目中各认证证书不重复计算价格扣除。强制类节能产品不享受价格扣除。</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3.2计算结果若除不尽，可四舍五入保留到小数点后两位。</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3.3投标人应按照招标文件要求认真统计、计算，否则评标委员会不予认定。</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3.4若无节能、环境标志产品，不填写本表，否则，</w:t>
      </w:r>
      <w:r>
        <w:rPr>
          <w:rStyle w:val="9"/>
          <w:rFonts w:hint="eastAsia" w:ascii="宋体" w:hAnsi="宋体" w:eastAsia="宋体" w:cs="宋体"/>
          <w:b/>
          <w:i w:val="0"/>
          <w:caps w:val="0"/>
          <w:color w:val="auto"/>
          <w:spacing w:val="0"/>
          <w:sz w:val="21"/>
          <w:szCs w:val="21"/>
          <w:shd w:val="clear" w:fill="FFFFFF"/>
        </w:rPr>
        <w:t>视为提供虚假材料。</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4、纸质投标文件正本中的本表（若有）应为原件。</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投标人：</w:t>
      </w:r>
      <w:r>
        <w:rPr>
          <w:rFonts w:hint="eastAsia" w:ascii="宋体" w:hAnsi="宋体" w:eastAsia="宋体" w:cs="宋体"/>
          <w:i w:val="0"/>
          <w:caps w:val="0"/>
          <w:color w:val="auto"/>
          <w:spacing w:val="0"/>
          <w:sz w:val="21"/>
          <w:szCs w:val="21"/>
          <w:u w:val="single"/>
          <w:shd w:val="clear" w:fill="FFFFFF"/>
        </w:rPr>
        <w:t>（全称并加盖单位公章）</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投标人代表签字：</w:t>
      </w:r>
      <w:r>
        <w:rPr>
          <w:rFonts w:hint="eastAsia" w:ascii="宋体" w:hAnsi="宋体" w:eastAsia="宋体" w:cs="宋体"/>
          <w:i w:val="0"/>
          <w:caps w:val="0"/>
          <w:color w:val="auto"/>
          <w:spacing w:val="0"/>
          <w:sz w:val="21"/>
          <w:szCs w:val="21"/>
          <w:u w:val="single"/>
          <w:shd w:val="clear" w:fill="FFFFFF"/>
        </w:rPr>
        <w:t>                   </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日期：</w:t>
      </w:r>
      <w:r>
        <w:rPr>
          <w:rFonts w:hint="eastAsia" w:ascii="宋体" w:hAnsi="宋体" w:eastAsia="宋体" w:cs="宋体"/>
          <w:i w:val="0"/>
          <w:caps w:val="0"/>
          <w:color w:val="auto"/>
          <w:spacing w:val="0"/>
          <w:sz w:val="21"/>
          <w:szCs w:val="21"/>
          <w:u w:val="single"/>
          <w:shd w:val="clear" w:fill="FFFFFF"/>
        </w:rPr>
        <w:t>    </w:t>
      </w:r>
      <w:r>
        <w:rPr>
          <w:rFonts w:hint="eastAsia" w:ascii="宋体" w:hAnsi="宋体" w:eastAsia="宋体" w:cs="宋体"/>
          <w:i w:val="0"/>
          <w:caps w:val="0"/>
          <w:color w:val="auto"/>
          <w:spacing w:val="0"/>
          <w:sz w:val="21"/>
          <w:szCs w:val="21"/>
          <w:shd w:val="clear" w:fill="FFFFFF"/>
        </w:rPr>
        <w:t>年</w:t>
      </w:r>
      <w:r>
        <w:rPr>
          <w:rFonts w:hint="eastAsia" w:ascii="宋体" w:hAnsi="宋体" w:eastAsia="宋体" w:cs="宋体"/>
          <w:i w:val="0"/>
          <w:caps w:val="0"/>
          <w:color w:val="auto"/>
          <w:spacing w:val="0"/>
          <w:sz w:val="21"/>
          <w:szCs w:val="21"/>
          <w:u w:val="single"/>
          <w:shd w:val="clear" w:fill="FFFFFF"/>
        </w:rPr>
        <w:t>   </w:t>
      </w:r>
      <w:r>
        <w:rPr>
          <w:rFonts w:hint="eastAsia" w:ascii="宋体" w:hAnsi="宋体" w:eastAsia="宋体" w:cs="宋体"/>
          <w:i w:val="0"/>
          <w:caps w:val="0"/>
          <w:color w:val="auto"/>
          <w:spacing w:val="0"/>
          <w:sz w:val="21"/>
          <w:szCs w:val="21"/>
          <w:shd w:val="clear" w:fill="FFFFFF"/>
        </w:rPr>
        <w:t>月</w:t>
      </w:r>
      <w:r>
        <w:rPr>
          <w:rFonts w:hint="eastAsia" w:ascii="宋体" w:hAnsi="宋体" w:eastAsia="宋体" w:cs="宋体"/>
          <w:i w:val="0"/>
          <w:caps w:val="0"/>
          <w:color w:val="auto"/>
          <w:spacing w:val="0"/>
          <w:sz w:val="21"/>
          <w:szCs w:val="21"/>
          <w:u w:val="single"/>
          <w:shd w:val="clear" w:fill="FFFFFF"/>
        </w:rPr>
        <w:t>   </w:t>
      </w:r>
      <w:r>
        <w:rPr>
          <w:rFonts w:hint="eastAsia" w:ascii="宋体" w:hAnsi="宋体" w:eastAsia="宋体" w:cs="宋体"/>
          <w:i w:val="0"/>
          <w:caps w:val="0"/>
          <w:color w:val="auto"/>
          <w:spacing w:val="0"/>
          <w:sz w:val="21"/>
          <w:szCs w:val="21"/>
          <w:shd w:val="clear" w:fill="FFFFFF"/>
        </w:rPr>
        <w:t>日</w:t>
      </w:r>
    </w:p>
    <w:p>
      <w:pPr>
        <w:pStyle w:val="6"/>
        <w:keepNext w:val="0"/>
        <w:keepLines w:val="0"/>
        <w:widowControl/>
        <w:suppressLineNumbers w:val="0"/>
        <w:spacing w:before="0" w:beforeAutospacing="0" w:after="150" w:afterAutospacing="0" w:line="360" w:lineRule="auto"/>
        <w:ind w:left="-180" w:right="-180"/>
        <w:rPr>
          <w:color w:val="auto"/>
        </w:rPr>
      </w:pPr>
      <w:r>
        <w:rPr>
          <w:rStyle w:val="9"/>
          <w:rFonts w:hint="eastAsia" w:ascii="宋体" w:hAnsi="宋体" w:eastAsia="宋体" w:cs="宋体"/>
          <w:b/>
          <w:i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rPr>
          <w:color w:val="auto"/>
        </w:rPr>
      </w:pPr>
      <w:r>
        <w:rPr>
          <w:rStyle w:val="9"/>
          <w:rFonts w:hint="eastAsia" w:ascii="宋体" w:hAnsi="宋体" w:eastAsia="宋体" w:cs="宋体"/>
          <w:b/>
          <w:i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jc w:val="center"/>
        <w:rPr>
          <w:color w:val="auto"/>
        </w:rPr>
      </w:pPr>
      <w:r>
        <w:rPr>
          <w:rStyle w:val="9"/>
          <w:rFonts w:hint="default" w:ascii="Calibri" w:hAnsi="Calibri" w:eastAsia="微软雅黑" w:cs="Calibri"/>
          <w:b/>
          <w:i w:val="0"/>
          <w:caps w:val="0"/>
          <w:color w:val="auto"/>
          <w:spacing w:val="0"/>
          <w:sz w:val="21"/>
          <w:szCs w:val="21"/>
          <w:shd w:val="clear" w:fill="FFFFFF"/>
        </w:rPr>
        <w:br w:type="textWrapping"/>
      </w:r>
      <w:r>
        <w:rPr>
          <w:rStyle w:val="9"/>
          <w:rFonts w:hint="eastAsia" w:ascii="宋体" w:hAnsi="宋体" w:eastAsia="宋体" w:cs="宋体"/>
          <w:b/>
          <w:i w:val="0"/>
          <w:caps w:val="0"/>
          <w:color w:val="auto"/>
          <w:spacing w:val="0"/>
          <w:sz w:val="21"/>
          <w:szCs w:val="21"/>
          <w:shd w:val="clear" w:fill="FFFFFF"/>
        </w:rPr>
        <w:t>三-1-②优先类节能产品、环境标志产品证明材料（价格扣除适用，若有）</w:t>
      </w:r>
    </w:p>
    <w:p>
      <w:pPr>
        <w:pStyle w:val="6"/>
        <w:keepNext w:val="0"/>
        <w:keepLines w:val="0"/>
        <w:widowControl/>
        <w:suppressLineNumbers w:val="0"/>
        <w:spacing w:before="0" w:beforeAutospacing="0" w:after="150" w:afterAutospacing="0" w:line="360" w:lineRule="auto"/>
        <w:ind w:left="-180" w:right="-180"/>
        <w:rPr>
          <w:color w:val="auto"/>
        </w:rPr>
      </w:pPr>
      <w:r>
        <w:rPr>
          <w:rStyle w:val="9"/>
          <w:rFonts w:hint="eastAsia" w:ascii="宋体" w:hAnsi="宋体" w:eastAsia="宋体" w:cs="宋体"/>
          <w:b/>
          <w:i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rPr>
          <w:color w:val="auto"/>
        </w:rPr>
      </w:pPr>
      <w:r>
        <w:rPr>
          <w:rStyle w:val="9"/>
          <w:rFonts w:hint="eastAsia" w:ascii="宋体" w:hAnsi="宋体" w:eastAsia="宋体" w:cs="宋体"/>
          <w:b/>
          <w:i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jc w:val="center"/>
        <w:rPr>
          <w:color w:val="auto"/>
        </w:rPr>
      </w:pPr>
      <w:r>
        <w:rPr>
          <w:rFonts w:hint="eastAsia" w:ascii="宋体" w:hAnsi="宋体" w:eastAsia="宋体" w:cs="宋体"/>
          <w:i w:val="0"/>
          <w:caps w:val="0"/>
          <w:color w:val="auto"/>
          <w:spacing w:val="0"/>
          <w:sz w:val="21"/>
          <w:szCs w:val="21"/>
          <w:shd w:val="clear" w:fill="FFFFFF"/>
        </w:rPr>
        <w:t>编制说明</w:t>
      </w:r>
    </w:p>
    <w:p>
      <w:pPr>
        <w:pStyle w:val="6"/>
        <w:keepNext w:val="0"/>
        <w:keepLines w:val="0"/>
        <w:widowControl/>
        <w:suppressLineNumbers w:val="0"/>
        <w:spacing w:before="0" w:beforeAutospacing="0" w:after="150" w:afterAutospacing="0" w:line="360" w:lineRule="auto"/>
        <w:ind w:left="-180" w:right="-180"/>
        <w:jc w:val="center"/>
        <w:rPr>
          <w:color w:val="auto"/>
        </w:rPr>
      </w:pPr>
      <w:r>
        <w:rPr>
          <w:rFonts w:hint="eastAsia" w:ascii="宋体" w:hAnsi="宋体" w:eastAsia="宋体" w:cs="宋体"/>
          <w:i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firstLine="420"/>
        <w:rPr>
          <w:color w:val="auto"/>
        </w:rPr>
      </w:pPr>
      <w:r>
        <w:rPr>
          <w:rFonts w:hint="eastAsia" w:ascii="宋体" w:hAnsi="宋体" w:eastAsia="宋体" w:cs="宋体"/>
          <w:i w:val="0"/>
          <w:caps w:val="0"/>
          <w:color w:val="auto"/>
          <w:spacing w:val="0"/>
          <w:sz w:val="21"/>
          <w:szCs w:val="21"/>
          <w:shd w:val="clear" w:fill="FFFFFF"/>
        </w:rPr>
        <w:t>除招标文件另有规定外，投标人应按照招标文件第二章（表1）第</w:t>
      </w:r>
      <w:r>
        <w:rPr>
          <w:rFonts w:hint="default" w:ascii="Calibri" w:hAnsi="Calibri" w:eastAsia="宋体" w:cs="Calibri"/>
          <w:i w:val="0"/>
          <w:caps w:val="0"/>
          <w:color w:val="auto"/>
          <w:spacing w:val="0"/>
          <w:sz w:val="21"/>
          <w:szCs w:val="21"/>
          <w:shd w:val="clear" w:fill="FFFFFF"/>
        </w:rPr>
        <w:t>13</w:t>
      </w:r>
      <w:r>
        <w:rPr>
          <w:rFonts w:hint="eastAsia" w:ascii="宋体" w:hAnsi="宋体" w:eastAsia="宋体" w:cs="宋体"/>
          <w:i w:val="0"/>
          <w:caps w:val="0"/>
          <w:color w:val="auto"/>
          <w:spacing w:val="0"/>
          <w:sz w:val="21"/>
          <w:szCs w:val="21"/>
          <w:shd w:val="clear" w:fill="FFFFFF"/>
        </w:rPr>
        <w:t>项规定提供相应证明材料。</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rPr>
          <w:color w:val="auto"/>
        </w:rPr>
      </w:pPr>
      <w:r>
        <w:rPr>
          <w:rStyle w:val="9"/>
          <w:rFonts w:hint="eastAsia" w:ascii="宋体" w:hAnsi="宋体" w:eastAsia="宋体" w:cs="宋体"/>
          <w:b/>
          <w:i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jc w:val="center"/>
        <w:rPr>
          <w:color w:val="auto"/>
        </w:rPr>
      </w:pPr>
      <w:r>
        <w:rPr>
          <w:rStyle w:val="9"/>
          <w:rFonts w:hint="default" w:ascii="Calibri" w:hAnsi="Calibri" w:eastAsia="微软雅黑" w:cs="Calibri"/>
          <w:b/>
          <w:i w:val="0"/>
          <w:caps w:val="0"/>
          <w:color w:val="auto"/>
          <w:spacing w:val="0"/>
          <w:sz w:val="21"/>
          <w:szCs w:val="21"/>
          <w:shd w:val="clear" w:fill="FFFFFF"/>
        </w:rPr>
        <w:br w:type="textWrapping"/>
      </w:r>
      <w:r>
        <w:rPr>
          <w:rStyle w:val="9"/>
          <w:rFonts w:hint="eastAsia" w:ascii="宋体" w:hAnsi="宋体" w:eastAsia="宋体" w:cs="宋体"/>
          <w:b/>
          <w:i w:val="0"/>
          <w:caps w:val="0"/>
          <w:color w:val="auto"/>
          <w:spacing w:val="0"/>
          <w:sz w:val="21"/>
          <w:szCs w:val="21"/>
          <w:shd w:val="clear" w:fill="FFFFFF"/>
        </w:rPr>
        <w:t>三-2小型、微型企业产品等价格扣除证明材料（若有）</w:t>
      </w:r>
    </w:p>
    <w:p>
      <w:pPr>
        <w:pStyle w:val="6"/>
        <w:keepNext w:val="0"/>
        <w:keepLines w:val="0"/>
        <w:widowControl/>
        <w:suppressLineNumbers w:val="0"/>
        <w:spacing w:before="0" w:beforeAutospacing="0" w:after="150" w:afterAutospacing="0" w:line="360" w:lineRule="auto"/>
        <w:ind w:left="-180" w:right="-180"/>
        <w:jc w:val="center"/>
        <w:rPr>
          <w:color w:val="auto"/>
        </w:rPr>
      </w:pPr>
      <w:r>
        <w:rPr>
          <w:rStyle w:val="9"/>
          <w:rFonts w:hint="eastAsia" w:ascii="宋体" w:hAnsi="宋体" w:eastAsia="宋体" w:cs="宋体"/>
          <w:b/>
          <w:i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jc w:val="center"/>
        <w:rPr>
          <w:color w:val="auto"/>
        </w:rPr>
      </w:pPr>
      <w:r>
        <w:rPr>
          <w:rStyle w:val="9"/>
          <w:rFonts w:hint="eastAsia" w:ascii="宋体" w:hAnsi="宋体" w:eastAsia="宋体" w:cs="宋体"/>
          <w:b/>
          <w:i w:val="0"/>
          <w:caps w:val="0"/>
          <w:color w:val="auto"/>
          <w:spacing w:val="0"/>
          <w:sz w:val="21"/>
          <w:szCs w:val="21"/>
          <w:shd w:val="clear" w:fill="FFFFFF"/>
        </w:rPr>
        <w:t>三-2-①小型、微型企业产品等统计表（价格扣除适用，若有）</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招标编号：</w:t>
      </w:r>
      <w:r>
        <w:rPr>
          <w:rFonts w:hint="eastAsia" w:ascii="宋体" w:hAnsi="宋体" w:eastAsia="宋体" w:cs="宋体"/>
          <w:i w:val="0"/>
          <w:caps w:val="0"/>
          <w:color w:val="auto"/>
          <w:spacing w:val="0"/>
          <w:sz w:val="21"/>
          <w:szCs w:val="21"/>
          <w:u w:val="single"/>
          <w:shd w:val="clear" w:fill="FFFFFF"/>
        </w:rPr>
        <w:t>                   </w:t>
      </w:r>
    </w:p>
    <w:p>
      <w:pPr>
        <w:pStyle w:val="6"/>
        <w:keepNext w:val="0"/>
        <w:keepLines w:val="0"/>
        <w:widowControl/>
        <w:suppressLineNumbers w:val="0"/>
        <w:spacing w:before="0" w:beforeAutospacing="0" w:after="150" w:afterAutospacing="0" w:line="360" w:lineRule="auto"/>
        <w:ind w:left="-180" w:right="-180"/>
        <w:jc w:val="right"/>
        <w:rPr>
          <w:color w:val="auto"/>
        </w:rPr>
      </w:pPr>
      <w:r>
        <w:rPr>
          <w:rFonts w:hint="eastAsia" w:ascii="宋体" w:hAnsi="宋体" w:eastAsia="宋体" w:cs="宋体"/>
          <w:i w:val="0"/>
          <w:caps w:val="0"/>
          <w:color w:val="auto"/>
          <w:spacing w:val="0"/>
          <w:sz w:val="21"/>
          <w:szCs w:val="21"/>
          <w:shd w:val="clear" w:fill="FFFFFF"/>
        </w:rPr>
        <w:t>货币及单位：人民币元</w:t>
      </w:r>
    </w:p>
    <w:tbl>
      <w:tblPr>
        <w:tblW w:w="8520" w:type="dxa"/>
        <w:tblInd w:w="-18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1215"/>
        <w:gridCol w:w="1215"/>
        <w:gridCol w:w="1080"/>
        <w:gridCol w:w="990"/>
        <w:gridCol w:w="705"/>
        <w:gridCol w:w="990"/>
        <w:gridCol w:w="1140"/>
        <w:gridCol w:w="1185"/>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15" w:type="dxa"/>
            <w:left w:w="15" w:type="dxa"/>
            <w:bottom w:w="15" w:type="dxa"/>
            <w:right w:w="15" w:type="dxa"/>
          </w:tblCellMar>
        </w:tblPrEx>
        <w:tc>
          <w:tcPr>
            <w:tcW w:w="121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line="360" w:lineRule="auto"/>
              <w:jc w:val="left"/>
              <w:rPr>
                <w:color w:val="auto"/>
              </w:rPr>
            </w:pPr>
          </w:p>
        </w:tc>
        <w:tc>
          <w:tcPr>
            <w:tcW w:w="7305" w:type="dxa"/>
            <w:gridSpan w:val="7"/>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line="360" w:lineRule="auto"/>
              <w:ind w:left="0" w:right="0"/>
              <w:jc w:val="center"/>
              <w:rPr>
                <w:color w:val="auto"/>
              </w:rPr>
            </w:pPr>
            <w:r>
              <w:rPr>
                <w:rFonts w:hint="eastAsia" w:ascii="宋体" w:hAnsi="宋体" w:eastAsia="宋体" w:cs="宋体"/>
                <w:color w:val="auto"/>
                <w:sz w:val="21"/>
                <w:szCs w:val="21"/>
              </w:rPr>
              <w:t>合同包内属于小型、微型企业产品等的情况</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121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line="360" w:lineRule="auto"/>
              <w:ind w:left="0" w:right="0"/>
              <w:jc w:val="center"/>
              <w:rPr>
                <w:color w:val="auto"/>
              </w:rPr>
            </w:pPr>
            <w:r>
              <w:rPr>
                <w:rFonts w:hint="eastAsia" w:ascii="宋体" w:hAnsi="宋体" w:eastAsia="宋体" w:cs="宋体"/>
                <w:color w:val="auto"/>
                <w:sz w:val="21"/>
                <w:szCs w:val="21"/>
              </w:rPr>
              <w:t>合同包</w:t>
            </w: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line="360" w:lineRule="auto"/>
              <w:ind w:left="0" w:right="0"/>
              <w:jc w:val="center"/>
              <w:rPr>
                <w:color w:val="auto"/>
              </w:rPr>
            </w:pPr>
            <w:r>
              <w:rPr>
                <w:rFonts w:hint="eastAsia" w:ascii="宋体" w:hAnsi="宋体" w:eastAsia="宋体" w:cs="宋体"/>
                <w:color w:val="auto"/>
                <w:sz w:val="21"/>
                <w:szCs w:val="21"/>
              </w:rPr>
              <w:t>品目号</w:t>
            </w:r>
          </w:p>
        </w:tc>
        <w:tc>
          <w:tcPr>
            <w:tcW w:w="108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line="360" w:lineRule="auto"/>
              <w:ind w:left="0" w:right="0"/>
              <w:jc w:val="center"/>
              <w:rPr>
                <w:color w:val="auto"/>
              </w:rPr>
            </w:pPr>
            <w:r>
              <w:rPr>
                <w:rFonts w:hint="eastAsia" w:ascii="宋体" w:hAnsi="宋体" w:eastAsia="宋体" w:cs="宋体"/>
                <w:color w:val="auto"/>
                <w:sz w:val="21"/>
                <w:szCs w:val="21"/>
              </w:rPr>
              <w:t>采购标的</w:t>
            </w:r>
          </w:p>
        </w:tc>
        <w:tc>
          <w:tcPr>
            <w:tcW w:w="99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line="360" w:lineRule="auto"/>
              <w:ind w:left="0" w:right="0"/>
              <w:jc w:val="center"/>
              <w:rPr>
                <w:color w:val="auto"/>
              </w:rPr>
            </w:pPr>
            <w:r>
              <w:rPr>
                <w:rFonts w:hint="eastAsia" w:ascii="宋体" w:hAnsi="宋体" w:eastAsia="宋体" w:cs="宋体"/>
                <w:color w:val="auto"/>
                <w:sz w:val="21"/>
                <w:szCs w:val="21"/>
              </w:rPr>
              <w:t>单价</w:t>
            </w:r>
          </w:p>
          <w:p>
            <w:pPr>
              <w:pStyle w:val="6"/>
              <w:keepNext w:val="0"/>
              <w:keepLines w:val="0"/>
              <w:widowControl/>
              <w:suppressLineNumbers w:val="0"/>
              <w:spacing w:before="0" w:beforeAutospacing="0" w:after="150" w:afterAutospacing="0" w:line="360" w:lineRule="auto"/>
              <w:ind w:left="0" w:right="0"/>
              <w:jc w:val="center"/>
              <w:rPr>
                <w:color w:val="auto"/>
              </w:rPr>
            </w:pPr>
            <w:r>
              <w:rPr>
                <w:rFonts w:hint="eastAsia" w:ascii="宋体" w:hAnsi="宋体" w:eastAsia="宋体" w:cs="宋体"/>
                <w:color w:val="auto"/>
                <w:sz w:val="21"/>
                <w:szCs w:val="21"/>
              </w:rPr>
              <w:t>（现场）</w:t>
            </w:r>
          </w:p>
        </w:tc>
        <w:tc>
          <w:tcPr>
            <w:tcW w:w="70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line="360" w:lineRule="auto"/>
              <w:ind w:left="0" w:right="0"/>
              <w:jc w:val="center"/>
              <w:rPr>
                <w:color w:val="auto"/>
              </w:rPr>
            </w:pPr>
            <w:r>
              <w:rPr>
                <w:rFonts w:hint="eastAsia" w:ascii="宋体" w:hAnsi="宋体" w:eastAsia="宋体" w:cs="宋体"/>
                <w:color w:val="auto"/>
                <w:sz w:val="21"/>
                <w:szCs w:val="21"/>
              </w:rPr>
              <w:t>数量</w:t>
            </w:r>
          </w:p>
        </w:tc>
        <w:tc>
          <w:tcPr>
            <w:tcW w:w="99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line="360" w:lineRule="auto"/>
              <w:ind w:left="0" w:right="0"/>
              <w:jc w:val="center"/>
              <w:rPr>
                <w:color w:val="auto"/>
              </w:rPr>
            </w:pPr>
            <w:r>
              <w:rPr>
                <w:rFonts w:hint="eastAsia" w:ascii="宋体" w:hAnsi="宋体" w:eastAsia="宋体" w:cs="宋体"/>
                <w:color w:val="auto"/>
                <w:sz w:val="21"/>
                <w:szCs w:val="21"/>
              </w:rPr>
              <w:t>总价</w:t>
            </w:r>
          </w:p>
          <w:p>
            <w:pPr>
              <w:pStyle w:val="6"/>
              <w:keepNext w:val="0"/>
              <w:keepLines w:val="0"/>
              <w:widowControl/>
              <w:suppressLineNumbers w:val="0"/>
              <w:spacing w:before="0" w:beforeAutospacing="0" w:after="150" w:afterAutospacing="0" w:line="360" w:lineRule="auto"/>
              <w:ind w:left="0" w:right="0"/>
              <w:jc w:val="center"/>
              <w:rPr>
                <w:color w:val="auto"/>
              </w:rPr>
            </w:pPr>
            <w:r>
              <w:rPr>
                <w:rFonts w:hint="eastAsia" w:ascii="宋体" w:hAnsi="宋体" w:eastAsia="宋体" w:cs="宋体"/>
                <w:color w:val="auto"/>
                <w:sz w:val="21"/>
                <w:szCs w:val="21"/>
              </w:rPr>
              <w:t>（现场）</w:t>
            </w:r>
          </w:p>
        </w:tc>
        <w:tc>
          <w:tcPr>
            <w:tcW w:w="114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line="360" w:lineRule="auto"/>
              <w:ind w:left="0" w:right="0"/>
              <w:jc w:val="center"/>
              <w:rPr>
                <w:color w:val="auto"/>
              </w:rPr>
            </w:pPr>
            <w:r>
              <w:rPr>
                <w:rFonts w:hint="eastAsia" w:ascii="宋体" w:hAnsi="宋体" w:eastAsia="宋体" w:cs="宋体"/>
                <w:color w:val="auto"/>
                <w:sz w:val="21"/>
                <w:szCs w:val="21"/>
              </w:rPr>
              <w:t>制造厂商</w:t>
            </w:r>
          </w:p>
        </w:tc>
        <w:tc>
          <w:tcPr>
            <w:tcW w:w="118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line="360" w:lineRule="auto"/>
              <w:ind w:left="0" w:right="0"/>
              <w:jc w:val="center"/>
              <w:rPr>
                <w:color w:val="auto"/>
              </w:rPr>
            </w:pPr>
            <w:r>
              <w:rPr>
                <w:rFonts w:hint="eastAsia" w:ascii="宋体" w:hAnsi="宋体" w:eastAsia="宋体" w:cs="宋体"/>
                <w:color w:val="auto"/>
                <w:sz w:val="21"/>
                <w:szCs w:val="21"/>
              </w:rPr>
              <w:t>企业类型</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1215" w:type="dxa"/>
            <w:vMerge w:val="restar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line="360" w:lineRule="auto"/>
              <w:ind w:left="0" w:right="0"/>
              <w:jc w:val="center"/>
              <w:rPr>
                <w:color w:val="auto"/>
              </w:rPr>
            </w:pPr>
            <w:r>
              <w:rPr>
                <w:rFonts w:hint="eastAsia" w:ascii="宋体" w:hAnsi="宋体" w:eastAsia="宋体" w:cs="宋体"/>
                <w:color w:val="auto"/>
                <w:sz w:val="21"/>
                <w:szCs w:val="21"/>
              </w:rPr>
              <w:t>*</w:t>
            </w: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line="360" w:lineRule="auto"/>
              <w:ind w:left="0" w:right="0"/>
              <w:jc w:val="center"/>
              <w:rPr>
                <w:color w:val="auto"/>
              </w:rPr>
            </w:pPr>
            <w:r>
              <w:rPr>
                <w:rFonts w:hint="eastAsia" w:ascii="宋体" w:hAnsi="宋体" w:eastAsia="宋体" w:cs="宋体"/>
                <w:color w:val="auto"/>
                <w:sz w:val="21"/>
                <w:szCs w:val="21"/>
              </w:rPr>
              <w:t>*-1</w:t>
            </w:r>
          </w:p>
        </w:tc>
        <w:tc>
          <w:tcPr>
            <w:tcW w:w="108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line="360" w:lineRule="auto"/>
              <w:jc w:val="left"/>
              <w:rPr>
                <w:color w:val="auto"/>
              </w:rPr>
            </w:pPr>
          </w:p>
        </w:tc>
        <w:tc>
          <w:tcPr>
            <w:tcW w:w="9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line="360" w:lineRule="auto"/>
              <w:jc w:val="left"/>
              <w:rPr>
                <w:color w:val="auto"/>
              </w:rPr>
            </w:pPr>
          </w:p>
        </w:tc>
        <w:tc>
          <w:tcPr>
            <w:tcW w:w="7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line="360" w:lineRule="auto"/>
              <w:jc w:val="left"/>
              <w:rPr>
                <w:color w:val="auto"/>
              </w:rPr>
            </w:pPr>
          </w:p>
        </w:tc>
        <w:tc>
          <w:tcPr>
            <w:tcW w:w="9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line="360" w:lineRule="auto"/>
              <w:jc w:val="left"/>
              <w:rPr>
                <w:color w:val="auto"/>
              </w:rPr>
            </w:pPr>
          </w:p>
        </w:tc>
        <w:tc>
          <w:tcPr>
            <w:tcW w:w="11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line="360" w:lineRule="auto"/>
              <w:jc w:val="left"/>
              <w:rPr>
                <w:color w:val="auto"/>
              </w:rPr>
            </w:pPr>
          </w:p>
        </w:tc>
        <w:tc>
          <w:tcPr>
            <w:tcW w:w="11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line="360" w:lineRule="auto"/>
              <w:jc w:val="left"/>
              <w:rPr>
                <w:color w:val="auto"/>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1215"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spacing w:line="360" w:lineRule="auto"/>
              <w:rPr>
                <w:rFonts w:hint="eastAsia" w:ascii="宋体"/>
                <w:color w:val="auto"/>
                <w:sz w:val="24"/>
                <w:szCs w:val="24"/>
              </w:rPr>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line="360" w:lineRule="auto"/>
              <w:ind w:left="0" w:right="0"/>
              <w:jc w:val="center"/>
              <w:rPr>
                <w:color w:val="auto"/>
              </w:rPr>
            </w:pPr>
            <w:r>
              <w:rPr>
                <w:rFonts w:hint="default" w:ascii="Calibri" w:hAnsi="Calibri" w:cs="Calibri"/>
                <w:color w:val="auto"/>
                <w:sz w:val="21"/>
                <w:szCs w:val="21"/>
              </w:rPr>
              <w:t>…</w:t>
            </w:r>
          </w:p>
        </w:tc>
        <w:tc>
          <w:tcPr>
            <w:tcW w:w="108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line="360" w:lineRule="auto"/>
              <w:jc w:val="left"/>
              <w:rPr>
                <w:color w:val="auto"/>
              </w:rPr>
            </w:pPr>
          </w:p>
        </w:tc>
        <w:tc>
          <w:tcPr>
            <w:tcW w:w="9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line="360" w:lineRule="auto"/>
              <w:jc w:val="left"/>
              <w:rPr>
                <w:color w:val="auto"/>
              </w:rPr>
            </w:pPr>
          </w:p>
        </w:tc>
        <w:tc>
          <w:tcPr>
            <w:tcW w:w="7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line="360" w:lineRule="auto"/>
              <w:jc w:val="left"/>
              <w:rPr>
                <w:color w:val="auto"/>
              </w:rPr>
            </w:pPr>
          </w:p>
        </w:tc>
        <w:tc>
          <w:tcPr>
            <w:tcW w:w="9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line="360" w:lineRule="auto"/>
              <w:jc w:val="left"/>
              <w:rPr>
                <w:color w:val="auto"/>
              </w:rPr>
            </w:pPr>
          </w:p>
        </w:tc>
        <w:tc>
          <w:tcPr>
            <w:tcW w:w="11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line="360" w:lineRule="auto"/>
              <w:jc w:val="left"/>
              <w:rPr>
                <w:color w:val="auto"/>
              </w:rPr>
            </w:pPr>
          </w:p>
        </w:tc>
        <w:tc>
          <w:tcPr>
            <w:tcW w:w="11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line="360" w:lineRule="auto"/>
              <w:jc w:val="left"/>
              <w:rPr>
                <w:color w:val="auto"/>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121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line="360" w:lineRule="auto"/>
              <w:ind w:left="0" w:right="0"/>
              <w:jc w:val="center"/>
              <w:rPr>
                <w:color w:val="auto"/>
              </w:rPr>
            </w:pPr>
            <w:r>
              <w:rPr>
                <w:rFonts w:hint="eastAsia" w:ascii="宋体" w:hAnsi="宋体" w:eastAsia="宋体" w:cs="宋体"/>
                <w:color w:val="auto"/>
                <w:sz w:val="21"/>
                <w:szCs w:val="21"/>
              </w:rPr>
              <w:t>备注</w:t>
            </w:r>
          </w:p>
        </w:tc>
        <w:tc>
          <w:tcPr>
            <w:tcW w:w="7305" w:type="dxa"/>
            <w:gridSpan w:val="7"/>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6"/>
              <w:keepNext w:val="0"/>
              <w:keepLines w:val="0"/>
              <w:widowControl/>
              <w:suppressLineNumbers w:val="0"/>
              <w:spacing w:before="0" w:beforeAutospacing="0" w:after="150" w:afterAutospacing="0" w:line="360" w:lineRule="auto"/>
              <w:ind w:left="0" w:right="0"/>
              <w:rPr>
                <w:color w:val="auto"/>
              </w:rPr>
            </w:pPr>
            <w:r>
              <w:rPr>
                <w:rFonts w:hint="eastAsia" w:ascii="宋体" w:hAnsi="宋体" w:eastAsia="宋体" w:cs="宋体"/>
                <w:color w:val="auto"/>
                <w:sz w:val="21"/>
                <w:szCs w:val="21"/>
              </w:rPr>
              <w:t>合同包内属于小型、微型企业产品等的报价总金额：</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w:t>
            </w:r>
          </w:p>
        </w:tc>
      </w:tr>
    </w:tbl>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★注意：</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1、对小型、微型企业产品等计算价格扣除时，只依据投标文件</w:t>
      </w:r>
      <w:r>
        <w:rPr>
          <w:rStyle w:val="9"/>
          <w:rFonts w:hint="eastAsia" w:ascii="宋体" w:hAnsi="宋体" w:eastAsia="宋体" w:cs="宋体"/>
          <w:b/>
          <w:i w:val="0"/>
          <w:caps w:val="0"/>
          <w:color w:val="auto"/>
          <w:spacing w:val="0"/>
          <w:sz w:val="21"/>
          <w:szCs w:val="21"/>
          <w:shd w:val="clear" w:fill="FFFFFF"/>
        </w:rPr>
        <w:t>“三</w:t>
      </w:r>
      <w:r>
        <w:rPr>
          <w:rStyle w:val="9"/>
          <w:rFonts w:hint="default" w:ascii="Calibri" w:hAnsi="Calibri" w:eastAsia="宋体" w:cs="Calibri"/>
          <w:b/>
          <w:i w:val="0"/>
          <w:caps w:val="0"/>
          <w:color w:val="auto"/>
          <w:spacing w:val="0"/>
          <w:sz w:val="21"/>
          <w:szCs w:val="21"/>
          <w:shd w:val="clear" w:fill="FFFFFF"/>
        </w:rPr>
        <w:t>-2-</w:t>
      </w:r>
      <w:r>
        <w:rPr>
          <w:rStyle w:val="9"/>
          <w:rFonts w:hint="eastAsia" w:ascii="宋体" w:hAnsi="宋体" w:eastAsia="宋体" w:cs="宋体"/>
          <w:b/>
          <w:i w:val="0"/>
          <w:caps w:val="0"/>
          <w:color w:val="auto"/>
          <w:spacing w:val="0"/>
          <w:sz w:val="21"/>
          <w:szCs w:val="21"/>
          <w:shd w:val="clear" w:fill="FFFFFF"/>
        </w:rPr>
        <w:t>②中小企业声明函（价格扣除适用，若有）”及“三</w:t>
      </w:r>
      <w:r>
        <w:rPr>
          <w:rStyle w:val="9"/>
          <w:rFonts w:hint="default" w:ascii="Calibri" w:hAnsi="Calibri" w:eastAsia="宋体" w:cs="Calibri"/>
          <w:b/>
          <w:i w:val="0"/>
          <w:caps w:val="0"/>
          <w:color w:val="auto"/>
          <w:spacing w:val="0"/>
          <w:sz w:val="21"/>
          <w:szCs w:val="21"/>
          <w:shd w:val="clear" w:fill="FFFFFF"/>
        </w:rPr>
        <w:t>-2-</w:t>
      </w:r>
      <w:r>
        <w:rPr>
          <w:rStyle w:val="9"/>
          <w:rFonts w:hint="eastAsia" w:ascii="宋体" w:hAnsi="宋体" w:eastAsia="宋体" w:cs="宋体"/>
          <w:b/>
          <w:i w:val="0"/>
          <w:caps w:val="0"/>
          <w:color w:val="auto"/>
          <w:spacing w:val="0"/>
          <w:sz w:val="21"/>
          <w:szCs w:val="21"/>
          <w:shd w:val="clear" w:fill="FFFFFF"/>
        </w:rPr>
        <w:t>③小型、微型企业等证明材料（价格扣除适用，若有）”。</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2、本表以合同包为单位，不同合同包请分别填写；同一合同包请按照其品目号顺序分别填写。</w:t>
      </w:r>
    </w:p>
    <w:p>
      <w:pPr>
        <w:pStyle w:val="6"/>
        <w:keepNext w:val="0"/>
        <w:keepLines w:val="0"/>
        <w:widowControl/>
        <w:suppressLineNumbers w:val="0"/>
        <w:shd w:val="clear" w:fill="FFFFFF"/>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3、符合财政部、民政部、中国残联文件（财库</w:t>
      </w:r>
      <w:r>
        <w:rPr>
          <w:rFonts w:hint="default" w:ascii="Calibri" w:hAnsi="Calibri" w:eastAsia="微软雅黑" w:cs="Calibri"/>
          <w:i w:val="0"/>
          <w:caps w:val="0"/>
          <w:color w:val="auto"/>
          <w:spacing w:val="0"/>
          <w:sz w:val="21"/>
          <w:szCs w:val="21"/>
          <w:shd w:val="clear" w:fill="FFFFFF"/>
        </w:rPr>
        <w:t>[2017]141</w:t>
      </w:r>
      <w:r>
        <w:rPr>
          <w:rFonts w:hint="eastAsia" w:ascii="宋体" w:hAnsi="宋体" w:eastAsia="宋体" w:cs="宋体"/>
          <w:i w:val="0"/>
          <w:caps w:val="0"/>
          <w:color w:val="auto"/>
          <w:spacing w:val="0"/>
          <w:sz w:val="21"/>
          <w:szCs w:val="21"/>
          <w:shd w:val="clear" w:fill="FFFFFF"/>
        </w:rPr>
        <w:t>号）规定的残疾人福利性单位提供本单位制造的货物、承担的工程或服务，或提供其他残疾人福利性单位制造的货物（不包括使用非残疾人福利性单位注册商标的货物）</w:t>
      </w:r>
      <w:r>
        <w:rPr>
          <w:rStyle w:val="9"/>
          <w:rFonts w:hint="eastAsia" w:ascii="宋体" w:hAnsi="宋体" w:eastAsia="宋体" w:cs="宋体"/>
          <w:b/>
          <w:i w:val="0"/>
          <w:caps w:val="0"/>
          <w:color w:val="auto"/>
          <w:spacing w:val="0"/>
          <w:sz w:val="21"/>
          <w:szCs w:val="21"/>
          <w:shd w:val="clear" w:fill="FFFFFF"/>
        </w:rPr>
        <w:t>可享受价格扣除。</w:t>
      </w:r>
    </w:p>
    <w:p>
      <w:pPr>
        <w:pStyle w:val="6"/>
        <w:keepNext w:val="0"/>
        <w:keepLines w:val="0"/>
        <w:widowControl/>
        <w:suppressLineNumbers w:val="0"/>
        <w:shd w:val="clear" w:fill="FFFFFF"/>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4、纸质投标文件正本中的本表（若有）应为原件。</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投标人：</w:t>
      </w:r>
      <w:r>
        <w:rPr>
          <w:rFonts w:hint="eastAsia" w:ascii="宋体" w:hAnsi="宋体" w:eastAsia="宋体" w:cs="宋体"/>
          <w:i w:val="0"/>
          <w:caps w:val="0"/>
          <w:color w:val="auto"/>
          <w:spacing w:val="0"/>
          <w:sz w:val="21"/>
          <w:szCs w:val="21"/>
          <w:u w:val="single"/>
          <w:shd w:val="clear" w:fill="FFFFFF"/>
        </w:rPr>
        <w:t>（全称并加盖单位公章）</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投标人代表签字：</w:t>
      </w:r>
      <w:r>
        <w:rPr>
          <w:rFonts w:hint="eastAsia" w:ascii="宋体" w:hAnsi="宋体" w:eastAsia="宋体" w:cs="宋体"/>
          <w:i w:val="0"/>
          <w:caps w:val="0"/>
          <w:color w:val="auto"/>
          <w:spacing w:val="0"/>
          <w:sz w:val="21"/>
          <w:szCs w:val="21"/>
          <w:u w:val="single"/>
          <w:shd w:val="clear" w:fill="FFFFFF"/>
        </w:rPr>
        <w:t>                   </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日期：</w:t>
      </w:r>
      <w:r>
        <w:rPr>
          <w:rFonts w:hint="eastAsia" w:ascii="宋体" w:hAnsi="宋体" w:eastAsia="宋体" w:cs="宋体"/>
          <w:i w:val="0"/>
          <w:caps w:val="0"/>
          <w:color w:val="auto"/>
          <w:spacing w:val="0"/>
          <w:sz w:val="21"/>
          <w:szCs w:val="21"/>
          <w:u w:val="single"/>
          <w:shd w:val="clear" w:fill="FFFFFF"/>
        </w:rPr>
        <w:t>    </w:t>
      </w:r>
      <w:r>
        <w:rPr>
          <w:rFonts w:hint="eastAsia" w:ascii="宋体" w:hAnsi="宋体" w:eastAsia="宋体" w:cs="宋体"/>
          <w:i w:val="0"/>
          <w:caps w:val="0"/>
          <w:color w:val="auto"/>
          <w:spacing w:val="0"/>
          <w:sz w:val="21"/>
          <w:szCs w:val="21"/>
          <w:shd w:val="clear" w:fill="FFFFFF"/>
        </w:rPr>
        <w:t>年</w:t>
      </w:r>
      <w:r>
        <w:rPr>
          <w:rFonts w:hint="eastAsia" w:ascii="宋体" w:hAnsi="宋体" w:eastAsia="宋体" w:cs="宋体"/>
          <w:i w:val="0"/>
          <w:caps w:val="0"/>
          <w:color w:val="auto"/>
          <w:spacing w:val="0"/>
          <w:sz w:val="21"/>
          <w:szCs w:val="21"/>
          <w:u w:val="single"/>
          <w:shd w:val="clear" w:fill="FFFFFF"/>
        </w:rPr>
        <w:t>   </w:t>
      </w:r>
      <w:r>
        <w:rPr>
          <w:rFonts w:hint="eastAsia" w:ascii="宋体" w:hAnsi="宋体" w:eastAsia="宋体" w:cs="宋体"/>
          <w:i w:val="0"/>
          <w:caps w:val="0"/>
          <w:color w:val="auto"/>
          <w:spacing w:val="0"/>
          <w:sz w:val="21"/>
          <w:szCs w:val="21"/>
          <w:shd w:val="clear" w:fill="FFFFFF"/>
        </w:rPr>
        <w:t>月</w:t>
      </w:r>
      <w:r>
        <w:rPr>
          <w:rFonts w:hint="eastAsia" w:ascii="宋体" w:hAnsi="宋体" w:eastAsia="宋体" w:cs="宋体"/>
          <w:i w:val="0"/>
          <w:caps w:val="0"/>
          <w:color w:val="auto"/>
          <w:spacing w:val="0"/>
          <w:sz w:val="21"/>
          <w:szCs w:val="21"/>
          <w:u w:val="single"/>
          <w:shd w:val="clear" w:fill="FFFFFF"/>
        </w:rPr>
        <w:t>   </w:t>
      </w:r>
      <w:r>
        <w:rPr>
          <w:rFonts w:hint="eastAsia" w:ascii="宋体" w:hAnsi="宋体" w:eastAsia="宋体" w:cs="宋体"/>
          <w:i w:val="0"/>
          <w:caps w:val="0"/>
          <w:color w:val="auto"/>
          <w:spacing w:val="0"/>
          <w:sz w:val="21"/>
          <w:szCs w:val="21"/>
          <w:shd w:val="clear" w:fill="FFFFFF"/>
        </w:rPr>
        <w:t>日</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jc w:val="center"/>
        <w:rPr>
          <w:color w:val="auto"/>
        </w:rPr>
      </w:pPr>
      <w:r>
        <w:rPr>
          <w:rStyle w:val="9"/>
          <w:rFonts w:hint="default" w:ascii="Calibri" w:hAnsi="Calibri" w:eastAsia="微软雅黑" w:cs="Calibri"/>
          <w:b/>
          <w:i w:val="0"/>
          <w:caps w:val="0"/>
          <w:color w:val="auto"/>
          <w:spacing w:val="0"/>
          <w:sz w:val="21"/>
          <w:szCs w:val="21"/>
          <w:shd w:val="clear" w:fill="FFFFFF"/>
        </w:rPr>
        <w:br w:type="textWrapping"/>
      </w:r>
      <w:r>
        <w:rPr>
          <w:rStyle w:val="9"/>
          <w:rFonts w:hint="eastAsia" w:ascii="宋体" w:hAnsi="宋体" w:eastAsia="宋体" w:cs="宋体"/>
          <w:b/>
          <w:i w:val="0"/>
          <w:caps w:val="0"/>
          <w:color w:val="auto"/>
          <w:spacing w:val="0"/>
          <w:sz w:val="21"/>
          <w:szCs w:val="21"/>
          <w:shd w:val="clear" w:fill="FFFFFF"/>
        </w:rPr>
        <w:t>三-2-②中小企业声明函（价格扣除适用，若有）</w:t>
      </w:r>
    </w:p>
    <w:p>
      <w:pPr>
        <w:pStyle w:val="6"/>
        <w:keepNext w:val="0"/>
        <w:keepLines w:val="0"/>
        <w:widowControl/>
        <w:suppressLineNumbers w:val="0"/>
        <w:spacing w:before="0" w:beforeAutospacing="0" w:after="150" w:afterAutospacing="0" w:line="360" w:lineRule="auto"/>
        <w:ind w:left="-180" w:right="-180"/>
        <w:rPr>
          <w:color w:val="auto"/>
        </w:rPr>
      </w:pPr>
      <w:r>
        <w:rPr>
          <w:rStyle w:val="9"/>
          <w:rFonts w:hint="eastAsia" w:ascii="宋体" w:hAnsi="宋体" w:eastAsia="宋体" w:cs="宋体"/>
          <w:b/>
          <w:i w:val="0"/>
          <w:caps w:val="0"/>
          <w:color w:val="auto"/>
          <w:spacing w:val="0"/>
          <w:sz w:val="21"/>
          <w:szCs w:val="21"/>
          <w:shd w:val="clear" w:fill="FFFFFF"/>
        </w:rPr>
        <w:t> </w:t>
      </w:r>
    </w:p>
    <w:p>
      <w:pPr>
        <w:pStyle w:val="6"/>
        <w:keepNext w:val="0"/>
        <w:keepLines w:val="0"/>
        <w:widowControl/>
        <w:suppressLineNumbers w:val="0"/>
        <w:spacing w:before="75" w:beforeAutospacing="0" w:after="75" w:afterAutospacing="0" w:line="360" w:lineRule="auto"/>
        <w:ind w:left="-180" w:right="-180" w:firstLine="420"/>
        <w:rPr>
          <w:color w:val="auto"/>
        </w:rPr>
      </w:pPr>
      <w:r>
        <w:rPr>
          <w:rFonts w:hint="eastAsia" w:ascii="宋体" w:hAnsi="宋体" w:eastAsia="宋体" w:cs="宋体"/>
          <w:i w:val="0"/>
          <w:caps w:val="0"/>
          <w:color w:val="auto"/>
          <w:spacing w:val="0"/>
          <w:sz w:val="24"/>
          <w:szCs w:val="24"/>
          <w:shd w:val="clear" w:fill="FFFFFF"/>
        </w:rPr>
        <w:t>                        </w:t>
      </w:r>
      <w:r>
        <w:rPr>
          <w:rFonts w:hint="eastAsia" w:ascii="微软雅黑" w:hAnsi="微软雅黑" w:eastAsia="微软雅黑" w:cs="微软雅黑"/>
          <w:i w:val="0"/>
          <w:caps w:val="0"/>
          <w:color w:val="auto"/>
          <w:spacing w:val="0"/>
          <w:sz w:val="24"/>
          <w:szCs w:val="24"/>
          <w:shd w:val="clear" w:fill="FFFFFF"/>
        </w:rPr>
        <w:t>中小企业声明函（货物）</w:t>
      </w:r>
      <w:r>
        <w:rPr>
          <w:rFonts w:hint="eastAsia" w:ascii="微软雅黑" w:hAnsi="微软雅黑" w:eastAsia="微软雅黑" w:cs="微软雅黑"/>
          <w:i w:val="0"/>
          <w:caps w:val="0"/>
          <w:color w:val="auto"/>
          <w:spacing w:val="0"/>
          <w:sz w:val="24"/>
          <w:szCs w:val="24"/>
          <w:shd w:val="clear" w:fill="FFFFFF"/>
        </w:rPr>
        <w:br w:type="textWrapping"/>
      </w:r>
      <w:r>
        <w:rPr>
          <w:rFonts w:hint="eastAsia" w:ascii="微软雅黑" w:hAnsi="微软雅黑" w:eastAsia="微软雅黑" w:cs="微软雅黑"/>
          <w:i w:val="0"/>
          <w:caps w:val="0"/>
          <w:color w:val="auto"/>
          <w:spacing w:val="0"/>
          <w:sz w:val="24"/>
          <w:szCs w:val="24"/>
          <w:shd w:val="clear" w:fill="FFFFFF"/>
        </w:rPr>
        <w:t>     </w:t>
      </w:r>
      <w:r>
        <w:rPr>
          <w:rFonts w:hint="eastAsia" w:ascii="宋体" w:hAnsi="宋体" w:eastAsia="宋体" w:cs="宋体"/>
          <w:i w:val="0"/>
          <w:caps w:val="0"/>
          <w:color w:val="auto"/>
          <w:spacing w:val="0"/>
          <w:sz w:val="21"/>
          <w:szCs w:val="21"/>
          <w:shd w:val="clear" w:fill="FFFFFF"/>
        </w:rPr>
        <w:t>  本公司（联合体）郑重声明，根据《政府采购促进中小企业发展管理办法》（财库﹝2020﹞46 号）的规定，本公司（联合体）参加（单位名称）的（项目名称）采购活动，提供的货物全部由符合政策要求的中小企业制造。相关企业（含联合体中的中小企业、签订分包意向协议的中小企业） 的具体情况如下：</w:t>
      </w:r>
      <w:r>
        <w:rPr>
          <w:rFonts w:hint="eastAsia" w:ascii="宋体" w:hAnsi="宋体" w:eastAsia="宋体" w:cs="宋体"/>
          <w:i w:val="0"/>
          <w:caps w:val="0"/>
          <w:color w:val="auto"/>
          <w:spacing w:val="0"/>
          <w:sz w:val="21"/>
          <w:szCs w:val="21"/>
          <w:shd w:val="clear" w:fill="FFFFFF"/>
        </w:rPr>
        <w:br w:type="textWrapping"/>
      </w:r>
      <w:r>
        <w:rPr>
          <w:rFonts w:hint="eastAsia" w:ascii="宋体" w:hAnsi="宋体" w:eastAsia="宋体" w:cs="宋体"/>
          <w:i w:val="0"/>
          <w:caps w:val="0"/>
          <w:color w:val="auto"/>
          <w:spacing w:val="0"/>
          <w:sz w:val="21"/>
          <w:szCs w:val="21"/>
          <w:shd w:val="clear" w:fill="FFFFFF"/>
        </w:rPr>
        <w:t>      1.  （标的名称） ，属于（采购文件中明确的所属行业）行业；制造商为（企业名称），从业人员  人，营业收入为  万元，资产总额为  万元</w:t>
      </w:r>
      <w:r>
        <w:rPr>
          <w:rFonts w:hint="eastAsia" w:ascii="宋体" w:hAnsi="宋体" w:eastAsia="宋体" w:cs="宋体"/>
          <w:i w:val="0"/>
          <w:caps w:val="0"/>
          <w:color w:val="auto"/>
          <w:spacing w:val="0"/>
          <w:sz w:val="21"/>
          <w:szCs w:val="21"/>
          <w:shd w:val="clear" w:fill="FFFFFF"/>
          <w:vertAlign w:val="superscript"/>
        </w:rPr>
        <w:t>1</w:t>
      </w:r>
      <w:r>
        <w:rPr>
          <w:rFonts w:hint="eastAsia" w:ascii="宋体" w:hAnsi="宋体" w:eastAsia="宋体" w:cs="宋体"/>
          <w:i w:val="0"/>
          <w:caps w:val="0"/>
          <w:color w:val="auto"/>
          <w:spacing w:val="0"/>
          <w:sz w:val="21"/>
          <w:szCs w:val="21"/>
          <w:shd w:val="clear" w:fill="FFFFFF"/>
        </w:rPr>
        <w:t>，属于（中型企业、小型企业、微型企业）；</w:t>
      </w:r>
      <w:r>
        <w:rPr>
          <w:rFonts w:hint="eastAsia" w:ascii="宋体" w:hAnsi="宋体" w:eastAsia="宋体" w:cs="宋体"/>
          <w:i w:val="0"/>
          <w:caps w:val="0"/>
          <w:color w:val="auto"/>
          <w:spacing w:val="0"/>
          <w:sz w:val="21"/>
          <w:szCs w:val="21"/>
          <w:shd w:val="clear" w:fill="FFFFFF"/>
        </w:rPr>
        <w:br w:type="textWrapping"/>
      </w:r>
      <w:r>
        <w:rPr>
          <w:rFonts w:hint="eastAsia" w:ascii="宋体" w:hAnsi="宋体" w:eastAsia="宋体" w:cs="宋体"/>
          <w:i w:val="0"/>
          <w:caps w:val="0"/>
          <w:color w:val="auto"/>
          <w:spacing w:val="0"/>
          <w:sz w:val="21"/>
          <w:szCs w:val="21"/>
          <w:shd w:val="clear" w:fill="FFFFFF"/>
        </w:rPr>
        <w:t>     2.  （标的名称） ， 属 于 （采购文件中明确的所属行业 ）行业；制造商为（企业名称），从业人员  人，营业收入为  万元，资产总额为  万元，属于（中型企业、小型企业、微型企业）；</w:t>
      </w:r>
      <w:r>
        <w:rPr>
          <w:rFonts w:hint="eastAsia" w:ascii="微软雅黑" w:hAnsi="微软雅黑" w:eastAsia="微软雅黑" w:cs="微软雅黑"/>
          <w:i w:val="0"/>
          <w:caps w:val="0"/>
          <w:color w:val="auto"/>
          <w:spacing w:val="0"/>
          <w:sz w:val="24"/>
          <w:szCs w:val="24"/>
          <w:shd w:val="clear" w:fill="FFFFFF"/>
        </w:rPr>
        <w:br w:type="textWrapping"/>
      </w:r>
      <w:r>
        <w:rPr>
          <w:rFonts w:hint="eastAsia" w:ascii="微软雅黑" w:hAnsi="微软雅黑" w:eastAsia="微软雅黑" w:cs="微软雅黑"/>
          <w:i w:val="0"/>
          <w:caps w:val="0"/>
          <w:color w:val="auto"/>
          <w:spacing w:val="0"/>
          <w:sz w:val="24"/>
          <w:szCs w:val="24"/>
          <w:shd w:val="clear" w:fill="FFFFFF"/>
        </w:rPr>
        <w:t>  </w:t>
      </w:r>
      <w:r>
        <w:rPr>
          <w:rFonts w:hint="eastAsia" w:ascii="微软雅黑" w:hAnsi="微软雅黑" w:eastAsia="微软雅黑" w:cs="微软雅黑"/>
          <w:i w:val="0"/>
          <w:caps w:val="0"/>
          <w:color w:val="auto"/>
          <w:spacing w:val="0"/>
          <w:sz w:val="24"/>
          <w:szCs w:val="24"/>
          <w:shd w:val="clear" w:fill="FFFFFF"/>
        </w:rPr>
        <w:br w:type="textWrapping"/>
      </w:r>
      <w:r>
        <w:rPr>
          <w:rFonts w:hint="eastAsia" w:ascii="宋体" w:hAnsi="宋体" w:eastAsia="宋体" w:cs="宋体"/>
          <w:i w:val="0"/>
          <w:caps w:val="0"/>
          <w:color w:val="auto"/>
          <w:spacing w:val="0"/>
          <w:sz w:val="21"/>
          <w:szCs w:val="21"/>
          <w:shd w:val="clear" w:fill="FFFFFF"/>
        </w:rPr>
        <w:t>……</w:t>
      </w:r>
      <w:r>
        <w:rPr>
          <w:rFonts w:hint="eastAsia" w:ascii="宋体" w:hAnsi="宋体" w:eastAsia="宋体" w:cs="宋体"/>
          <w:i w:val="0"/>
          <w:caps w:val="0"/>
          <w:color w:val="auto"/>
          <w:spacing w:val="0"/>
          <w:sz w:val="21"/>
          <w:szCs w:val="21"/>
          <w:shd w:val="clear" w:fill="FFFFFF"/>
        </w:rPr>
        <w:br w:type="textWrapping"/>
      </w:r>
      <w:r>
        <w:rPr>
          <w:rFonts w:hint="eastAsia" w:ascii="宋体" w:hAnsi="宋体" w:eastAsia="宋体" w:cs="宋体"/>
          <w:i w:val="0"/>
          <w:caps w:val="0"/>
          <w:color w:val="auto"/>
          <w:spacing w:val="0"/>
          <w:sz w:val="21"/>
          <w:szCs w:val="21"/>
          <w:shd w:val="clear" w:fill="FFFFFF"/>
        </w:rPr>
        <w:br w:type="textWrapping"/>
      </w:r>
      <w:r>
        <w:rPr>
          <w:rFonts w:hint="eastAsia" w:ascii="宋体" w:hAnsi="宋体" w:eastAsia="宋体" w:cs="宋体"/>
          <w:i w:val="0"/>
          <w:caps w:val="0"/>
          <w:color w:val="auto"/>
          <w:spacing w:val="0"/>
          <w:sz w:val="21"/>
          <w:szCs w:val="21"/>
          <w:shd w:val="clear" w:fill="FFFFFF"/>
        </w:rPr>
        <w:t>     以上企业，不属于大企业的分支机构，不存在控股股东为大企业的情形，也不存在与大企业的负责人为同一人的情形。</w:t>
      </w:r>
      <w:r>
        <w:rPr>
          <w:rFonts w:hint="eastAsia" w:ascii="宋体" w:hAnsi="宋体" w:eastAsia="宋体" w:cs="宋体"/>
          <w:i w:val="0"/>
          <w:caps w:val="0"/>
          <w:color w:val="auto"/>
          <w:spacing w:val="0"/>
          <w:sz w:val="21"/>
          <w:szCs w:val="21"/>
          <w:shd w:val="clear" w:fill="FFFFFF"/>
        </w:rPr>
        <w:br w:type="textWrapping"/>
      </w:r>
      <w:r>
        <w:rPr>
          <w:rFonts w:hint="eastAsia" w:ascii="宋体" w:hAnsi="宋体" w:eastAsia="宋体" w:cs="宋体"/>
          <w:i w:val="0"/>
          <w:caps w:val="0"/>
          <w:color w:val="auto"/>
          <w:spacing w:val="0"/>
          <w:sz w:val="21"/>
          <w:szCs w:val="21"/>
          <w:shd w:val="clear" w:fill="FFFFFF"/>
        </w:rPr>
        <w:br w:type="textWrapping"/>
      </w:r>
      <w:r>
        <w:rPr>
          <w:rFonts w:hint="eastAsia" w:ascii="宋体" w:hAnsi="宋体" w:eastAsia="宋体" w:cs="宋体"/>
          <w:i w:val="0"/>
          <w:caps w:val="0"/>
          <w:color w:val="auto"/>
          <w:spacing w:val="0"/>
          <w:sz w:val="21"/>
          <w:szCs w:val="21"/>
          <w:shd w:val="clear" w:fill="FFFFFF"/>
        </w:rPr>
        <w:t>    本企业对上述声明内容的真实性负责。如有虚假，将依法承担相应责任。</w:t>
      </w:r>
      <w:r>
        <w:rPr>
          <w:rFonts w:hint="eastAsia" w:ascii="宋体" w:hAnsi="宋体" w:eastAsia="宋体" w:cs="宋体"/>
          <w:i w:val="0"/>
          <w:caps w:val="0"/>
          <w:color w:val="auto"/>
          <w:spacing w:val="0"/>
          <w:sz w:val="21"/>
          <w:szCs w:val="21"/>
          <w:shd w:val="clear" w:fill="FFFFFF"/>
        </w:rPr>
        <w:br w:type="textWrapping"/>
      </w:r>
      <w:r>
        <w:rPr>
          <w:rFonts w:hint="eastAsia" w:ascii="宋体" w:hAnsi="宋体" w:eastAsia="宋体" w:cs="宋体"/>
          <w:i w:val="0"/>
          <w:caps w:val="0"/>
          <w:color w:val="auto"/>
          <w:spacing w:val="0"/>
          <w:sz w:val="21"/>
          <w:szCs w:val="21"/>
          <w:shd w:val="clear" w:fill="FFFFFF"/>
        </w:rPr>
        <w:br w:type="textWrapping"/>
      </w:r>
      <w:r>
        <w:rPr>
          <w:rFonts w:hint="eastAsia" w:ascii="宋体" w:hAnsi="宋体" w:eastAsia="宋体" w:cs="宋体"/>
          <w:i w:val="0"/>
          <w:caps w:val="0"/>
          <w:color w:val="auto"/>
          <w:spacing w:val="0"/>
          <w:sz w:val="21"/>
          <w:szCs w:val="21"/>
          <w:shd w:val="clear" w:fill="FFFFFF"/>
        </w:rPr>
        <w:t>                                                                               企业名称（盖章）：        </w:t>
      </w:r>
      <w:r>
        <w:rPr>
          <w:rFonts w:hint="eastAsia" w:ascii="宋体" w:hAnsi="宋体" w:eastAsia="宋体" w:cs="宋体"/>
          <w:i w:val="0"/>
          <w:caps w:val="0"/>
          <w:color w:val="auto"/>
          <w:spacing w:val="0"/>
          <w:sz w:val="21"/>
          <w:szCs w:val="21"/>
          <w:shd w:val="clear" w:fill="FFFFFF"/>
        </w:rPr>
        <w:br w:type="textWrapping"/>
      </w:r>
      <w:r>
        <w:rPr>
          <w:rFonts w:hint="eastAsia" w:ascii="宋体" w:hAnsi="宋体" w:eastAsia="宋体" w:cs="宋体"/>
          <w:i w:val="0"/>
          <w:caps w:val="0"/>
          <w:color w:val="auto"/>
          <w:spacing w:val="0"/>
          <w:sz w:val="21"/>
          <w:szCs w:val="21"/>
          <w:shd w:val="clear" w:fill="FFFFFF"/>
        </w:rPr>
        <w:t>                           日期：</w:t>
      </w:r>
      <w:r>
        <w:rPr>
          <w:rFonts w:hint="eastAsia" w:ascii="宋体" w:hAnsi="宋体" w:eastAsia="宋体" w:cs="宋体"/>
          <w:i w:val="0"/>
          <w:caps w:val="0"/>
          <w:color w:val="auto"/>
          <w:spacing w:val="0"/>
          <w:sz w:val="21"/>
          <w:szCs w:val="21"/>
          <w:shd w:val="clear" w:fill="FFFFFF"/>
        </w:rPr>
        <w:br w:type="textWrapping"/>
      </w:r>
      <w:r>
        <w:rPr>
          <w:rFonts w:hint="eastAsia" w:ascii="宋体" w:hAnsi="宋体" w:eastAsia="宋体" w:cs="宋体"/>
          <w:i w:val="0"/>
          <w:caps w:val="0"/>
          <w:color w:val="auto"/>
          <w:spacing w:val="0"/>
          <w:sz w:val="21"/>
          <w:szCs w:val="21"/>
          <w:shd w:val="clear" w:fill="FFFFFF"/>
        </w:rPr>
        <w:br w:type="textWrapping"/>
      </w:r>
      <w:r>
        <w:rPr>
          <w:rFonts w:hint="eastAsia" w:ascii="宋体" w:hAnsi="宋体" w:eastAsia="宋体" w:cs="宋体"/>
          <w:i w:val="0"/>
          <w:caps w:val="0"/>
          <w:color w:val="auto"/>
          <w:spacing w:val="0"/>
          <w:sz w:val="21"/>
          <w:szCs w:val="21"/>
          <w:shd w:val="clear" w:fill="FFFFFF"/>
        </w:rPr>
        <w:t>    1从业人员、营业收入、资产总额填报上一年度数据，无上一年度数据的新成立企业可不填报。</w:t>
      </w:r>
      <w:r>
        <w:rPr>
          <w:rFonts w:hint="eastAsia" w:ascii="微软雅黑" w:hAnsi="微软雅黑" w:eastAsia="微软雅黑" w:cs="微软雅黑"/>
          <w:i w:val="0"/>
          <w:caps w:val="0"/>
          <w:color w:val="auto"/>
          <w:spacing w:val="0"/>
          <w:sz w:val="24"/>
          <w:szCs w:val="24"/>
          <w:shd w:val="clear" w:fill="FFFFFF"/>
        </w:rPr>
        <w:br w:type="textWrapping"/>
      </w:r>
      <w:r>
        <w:rPr>
          <w:rFonts w:hint="eastAsia" w:ascii="微软雅黑" w:hAnsi="微软雅黑" w:eastAsia="微软雅黑" w:cs="微软雅黑"/>
          <w:i w:val="0"/>
          <w:caps w:val="0"/>
          <w:color w:val="auto"/>
          <w:spacing w:val="0"/>
          <w:sz w:val="24"/>
          <w:szCs w:val="24"/>
          <w:shd w:val="clear" w:fill="FFFFFF"/>
        </w:rPr>
        <w:br w:type="textWrapping"/>
      </w:r>
      <w:r>
        <w:rPr>
          <w:rFonts w:hint="eastAsia" w:ascii="微软雅黑" w:hAnsi="微软雅黑" w:eastAsia="微软雅黑" w:cs="微软雅黑"/>
          <w:i w:val="0"/>
          <w:caps w:val="0"/>
          <w:color w:val="auto"/>
          <w:spacing w:val="0"/>
          <w:sz w:val="24"/>
          <w:szCs w:val="24"/>
          <w:shd w:val="clear" w:fill="FFFFFF"/>
        </w:rPr>
        <w:br w:type="textWrapping"/>
      </w:r>
      <w:r>
        <w:rPr>
          <w:rFonts w:hint="eastAsia" w:ascii="微软雅黑" w:hAnsi="微软雅黑" w:eastAsia="微软雅黑" w:cs="微软雅黑"/>
          <w:i w:val="0"/>
          <w:caps w:val="0"/>
          <w:color w:val="auto"/>
          <w:spacing w:val="0"/>
          <w:sz w:val="24"/>
          <w:szCs w:val="24"/>
          <w:shd w:val="clear" w:fill="FFFFFF"/>
        </w:rPr>
        <w:t>                                                  </w:t>
      </w:r>
      <w:r>
        <w:rPr>
          <w:rFonts w:hint="eastAsia" w:ascii="宋体" w:hAnsi="宋体" w:eastAsia="宋体" w:cs="宋体"/>
          <w:i w:val="0"/>
          <w:caps w:val="0"/>
          <w:color w:val="auto"/>
          <w:spacing w:val="0"/>
          <w:sz w:val="24"/>
          <w:szCs w:val="24"/>
          <w:shd w:val="clear" w:fill="FFFFFF"/>
        </w:rPr>
        <w:t>中小企业声明函（工程、服务</w:t>
      </w:r>
      <w:r>
        <w:rPr>
          <w:rFonts w:hint="eastAsia" w:ascii="宋体" w:hAnsi="宋体" w:eastAsia="宋体" w:cs="宋体"/>
          <w:i w:val="0"/>
          <w:caps w:val="0"/>
          <w:color w:val="auto"/>
          <w:spacing w:val="0"/>
          <w:sz w:val="21"/>
          <w:szCs w:val="21"/>
          <w:shd w:val="clear" w:fill="FFFFFF"/>
        </w:rPr>
        <w:t>）</w:t>
      </w:r>
      <w:r>
        <w:rPr>
          <w:rFonts w:hint="eastAsia" w:ascii="宋体" w:hAnsi="宋体" w:eastAsia="宋体" w:cs="宋体"/>
          <w:i w:val="0"/>
          <w:caps w:val="0"/>
          <w:color w:val="auto"/>
          <w:spacing w:val="0"/>
          <w:sz w:val="21"/>
          <w:szCs w:val="21"/>
          <w:shd w:val="clear" w:fill="FFFFFF"/>
        </w:rPr>
        <w:br w:type="textWrapping"/>
      </w:r>
      <w:r>
        <w:rPr>
          <w:rFonts w:hint="eastAsia" w:ascii="宋体" w:hAnsi="宋体" w:eastAsia="宋体" w:cs="宋体"/>
          <w:i w:val="0"/>
          <w:caps w:val="0"/>
          <w:color w:val="auto"/>
          <w:spacing w:val="0"/>
          <w:sz w:val="21"/>
          <w:szCs w:val="21"/>
          <w:shd w:val="clear" w:fill="FFFFFF"/>
        </w:rPr>
        <w:t>    本公司（联合体）郑重声明，根据《政府采购促进中小企业发展管理办法》（财库﹝2020﹞46 号）的规定，本公司（联合体）参加</w:t>
      </w:r>
      <w:r>
        <w:rPr>
          <w:rFonts w:hint="eastAsia" w:ascii="宋体" w:hAnsi="宋体" w:eastAsia="宋体" w:cs="宋体"/>
          <w:i w:val="0"/>
          <w:caps w:val="0"/>
          <w:color w:val="auto"/>
          <w:spacing w:val="0"/>
          <w:sz w:val="21"/>
          <w:szCs w:val="21"/>
          <w:u w:val="single"/>
          <w:shd w:val="clear" w:fill="FFFFFF"/>
        </w:rPr>
        <w:t>（单位名称）</w:t>
      </w:r>
      <w:r>
        <w:rPr>
          <w:rFonts w:hint="eastAsia" w:ascii="宋体" w:hAnsi="宋体" w:eastAsia="宋体" w:cs="宋体"/>
          <w:i w:val="0"/>
          <w:caps w:val="0"/>
          <w:color w:val="auto"/>
          <w:spacing w:val="0"/>
          <w:sz w:val="21"/>
          <w:szCs w:val="21"/>
          <w:shd w:val="clear" w:fill="FFFFFF"/>
        </w:rPr>
        <w:t>的</w:t>
      </w:r>
      <w:r>
        <w:rPr>
          <w:rFonts w:hint="eastAsia" w:ascii="宋体" w:hAnsi="宋体" w:eastAsia="宋体" w:cs="宋体"/>
          <w:i w:val="0"/>
          <w:caps w:val="0"/>
          <w:color w:val="auto"/>
          <w:spacing w:val="0"/>
          <w:sz w:val="21"/>
          <w:szCs w:val="21"/>
          <w:u w:val="single"/>
          <w:shd w:val="clear" w:fill="FFFFFF"/>
        </w:rPr>
        <w:t>（项目名称）</w:t>
      </w:r>
      <w:r>
        <w:rPr>
          <w:rFonts w:hint="eastAsia" w:ascii="宋体" w:hAnsi="宋体" w:eastAsia="宋体" w:cs="宋体"/>
          <w:i w:val="0"/>
          <w:caps w:val="0"/>
          <w:color w:val="auto"/>
          <w:spacing w:val="0"/>
          <w:sz w:val="21"/>
          <w:szCs w:val="21"/>
          <w:shd w:val="clear" w:fill="FFFFFF"/>
        </w:rPr>
        <w:t>采购活动，工程的施工单位全部为符合政策要求的中小企业（或者：服务全部由符合政策要求的中小企业承接）。相关企业（含联合体中的中小企业、签订分包意向协议的中小企业）的具体情况如下：</w:t>
      </w:r>
      <w:r>
        <w:rPr>
          <w:rFonts w:hint="eastAsia" w:ascii="宋体" w:hAnsi="宋体" w:eastAsia="宋体" w:cs="宋体"/>
          <w:i w:val="0"/>
          <w:caps w:val="0"/>
          <w:color w:val="auto"/>
          <w:spacing w:val="0"/>
          <w:sz w:val="21"/>
          <w:szCs w:val="21"/>
          <w:shd w:val="clear" w:fill="FFFFFF"/>
        </w:rPr>
        <w:br w:type="textWrapping"/>
      </w:r>
      <w:r>
        <w:rPr>
          <w:rFonts w:hint="eastAsia" w:ascii="宋体" w:hAnsi="宋体" w:eastAsia="宋体" w:cs="宋体"/>
          <w:i w:val="0"/>
          <w:caps w:val="0"/>
          <w:color w:val="auto"/>
          <w:spacing w:val="0"/>
          <w:sz w:val="21"/>
          <w:szCs w:val="21"/>
          <w:shd w:val="clear" w:fill="FFFFFF"/>
        </w:rPr>
        <w:t>        1. （标的名称），属于（采购文件中明确的所属行业）；承建（承接）企业为（企业名称），从业人员  </w:t>
      </w:r>
      <w:r>
        <w:rPr>
          <w:rFonts w:hint="eastAsia" w:ascii="宋体" w:hAnsi="宋体" w:eastAsia="宋体" w:cs="宋体"/>
          <w:i w:val="0"/>
          <w:caps w:val="0"/>
          <w:color w:val="auto"/>
          <w:spacing w:val="0"/>
          <w:sz w:val="21"/>
          <w:szCs w:val="21"/>
          <w:shd w:val="clear" w:fill="FFFFFF"/>
        </w:rPr>
        <w:br w:type="textWrapping"/>
      </w:r>
      <w:r>
        <w:rPr>
          <w:rFonts w:hint="eastAsia" w:ascii="宋体" w:hAnsi="宋体" w:eastAsia="宋体" w:cs="宋体"/>
          <w:i w:val="0"/>
          <w:caps w:val="0"/>
          <w:color w:val="auto"/>
          <w:spacing w:val="0"/>
          <w:sz w:val="21"/>
          <w:szCs w:val="21"/>
          <w:shd w:val="clear" w:fill="FFFFFF"/>
        </w:rPr>
        <w:t>人，营业收入为  万元，资产总额为  万元</w:t>
      </w:r>
      <w:r>
        <w:rPr>
          <w:rFonts w:hint="eastAsia" w:ascii="宋体" w:hAnsi="宋体" w:eastAsia="宋体" w:cs="宋体"/>
          <w:i w:val="0"/>
          <w:caps w:val="0"/>
          <w:color w:val="auto"/>
          <w:spacing w:val="0"/>
          <w:sz w:val="21"/>
          <w:szCs w:val="21"/>
          <w:shd w:val="clear" w:fill="FFFFFF"/>
          <w:vertAlign w:val="superscript"/>
        </w:rPr>
        <w:t>1</w:t>
      </w:r>
      <w:r>
        <w:rPr>
          <w:rFonts w:hint="eastAsia" w:ascii="宋体" w:hAnsi="宋体" w:eastAsia="宋体" w:cs="宋体"/>
          <w:i w:val="0"/>
          <w:caps w:val="0"/>
          <w:color w:val="auto"/>
          <w:spacing w:val="0"/>
          <w:sz w:val="21"/>
          <w:szCs w:val="21"/>
          <w:shd w:val="clear" w:fill="FFFFFF"/>
        </w:rPr>
        <w:t>，属于（中型企业、小型企业、微型企业）；</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        2. （标的名称），属于（采购文件中明确的所属行业）；承建（承接）企业为（企业名称），从业人员  人，营业收入为  万元，资产总额为  万元，属于（中型企业、小型企业、微型企业）；</w:t>
      </w:r>
      <w:r>
        <w:rPr>
          <w:rFonts w:hint="eastAsia" w:ascii="宋体" w:hAnsi="宋体" w:eastAsia="宋体" w:cs="宋体"/>
          <w:i w:val="0"/>
          <w:caps w:val="0"/>
          <w:color w:val="auto"/>
          <w:spacing w:val="0"/>
          <w:sz w:val="21"/>
          <w:szCs w:val="21"/>
          <w:shd w:val="clear" w:fill="FFFFFF"/>
        </w:rPr>
        <w:br w:type="textWrapping"/>
      </w:r>
      <w:r>
        <w:rPr>
          <w:rFonts w:hint="eastAsia" w:ascii="宋体" w:hAnsi="宋体" w:eastAsia="宋体" w:cs="宋体"/>
          <w:i w:val="0"/>
          <w:caps w:val="0"/>
          <w:color w:val="auto"/>
          <w:spacing w:val="0"/>
          <w:sz w:val="21"/>
          <w:szCs w:val="21"/>
          <w:shd w:val="clear" w:fill="FFFFFF"/>
        </w:rPr>
        <w:br w:type="textWrapping"/>
      </w:r>
      <w:r>
        <w:rPr>
          <w:rFonts w:hint="eastAsia" w:ascii="宋体" w:hAnsi="宋体" w:eastAsia="宋体" w:cs="宋体"/>
          <w:i w:val="0"/>
          <w:caps w:val="0"/>
          <w:color w:val="auto"/>
          <w:spacing w:val="0"/>
          <w:sz w:val="21"/>
          <w:szCs w:val="21"/>
          <w:shd w:val="clear" w:fill="FFFFFF"/>
        </w:rPr>
        <w:t>……</w:t>
      </w:r>
      <w:r>
        <w:rPr>
          <w:rFonts w:hint="eastAsia" w:ascii="宋体" w:hAnsi="宋体" w:eastAsia="宋体" w:cs="宋体"/>
          <w:i w:val="0"/>
          <w:caps w:val="0"/>
          <w:color w:val="auto"/>
          <w:spacing w:val="0"/>
          <w:sz w:val="21"/>
          <w:szCs w:val="21"/>
          <w:shd w:val="clear" w:fill="FFFFFF"/>
        </w:rPr>
        <w:br w:type="textWrapping"/>
      </w:r>
      <w:r>
        <w:rPr>
          <w:rFonts w:hint="eastAsia" w:ascii="宋体" w:hAnsi="宋体" w:eastAsia="宋体" w:cs="宋体"/>
          <w:i w:val="0"/>
          <w:caps w:val="0"/>
          <w:color w:val="auto"/>
          <w:spacing w:val="0"/>
          <w:sz w:val="21"/>
          <w:szCs w:val="21"/>
          <w:shd w:val="clear" w:fill="FFFFFF"/>
        </w:rPr>
        <w:br w:type="textWrapping"/>
      </w:r>
      <w:r>
        <w:rPr>
          <w:rFonts w:hint="eastAsia" w:ascii="宋体" w:hAnsi="宋体" w:eastAsia="宋体" w:cs="宋体"/>
          <w:i w:val="0"/>
          <w:caps w:val="0"/>
          <w:color w:val="auto"/>
          <w:spacing w:val="0"/>
          <w:sz w:val="21"/>
          <w:szCs w:val="21"/>
          <w:shd w:val="clear" w:fill="FFFFFF"/>
        </w:rPr>
        <w:t>      以上企业，不属于大企业的分支机构，不存在控股股东为大企业的情形，也不存在与大企业的负责人为同一人的情形。</w:t>
      </w:r>
      <w:r>
        <w:rPr>
          <w:rFonts w:hint="eastAsia" w:ascii="宋体" w:hAnsi="宋体" w:eastAsia="宋体" w:cs="宋体"/>
          <w:i w:val="0"/>
          <w:caps w:val="0"/>
          <w:color w:val="auto"/>
          <w:spacing w:val="0"/>
          <w:sz w:val="21"/>
          <w:szCs w:val="21"/>
          <w:shd w:val="clear" w:fill="FFFFFF"/>
        </w:rPr>
        <w:br w:type="textWrapping"/>
      </w:r>
      <w:r>
        <w:rPr>
          <w:rFonts w:hint="eastAsia" w:ascii="宋体" w:hAnsi="宋体" w:eastAsia="宋体" w:cs="宋体"/>
          <w:i w:val="0"/>
          <w:caps w:val="0"/>
          <w:color w:val="auto"/>
          <w:spacing w:val="0"/>
          <w:sz w:val="21"/>
          <w:szCs w:val="21"/>
          <w:shd w:val="clear" w:fill="FFFFFF"/>
        </w:rPr>
        <w:br w:type="textWrapping"/>
      </w:r>
      <w:r>
        <w:rPr>
          <w:rFonts w:hint="eastAsia" w:ascii="宋体" w:hAnsi="宋体" w:eastAsia="宋体" w:cs="宋体"/>
          <w:i w:val="0"/>
          <w:caps w:val="0"/>
          <w:color w:val="auto"/>
          <w:spacing w:val="0"/>
          <w:sz w:val="21"/>
          <w:szCs w:val="21"/>
          <w:shd w:val="clear" w:fill="FFFFFF"/>
        </w:rPr>
        <w:t>     本企业对上述声明内容的真实性负责。如有虚假，将依法承担相应责任。</w:t>
      </w:r>
      <w:r>
        <w:rPr>
          <w:rFonts w:hint="eastAsia" w:ascii="宋体" w:hAnsi="宋体" w:eastAsia="宋体" w:cs="宋体"/>
          <w:i w:val="0"/>
          <w:caps w:val="0"/>
          <w:color w:val="auto"/>
          <w:spacing w:val="0"/>
          <w:sz w:val="21"/>
          <w:szCs w:val="21"/>
          <w:shd w:val="clear" w:fill="FFFFFF"/>
        </w:rPr>
        <w:br w:type="textWrapping"/>
      </w:r>
      <w:r>
        <w:rPr>
          <w:rFonts w:hint="eastAsia" w:ascii="宋体" w:hAnsi="宋体" w:eastAsia="宋体" w:cs="宋体"/>
          <w:i w:val="0"/>
          <w:caps w:val="0"/>
          <w:color w:val="auto"/>
          <w:spacing w:val="0"/>
          <w:sz w:val="21"/>
          <w:szCs w:val="21"/>
          <w:shd w:val="clear" w:fill="FFFFFF"/>
        </w:rPr>
        <w:br w:type="textWrapping"/>
      </w:r>
      <w:r>
        <w:rPr>
          <w:rFonts w:hint="eastAsia" w:ascii="宋体" w:hAnsi="宋体" w:eastAsia="宋体" w:cs="宋体"/>
          <w:i w:val="0"/>
          <w:caps w:val="0"/>
          <w:color w:val="auto"/>
          <w:spacing w:val="0"/>
          <w:sz w:val="21"/>
          <w:szCs w:val="21"/>
          <w:shd w:val="clear" w:fill="FFFFFF"/>
        </w:rPr>
        <w:t>                                                                              企业名称（盖章）：                     </w:t>
      </w:r>
      <w:r>
        <w:rPr>
          <w:rFonts w:hint="eastAsia" w:ascii="宋体" w:hAnsi="宋体" w:eastAsia="宋体" w:cs="宋体"/>
          <w:i w:val="0"/>
          <w:caps w:val="0"/>
          <w:color w:val="auto"/>
          <w:spacing w:val="0"/>
          <w:sz w:val="21"/>
          <w:szCs w:val="21"/>
          <w:shd w:val="clear" w:fill="FFFFFF"/>
        </w:rPr>
        <w:br w:type="textWrapping"/>
      </w:r>
      <w:r>
        <w:rPr>
          <w:rFonts w:hint="eastAsia" w:ascii="宋体" w:hAnsi="宋体" w:eastAsia="宋体" w:cs="宋体"/>
          <w:i w:val="0"/>
          <w:caps w:val="0"/>
          <w:color w:val="auto"/>
          <w:spacing w:val="0"/>
          <w:sz w:val="21"/>
          <w:szCs w:val="21"/>
          <w:shd w:val="clear" w:fill="FFFFFF"/>
        </w:rPr>
        <w:t>                            日期：</w:t>
      </w:r>
      <w:r>
        <w:rPr>
          <w:rFonts w:hint="eastAsia" w:ascii="宋体" w:hAnsi="宋体" w:eastAsia="宋体" w:cs="宋体"/>
          <w:i w:val="0"/>
          <w:caps w:val="0"/>
          <w:color w:val="auto"/>
          <w:spacing w:val="0"/>
          <w:sz w:val="21"/>
          <w:szCs w:val="21"/>
          <w:shd w:val="clear" w:fill="FFFFFF"/>
        </w:rPr>
        <w:br w:type="textWrapping"/>
      </w:r>
      <w:r>
        <w:rPr>
          <w:rFonts w:hint="eastAsia" w:ascii="宋体" w:hAnsi="宋体" w:eastAsia="宋体" w:cs="宋体"/>
          <w:i w:val="0"/>
          <w:caps w:val="0"/>
          <w:color w:val="auto"/>
          <w:spacing w:val="0"/>
          <w:sz w:val="21"/>
          <w:szCs w:val="21"/>
          <w:shd w:val="clear" w:fill="FFFFFF"/>
        </w:rPr>
        <w:br w:type="textWrapping"/>
      </w:r>
      <w:r>
        <w:rPr>
          <w:rFonts w:hint="eastAsia" w:ascii="宋体" w:hAnsi="宋体" w:eastAsia="宋体" w:cs="宋体"/>
          <w:i w:val="0"/>
          <w:caps w:val="0"/>
          <w:color w:val="auto"/>
          <w:spacing w:val="0"/>
          <w:sz w:val="21"/>
          <w:szCs w:val="21"/>
          <w:shd w:val="clear" w:fill="FFFFFF"/>
        </w:rPr>
        <w:t>     1从业人员、营业收入、资产总额填报上一年度数据，无上一年度数据的新成立企业可不填报。</w:t>
      </w:r>
    </w:p>
    <w:p>
      <w:pPr>
        <w:pStyle w:val="6"/>
        <w:keepNext w:val="0"/>
        <w:keepLines w:val="0"/>
        <w:widowControl/>
        <w:suppressLineNumbers w:val="0"/>
        <w:spacing w:before="0" w:beforeAutospacing="0" w:after="150" w:afterAutospacing="0" w:line="360" w:lineRule="auto"/>
        <w:ind w:left="-180" w:right="-180" w:firstLine="420"/>
        <w:rPr>
          <w:color w:val="auto"/>
        </w:rPr>
      </w:pP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jc w:val="center"/>
        <w:rPr>
          <w:color w:val="auto"/>
        </w:rPr>
      </w:pPr>
      <w:r>
        <w:rPr>
          <w:rFonts w:hint="default" w:ascii="Calibri" w:hAnsi="Calibri" w:eastAsia="微软雅黑" w:cs="Calibri"/>
          <w:i w:val="0"/>
          <w:caps w:val="0"/>
          <w:color w:val="auto"/>
          <w:spacing w:val="0"/>
          <w:sz w:val="21"/>
          <w:szCs w:val="21"/>
          <w:shd w:val="clear" w:fill="FFFFFF"/>
        </w:rPr>
        <w:br w:type="textWrapping"/>
      </w:r>
      <w:r>
        <w:rPr>
          <w:rStyle w:val="9"/>
          <w:rFonts w:hint="eastAsia" w:ascii="宋体" w:hAnsi="宋体" w:eastAsia="宋体" w:cs="宋体"/>
          <w:b/>
          <w:i w:val="0"/>
          <w:caps w:val="0"/>
          <w:color w:val="auto"/>
          <w:spacing w:val="0"/>
          <w:sz w:val="21"/>
          <w:szCs w:val="21"/>
          <w:shd w:val="clear" w:fill="FFFFFF"/>
        </w:rPr>
        <w:t>三-2-③小型、微型企业等证明材料（价格扣除适用，若有）</w:t>
      </w:r>
    </w:p>
    <w:p>
      <w:pPr>
        <w:pStyle w:val="6"/>
        <w:keepNext w:val="0"/>
        <w:keepLines w:val="0"/>
        <w:widowControl/>
        <w:suppressLineNumbers w:val="0"/>
        <w:spacing w:before="0" w:beforeAutospacing="0" w:after="150" w:afterAutospacing="0" w:line="360" w:lineRule="auto"/>
        <w:ind w:left="-180" w:right="-180"/>
        <w:rPr>
          <w:color w:val="auto"/>
        </w:rPr>
      </w:pPr>
      <w:r>
        <w:rPr>
          <w:rStyle w:val="9"/>
          <w:rFonts w:hint="eastAsia" w:ascii="宋体" w:hAnsi="宋体" w:eastAsia="宋体" w:cs="宋体"/>
          <w:b/>
          <w:i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rPr>
          <w:color w:val="auto"/>
        </w:rPr>
      </w:pPr>
      <w:r>
        <w:rPr>
          <w:rStyle w:val="9"/>
          <w:rFonts w:hint="eastAsia" w:ascii="宋体" w:hAnsi="宋体" w:eastAsia="宋体" w:cs="宋体"/>
          <w:b/>
          <w:i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jc w:val="center"/>
        <w:rPr>
          <w:color w:val="auto"/>
        </w:rPr>
      </w:pPr>
      <w:r>
        <w:rPr>
          <w:rFonts w:hint="eastAsia" w:ascii="宋体" w:hAnsi="宋体" w:eastAsia="宋体" w:cs="宋体"/>
          <w:i w:val="0"/>
          <w:caps w:val="0"/>
          <w:color w:val="auto"/>
          <w:spacing w:val="0"/>
          <w:sz w:val="21"/>
          <w:szCs w:val="21"/>
          <w:shd w:val="clear" w:fill="FFFFFF"/>
        </w:rPr>
        <w:t>编制说明</w:t>
      </w:r>
    </w:p>
    <w:p>
      <w:pPr>
        <w:pStyle w:val="6"/>
        <w:keepNext w:val="0"/>
        <w:keepLines w:val="0"/>
        <w:widowControl/>
        <w:suppressLineNumbers w:val="0"/>
        <w:spacing w:before="0" w:beforeAutospacing="0" w:after="150" w:afterAutospacing="0" w:line="360" w:lineRule="auto"/>
        <w:ind w:left="-180" w:right="-180"/>
        <w:jc w:val="center"/>
        <w:rPr>
          <w:color w:val="auto"/>
        </w:rPr>
      </w:pPr>
      <w:r>
        <w:rPr>
          <w:rFonts w:hint="eastAsia" w:ascii="宋体" w:hAnsi="宋体" w:eastAsia="宋体" w:cs="宋体"/>
          <w:i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1、投标人应按照招标文件要求提供相应证明材料，证明材料应与《中小企业声明函》的内容相一致，否则视为《中小企业声明函》内容不真实。</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2、投标人为监狱企业的，根据其提供的由省级以上监狱管理局、戒毒管理局（含新疆生产建设兵团）出具的属于监狱企业的证明文件进行认定，监狱企业视同小型、微型企业。</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3、投标人为残疾人福利性单位的，根据其提供的《残疾人福利性单位声明函》（格式附后）进行认定，残疾人福利性单位视同小型、微型企业。残疾人福利性单位属于小型、微型企业的，不重复享受政策。</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rPr>
          <w:color w:val="auto"/>
        </w:rPr>
      </w:pPr>
      <w:r>
        <w:rPr>
          <w:rFonts w:hint="default" w:ascii="Calibri" w:hAnsi="Calibri" w:eastAsia="微软雅黑" w:cs="Calibri"/>
          <w:i w:val="0"/>
          <w:caps w:val="0"/>
          <w:color w:val="auto"/>
          <w:spacing w:val="0"/>
          <w:sz w:val="21"/>
          <w:szCs w:val="21"/>
          <w:shd w:val="clear" w:fill="FFFFFF"/>
        </w:rPr>
        <w:br w:type="textWrapping"/>
      </w:r>
      <w:r>
        <w:rPr>
          <w:rFonts w:hint="eastAsia" w:ascii="宋体" w:hAnsi="宋体" w:eastAsia="宋体" w:cs="宋体"/>
          <w:i w:val="0"/>
          <w:caps w:val="0"/>
          <w:color w:val="auto"/>
          <w:spacing w:val="0"/>
          <w:sz w:val="21"/>
          <w:szCs w:val="21"/>
          <w:shd w:val="clear" w:fill="FFFFFF"/>
        </w:rPr>
        <w:t>附：</w:t>
      </w:r>
    </w:p>
    <w:p>
      <w:pPr>
        <w:pStyle w:val="6"/>
        <w:keepNext w:val="0"/>
        <w:keepLines w:val="0"/>
        <w:widowControl/>
        <w:suppressLineNumbers w:val="0"/>
        <w:spacing w:before="0" w:beforeAutospacing="0" w:after="150" w:afterAutospacing="0" w:line="360" w:lineRule="auto"/>
        <w:ind w:left="-180" w:right="-180"/>
        <w:jc w:val="center"/>
        <w:rPr>
          <w:color w:val="auto"/>
        </w:rPr>
      </w:pPr>
      <w:r>
        <w:rPr>
          <w:rStyle w:val="9"/>
          <w:rFonts w:hint="eastAsia" w:ascii="宋体" w:hAnsi="宋体" w:eastAsia="宋体" w:cs="宋体"/>
          <w:b/>
          <w:i w:val="0"/>
          <w:caps w:val="0"/>
          <w:color w:val="auto"/>
          <w:spacing w:val="0"/>
          <w:sz w:val="21"/>
          <w:szCs w:val="21"/>
          <w:shd w:val="clear" w:fill="FFFFFF"/>
        </w:rPr>
        <w:t>残疾人福利性单位声明函（价格扣除适用，若有）</w:t>
      </w:r>
    </w:p>
    <w:p>
      <w:pPr>
        <w:pStyle w:val="6"/>
        <w:keepNext w:val="0"/>
        <w:keepLines w:val="0"/>
        <w:widowControl/>
        <w:suppressLineNumbers w:val="0"/>
        <w:spacing w:before="0" w:beforeAutospacing="0" w:after="150" w:afterAutospacing="0" w:line="360" w:lineRule="auto"/>
        <w:ind w:left="-180" w:right="-180"/>
        <w:rPr>
          <w:color w:val="auto"/>
        </w:rPr>
      </w:pPr>
      <w:r>
        <w:rPr>
          <w:rStyle w:val="9"/>
          <w:rFonts w:hint="eastAsia" w:ascii="宋体" w:hAnsi="宋体" w:eastAsia="宋体" w:cs="宋体"/>
          <w:b/>
          <w:i w:val="0"/>
          <w:caps w:val="0"/>
          <w:color w:val="auto"/>
          <w:spacing w:val="0"/>
          <w:sz w:val="21"/>
          <w:szCs w:val="21"/>
          <w:shd w:val="clear" w:fill="FFFFFF"/>
        </w:rPr>
        <w:t> </w:t>
      </w:r>
    </w:p>
    <w:p>
      <w:pPr>
        <w:pStyle w:val="6"/>
        <w:keepNext w:val="0"/>
        <w:keepLines w:val="0"/>
        <w:widowControl/>
        <w:suppressLineNumbers w:val="0"/>
        <w:spacing w:before="75" w:beforeAutospacing="0" w:after="75" w:afterAutospacing="0" w:line="360" w:lineRule="auto"/>
        <w:ind w:left="-180" w:right="-180" w:firstLine="420"/>
        <w:rPr>
          <w:color w:val="auto"/>
        </w:rPr>
      </w:pPr>
      <w:r>
        <w:rPr>
          <w:rFonts w:hint="eastAsia" w:ascii="宋体" w:hAnsi="宋体" w:eastAsia="宋体" w:cs="宋体"/>
          <w:i w:val="0"/>
          <w:caps w:val="0"/>
          <w:color w:val="auto"/>
          <w:spacing w:val="0"/>
          <w:sz w:val="21"/>
          <w:szCs w:val="21"/>
          <w:shd w:val="clear" w:fill="FFFFFF"/>
        </w:rPr>
        <w:t>本投标人郑重声明，根据《财政部 民政部 中国残疾人联合会关于促进残疾人就业政府采购政策的通知》（财库[2017]141号）、《政府采购促进中小企业发展管理办法》（财库〔2020〕46号）的规定，本投标人为符合条件的残疾人福利性单位，且本投标人参加贵单位的</w:t>
      </w:r>
      <w:r>
        <w:rPr>
          <w:rFonts w:hint="eastAsia" w:ascii="宋体" w:hAnsi="宋体" w:eastAsia="宋体" w:cs="宋体"/>
          <w:i w:val="0"/>
          <w:caps w:val="0"/>
          <w:color w:val="auto"/>
          <w:spacing w:val="0"/>
          <w:sz w:val="21"/>
          <w:szCs w:val="21"/>
          <w:u w:val="single"/>
          <w:shd w:val="clear" w:fill="FFFFFF"/>
        </w:rPr>
        <w:t>（填写“项目名称”）</w:t>
      </w:r>
      <w:r>
        <w:rPr>
          <w:rFonts w:hint="eastAsia" w:ascii="宋体" w:hAnsi="宋体" w:eastAsia="宋体" w:cs="宋体"/>
          <w:i w:val="0"/>
          <w:caps w:val="0"/>
          <w:color w:val="auto"/>
          <w:spacing w:val="0"/>
          <w:sz w:val="21"/>
          <w:szCs w:val="21"/>
          <w:shd w:val="clear" w:fill="FFFFFF"/>
        </w:rPr>
        <w:t>项目采购活动：</w:t>
      </w:r>
    </w:p>
    <w:p>
      <w:pPr>
        <w:pStyle w:val="6"/>
        <w:keepNext w:val="0"/>
        <w:keepLines w:val="0"/>
        <w:widowControl/>
        <w:suppressLineNumbers w:val="0"/>
        <w:spacing w:before="75" w:beforeAutospacing="0" w:after="75" w:afterAutospacing="0" w:line="360" w:lineRule="auto"/>
        <w:ind w:left="-180" w:right="-180" w:firstLine="420"/>
        <w:rPr>
          <w:color w:val="auto"/>
        </w:rPr>
      </w:pPr>
      <w:r>
        <w:rPr>
          <w:rFonts w:hint="eastAsia" w:ascii="宋体" w:hAnsi="宋体" w:eastAsia="宋体" w:cs="宋体"/>
          <w:i w:val="0"/>
          <w:caps w:val="0"/>
          <w:color w:val="auto"/>
          <w:spacing w:val="0"/>
          <w:sz w:val="21"/>
          <w:szCs w:val="21"/>
          <w:shd w:val="clear" w:fill="FFFFFF"/>
        </w:rPr>
        <w:t>（ ）提供本投标人制造的</w:t>
      </w:r>
      <w:r>
        <w:rPr>
          <w:rFonts w:hint="eastAsia" w:ascii="宋体" w:hAnsi="宋体" w:eastAsia="宋体" w:cs="宋体"/>
          <w:i w:val="0"/>
          <w:caps w:val="0"/>
          <w:color w:val="auto"/>
          <w:spacing w:val="0"/>
          <w:sz w:val="21"/>
          <w:szCs w:val="21"/>
          <w:u w:val="single"/>
          <w:shd w:val="clear" w:fill="FFFFFF"/>
        </w:rPr>
        <w:t>（填写“所投合同包、品目号”）</w:t>
      </w:r>
      <w:r>
        <w:rPr>
          <w:rFonts w:hint="eastAsia" w:ascii="宋体" w:hAnsi="宋体" w:eastAsia="宋体" w:cs="宋体"/>
          <w:i w:val="0"/>
          <w:caps w:val="0"/>
          <w:color w:val="auto"/>
          <w:spacing w:val="0"/>
          <w:sz w:val="21"/>
          <w:szCs w:val="21"/>
          <w:shd w:val="clear" w:fill="FFFFFF"/>
        </w:rPr>
        <w:t>货物，或提供其他残疾人福利性单位制造的</w:t>
      </w:r>
      <w:r>
        <w:rPr>
          <w:rFonts w:hint="eastAsia" w:ascii="宋体" w:hAnsi="宋体" w:eastAsia="宋体" w:cs="宋体"/>
          <w:i w:val="0"/>
          <w:caps w:val="0"/>
          <w:color w:val="auto"/>
          <w:spacing w:val="0"/>
          <w:sz w:val="21"/>
          <w:szCs w:val="21"/>
          <w:u w:val="single"/>
          <w:shd w:val="clear" w:fill="FFFFFF"/>
        </w:rPr>
        <w:t>（填写“所投合同包、品目号”）</w:t>
      </w:r>
      <w:r>
        <w:rPr>
          <w:rFonts w:hint="eastAsia" w:ascii="宋体" w:hAnsi="宋体" w:eastAsia="宋体" w:cs="宋体"/>
          <w:i w:val="0"/>
          <w:caps w:val="0"/>
          <w:color w:val="auto"/>
          <w:spacing w:val="0"/>
          <w:sz w:val="21"/>
          <w:szCs w:val="21"/>
          <w:shd w:val="clear" w:fill="FFFFFF"/>
        </w:rPr>
        <w:t>货物（不包括使用非残疾人福利性单位注册商标的货物）。（说明：只有部分货物由残疾人福利企业制造的，在该货物后标</w:t>
      </w:r>
      <w:r>
        <w:rPr>
          <w:rFonts w:hint="default" w:ascii="Segoe UI Symbol" w:hAnsi="Segoe UI Symbol" w:eastAsia="Segoe UI Symbol" w:cs="Segoe UI Symbol"/>
          <w:i w:val="0"/>
          <w:caps w:val="0"/>
          <w:color w:val="auto"/>
          <w:spacing w:val="0"/>
          <w:sz w:val="19"/>
          <w:szCs w:val="19"/>
          <w:shd w:val="clear" w:fill="FFFFFF"/>
        </w:rPr>
        <w:t>★</w:t>
      </w:r>
      <w:r>
        <w:rPr>
          <w:rFonts w:hint="eastAsia" w:ascii="宋体" w:hAnsi="宋体" w:eastAsia="宋体" w:cs="宋体"/>
          <w:i w:val="0"/>
          <w:caps w:val="0"/>
          <w:color w:val="auto"/>
          <w:spacing w:val="0"/>
          <w:sz w:val="21"/>
          <w:szCs w:val="21"/>
          <w:shd w:val="clear" w:fill="FFFFFF"/>
        </w:rPr>
        <w:t>）</w:t>
      </w:r>
    </w:p>
    <w:p>
      <w:pPr>
        <w:pStyle w:val="6"/>
        <w:keepNext w:val="0"/>
        <w:keepLines w:val="0"/>
        <w:widowControl/>
        <w:suppressLineNumbers w:val="0"/>
        <w:spacing w:before="75" w:beforeAutospacing="0" w:after="75" w:afterAutospacing="0" w:line="360" w:lineRule="auto"/>
        <w:ind w:left="-180" w:right="-180" w:firstLine="420"/>
        <w:rPr>
          <w:color w:val="auto"/>
        </w:rPr>
      </w:pPr>
      <w:r>
        <w:rPr>
          <w:rFonts w:hint="eastAsia" w:ascii="宋体" w:hAnsi="宋体" w:eastAsia="宋体" w:cs="宋体"/>
          <w:i w:val="0"/>
          <w:caps w:val="0"/>
          <w:color w:val="auto"/>
          <w:spacing w:val="0"/>
          <w:sz w:val="21"/>
          <w:szCs w:val="21"/>
          <w:shd w:val="clear" w:fill="FFFFFF"/>
        </w:rPr>
        <w:t>（ ）由本投标人承建的</w:t>
      </w:r>
      <w:r>
        <w:rPr>
          <w:rFonts w:hint="eastAsia" w:ascii="宋体" w:hAnsi="宋体" w:eastAsia="宋体" w:cs="宋体"/>
          <w:i w:val="0"/>
          <w:caps w:val="0"/>
          <w:color w:val="auto"/>
          <w:spacing w:val="0"/>
          <w:sz w:val="21"/>
          <w:szCs w:val="21"/>
          <w:u w:val="single"/>
          <w:shd w:val="clear" w:fill="FFFFFF"/>
        </w:rPr>
        <w:t>（填写“所投合同包、品目号”）</w:t>
      </w:r>
      <w:r>
        <w:rPr>
          <w:rFonts w:hint="eastAsia" w:ascii="宋体" w:hAnsi="宋体" w:eastAsia="宋体" w:cs="宋体"/>
          <w:i w:val="0"/>
          <w:caps w:val="0"/>
          <w:color w:val="auto"/>
          <w:spacing w:val="0"/>
          <w:sz w:val="21"/>
          <w:szCs w:val="21"/>
          <w:shd w:val="clear" w:fill="FFFFFF"/>
        </w:rPr>
        <w:t>工程</w:t>
      </w:r>
    </w:p>
    <w:p>
      <w:pPr>
        <w:pStyle w:val="6"/>
        <w:keepNext w:val="0"/>
        <w:keepLines w:val="0"/>
        <w:widowControl/>
        <w:suppressLineNumbers w:val="0"/>
        <w:spacing w:before="75" w:beforeAutospacing="0" w:after="75" w:afterAutospacing="0" w:line="360" w:lineRule="auto"/>
        <w:ind w:left="-180" w:right="-180" w:firstLine="420"/>
        <w:rPr>
          <w:color w:val="auto"/>
        </w:rPr>
      </w:pPr>
      <w:r>
        <w:rPr>
          <w:rFonts w:hint="eastAsia" w:ascii="宋体" w:hAnsi="宋体" w:eastAsia="宋体" w:cs="宋体"/>
          <w:i w:val="0"/>
          <w:caps w:val="0"/>
          <w:color w:val="auto"/>
          <w:spacing w:val="0"/>
          <w:sz w:val="21"/>
          <w:szCs w:val="21"/>
          <w:shd w:val="clear" w:fill="FFFFFF"/>
        </w:rPr>
        <w:t>（ ）由本投标人承接的</w:t>
      </w:r>
      <w:r>
        <w:rPr>
          <w:rFonts w:hint="eastAsia" w:ascii="宋体" w:hAnsi="宋体" w:eastAsia="宋体" w:cs="宋体"/>
          <w:i w:val="0"/>
          <w:caps w:val="0"/>
          <w:color w:val="auto"/>
          <w:spacing w:val="0"/>
          <w:sz w:val="21"/>
          <w:szCs w:val="21"/>
          <w:u w:val="single"/>
          <w:shd w:val="clear" w:fill="FFFFFF"/>
        </w:rPr>
        <w:t>（填写“所投合同包、品目号”）</w:t>
      </w:r>
      <w:r>
        <w:rPr>
          <w:rFonts w:hint="eastAsia" w:ascii="宋体" w:hAnsi="宋体" w:eastAsia="宋体" w:cs="宋体"/>
          <w:i w:val="0"/>
          <w:caps w:val="0"/>
          <w:color w:val="auto"/>
          <w:spacing w:val="0"/>
          <w:sz w:val="21"/>
          <w:szCs w:val="21"/>
          <w:shd w:val="clear" w:fill="FFFFFF"/>
        </w:rPr>
        <w:t>服务；</w:t>
      </w:r>
    </w:p>
    <w:p>
      <w:pPr>
        <w:pStyle w:val="6"/>
        <w:keepNext w:val="0"/>
        <w:keepLines w:val="0"/>
        <w:widowControl/>
        <w:suppressLineNumbers w:val="0"/>
        <w:spacing w:before="75" w:beforeAutospacing="0" w:after="75" w:afterAutospacing="0" w:line="360" w:lineRule="auto"/>
        <w:ind w:left="-180" w:right="-180" w:firstLine="420"/>
        <w:rPr>
          <w:color w:val="auto"/>
        </w:rPr>
      </w:pPr>
      <w:r>
        <w:rPr>
          <w:rFonts w:hint="eastAsia" w:ascii="宋体" w:hAnsi="宋体" w:eastAsia="宋体" w:cs="宋体"/>
          <w:i w:val="0"/>
          <w:caps w:val="0"/>
          <w:color w:val="auto"/>
          <w:spacing w:val="0"/>
          <w:sz w:val="21"/>
          <w:szCs w:val="21"/>
          <w:shd w:val="clear" w:fill="FFFFFF"/>
        </w:rPr>
        <w:t>本投标人对上述声明的真实性负责。如有虚假，将依法承担相应责任。</w:t>
      </w:r>
    </w:p>
    <w:p>
      <w:pPr>
        <w:pStyle w:val="6"/>
        <w:keepNext w:val="0"/>
        <w:keepLines w:val="0"/>
        <w:widowControl/>
        <w:suppressLineNumbers w:val="0"/>
        <w:spacing w:before="75" w:beforeAutospacing="0" w:after="75" w:afterAutospacing="0" w:line="360" w:lineRule="auto"/>
        <w:ind w:left="-180" w:right="-180" w:firstLine="420"/>
        <w:rPr>
          <w:color w:val="auto"/>
        </w:rPr>
      </w:pPr>
      <w:r>
        <w:rPr>
          <w:rFonts w:hint="default" w:ascii="Calibri" w:hAnsi="Calibri" w:eastAsia="微软雅黑" w:cs="Calibri"/>
          <w:i w:val="0"/>
          <w:caps w:val="0"/>
          <w:color w:val="auto"/>
          <w:spacing w:val="0"/>
          <w:sz w:val="21"/>
          <w:szCs w:val="21"/>
          <w:shd w:val="clear" w:fill="FFFFFF"/>
        </w:rPr>
        <w:t> </w:t>
      </w:r>
    </w:p>
    <w:p>
      <w:pPr>
        <w:pStyle w:val="6"/>
        <w:keepNext w:val="0"/>
        <w:keepLines w:val="0"/>
        <w:widowControl/>
        <w:suppressLineNumbers w:val="0"/>
        <w:spacing w:before="75" w:beforeAutospacing="0" w:after="75"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备注：</w:t>
      </w:r>
    </w:p>
    <w:p>
      <w:pPr>
        <w:pStyle w:val="6"/>
        <w:keepNext w:val="0"/>
        <w:keepLines w:val="0"/>
        <w:widowControl/>
        <w:suppressLineNumbers w:val="0"/>
        <w:spacing w:before="75" w:beforeAutospacing="0" w:after="75"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1、请投标人按照实际情况编制填写本声明函，并在相应的（）中打“√”。</w:t>
      </w:r>
    </w:p>
    <w:p>
      <w:pPr>
        <w:pStyle w:val="6"/>
        <w:keepNext w:val="0"/>
        <w:keepLines w:val="0"/>
        <w:widowControl/>
        <w:suppressLineNumbers w:val="0"/>
        <w:spacing w:before="75" w:beforeAutospacing="0" w:after="75"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2、纸质投标文件正本中的本声明函（若有）应为原件。</w:t>
      </w:r>
    </w:p>
    <w:p>
      <w:pPr>
        <w:pStyle w:val="6"/>
        <w:keepNext w:val="0"/>
        <w:keepLines w:val="0"/>
        <w:widowControl/>
        <w:suppressLineNumbers w:val="0"/>
        <w:spacing w:before="75" w:beforeAutospacing="0" w:after="75"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3、若《残疾人福利性单位声明函》内容不真实，</w:t>
      </w:r>
      <w:r>
        <w:rPr>
          <w:rStyle w:val="9"/>
          <w:rFonts w:hint="eastAsia" w:ascii="宋体" w:hAnsi="宋体" w:eastAsia="宋体" w:cs="宋体"/>
          <w:b/>
          <w:i w:val="0"/>
          <w:caps w:val="0"/>
          <w:color w:val="auto"/>
          <w:spacing w:val="0"/>
          <w:sz w:val="21"/>
          <w:szCs w:val="21"/>
          <w:shd w:val="clear" w:fill="FFFFFF"/>
        </w:rPr>
        <w:t>视为提供虚假材料。</w:t>
      </w:r>
    </w:p>
    <w:p>
      <w:pPr>
        <w:pStyle w:val="6"/>
        <w:keepNext w:val="0"/>
        <w:keepLines w:val="0"/>
        <w:widowControl/>
        <w:suppressLineNumbers w:val="0"/>
        <w:spacing w:before="75" w:beforeAutospacing="0" w:after="75"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 </w:t>
      </w:r>
    </w:p>
    <w:p>
      <w:pPr>
        <w:pStyle w:val="6"/>
        <w:keepNext w:val="0"/>
        <w:keepLines w:val="0"/>
        <w:widowControl/>
        <w:suppressLineNumbers w:val="0"/>
        <w:spacing w:before="75" w:beforeAutospacing="0" w:after="75" w:afterAutospacing="0" w:line="360" w:lineRule="auto"/>
        <w:ind w:left="-180" w:right="-180"/>
        <w:rPr>
          <w:color w:val="auto"/>
        </w:rPr>
      </w:pPr>
      <w:r>
        <w:rPr>
          <w:rFonts w:hint="default" w:ascii="Calibri" w:hAnsi="Calibri" w:eastAsia="微软雅黑" w:cs="Calibri"/>
          <w:i w:val="0"/>
          <w:caps w:val="0"/>
          <w:color w:val="auto"/>
          <w:spacing w:val="0"/>
          <w:sz w:val="21"/>
          <w:szCs w:val="21"/>
          <w:shd w:val="clear" w:fill="FFFFFF"/>
        </w:rPr>
        <w:t> </w:t>
      </w:r>
    </w:p>
    <w:p>
      <w:pPr>
        <w:pStyle w:val="6"/>
        <w:keepNext w:val="0"/>
        <w:keepLines w:val="0"/>
        <w:widowControl/>
        <w:suppressLineNumbers w:val="0"/>
        <w:spacing w:before="75" w:beforeAutospacing="0" w:after="75"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投标人：</w:t>
      </w:r>
      <w:r>
        <w:rPr>
          <w:rFonts w:hint="eastAsia" w:ascii="宋体" w:hAnsi="宋体" w:eastAsia="宋体" w:cs="宋体"/>
          <w:i w:val="0"/>
          <w:caps w:val="0"/>
          <w:color w:val="auto"/>
          <w:spacing w:val="0"/>
          <w:sz w:val="21"/>
          <w:szCs w:val="21"/>
          <w:u w:val="single"/>
          <w:shd w:val="clear" w:fill="FFFFFF"/>
        </w:rPr>
        <w:t>（全称并加盖单位公章）</w:t>
      </w:r>
    </w:p>
    <w:p>
      <w:pPr>
        <w:pStyle w:val="6"/>
        <w:keepNext w:val="0"/>
        <w:keepLines w:val="0"/>
        <w:widowControl/>
        <w:suppressLineNumbers w:val="0"/>
        <w:spacing w:before="75" w:beforeAutospacing="0" w:after="75"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投标人代表签字：</w:t>
      </w:r>
      <w:r>
        <w:rPr>
          <w:rFonts w:hint="eastAsia" w:ascii="宋体" w:hAnsi="宋体" w:eastAsia="宋体" w:cs="宋体"/>
          <w:i w:val="0"/>
          <w:caps w:val="0"/>
          <w:color w:val="auto"/>
          <w:spacing w:val="0"/>
          <w:sz w:val="21"/>
          <w:szCs w:val="21"/>
          <w:u w:val="single"/>
          <w:shd w:val="clear" w:fill="FFFFFF"/>
        </w:rPr>
        <w:t>                   </w:t>
      </w:r>
    </w:p>
    <w:p>
      <w:pPr>
        <w:pStyle w:val="6"/>
        <w:keepNext w:val="0"/>
        <w:keepLines w:val="0"/>
        <w:widowControl/>
        <w:suppressLineNumbers w:val="0"/>
        <w:spacing w:before="75" w:beforeAutospacing="0" w:after="75"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日期：</w:t>
      </w:r>
      <w:r>
        <w:rPr>
          <w:rFonts w:hint="eastAsia" w:ascii="宋体" w:hAnsi="宋体" w:eastAsia="宋体" w:cs="宋体"/>
          <w:i w:val="0"/>
          <w:caps w:val="0"/>
          <w:color w:val="auto"/>
          <w:spacing w:val="0"/>
          <w:sz w:val="21"/>
          <w:szCs w:val="21"/>
          <w:u w:val="single"/>
          <w:shd w:val="clear" w:fill="FFFFFF"/>
        </w:rPr>
        <w:t>    </w:t>
      </w:r>
      <w:r>
        <w:rPr>
          <w:rFonts w:hint="eastAsia" w:ascii="宋体" w:hAnsi="宋体" w:eastAsia="宋体" w:cs="宋体"/>
          <w:i w:val="0"/>
          <w:caps w:val="0"/>
          <w:color w:val="auto"/>
          <w:spacing w:val="0"/>
          <w:sz w:val="21"/>
          <w:szCs w:val="21"/>
          <w:shd w:val="clear" w:fill="FFFFFF"/>
        </w:rPr>
        <w:t>年</w:t>
      </w:r>
      <w:r>
        <w:rPr>
          <w:rFonts w:hint="eastAsia" w:ascii="宋体" w:hAnsi="宋体" w:eastAsia="宋体" w:cs="宋体"/>
          <w:i w:val="0"/>
          <w:caps w:val="0"/>
          <w:color w:val="auto"/>
          <w:spacing w:val="0"/>
          <w:sz w:val="21"/>
          <w:szCs w:val="21"/>
          <w:u w:val="single"/>
          <w:shd w:val="clear" w:fill="FFFFFF"/>
        </w:rPr>
        <w:t>   </w:t>
      </w:r>
      <w:r>
        <w:rPr>
          <w:rFonts w:hint="eastAsia" w:ascii="宋体" w:hAnsi="宋体" w:eastAsia="宋体" w:cs="宋体"/>
          <w:i w:val="0"/>
          <w:caps w:val="0"/>
          <w:color w:val="auto"/>
          <w:spacing w:val="0"/>
          <w:sz w:val="21"/>
          <w:szCs w:val="21"/>
          <w:shd w:val="clear" w:fill="FFFFFF"/>
        </w:rPr>
        <w:t>月</w:t>
      </w:r>
      <w:r>
        <w:rPr>
          <w:rFonts w:hint="eastAsia" w:ascii="宋体" w:hAnsi="宋体" w:eastAsia="宋体" w:cs="宋体"/>
          <w:i w:val="0"/>
          <w:caps w:val="0"/>
          <w:color w:val="auto"/>
          <w:spacing w:val="0"/>
          <w:sz w:val="21"/>
          <w:szCs w:val="21"/>
          <w:u w:val="single"/>
          <w:shd w:val="clear" w:fill="FFFFFF"/>
        </w:rPr>
        <w:t>   </w:t>
      </w:r>
      <w:r>
        <w:rPr>
          <w:rFonts w:hint="eastAsia" w:ascii="宋体" w:hAnsi="宋体" w:eastAsia="宋体" w:cs="宋体"/>
          <w:i w:val="0"/>
          <w:caps w:val="0"/>
          <w:color w:val="auto"/>
          <w:spacing w:val="0"/>
          <w:sz w:val="21"/>
          <w:szCs w:val="21"/>
          <w:shd w:val="clear" w:fill="FFFFFF"/>
        </w:rPr>
        <w:t>日</w:t>
      </w:r>
    </w:p>
    <w:p>
      <w:pPr>
        <w:pStyle w:val="6"/>
        <w:keepNext w:val="0"/>
        <w:keepLines w:val="0"/>
        <w:widowControl/>
        <w:suppressLineNumbers w:val="0"/>
        <w:spacing w:before="0" w:beforeAutospacing="0" w:after="150" w:afterAutospacing="0" w:line="360" w:lineRule="auto"/>
        <w:ind w:left="-180" w:right="-180" w:firstLine="420"/>
        <w:rPr>
          <w:color w:val="auto"/>
        </w:rPr>
      </w:pPr>
    </w:p>
    <w:p>
      <w:pPr>
        <w:pStyle w:val="6"/>
        <w:keepNext w:val="0"/>
        <w:keepLines w:val="0"/>
        <w:widowControl/>
        <w:suppressLineNumbers w:val="0"/>
        <w:spacing w:before="0" w:beforeAutospacing="0" w:after="150" w:afterAutospacing="0" w:line="360" w:lineRule="auto"/>
        <w:ind w:left="-180" w:right="-180"/>
        <w:jc w:val="center"/>
        <w:rPr>
          <w:color w:val="auto"/>
        </w:rPr>
      </w:pPr>
      <w:r>
        <w:rPr>
          <w:rFonts w:hint="default" w:ascii="Calibri" w:hAnsi="Calibri" w:eastAsia="微软雅黑" w:cs="Calibri"/>
          <w:i w:val="0"/>
          <w:caps w:val="0"/>
          <w:color w:val="auto"/>
          <w:spacing w:val="0"/>
          <w:sz w:val="21"/>
          <w:szCs w:val="21"/>
          <w:shd w:val="clear" w:fill="FFFFFF"/>
        </w:rPr>
        <w:br w:type="textWrapping"/>
      </w:r>
      <w:r>
        <w:rPr>
          <w:rStyle w:val="9"/>
          <w:rFonts w:hint="eastAsia" w:ascii="宋体" w:hAnsi="宋体" w:eastAsia="宋体" w:cs="宋体"/>
          <w:b/>
          <w:i w:val="0"/>
          <w:caps w:val="0"/>
          <w:color w:val="auto"/>
          <w:spacing w:val="0"/>
          <w:sz w:val="21"/>
          <w:szCs w:val="21"/>
          <w:shd w:val="clear" w:fill="FFFFFF"/>
        </w:rPr>
        <w:t>三-3招标文件规定的其他价格扣除证明材料（若有）</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jc w:val="center"/>
        <w:rPr>
          <w:color w:val="auto"/>
        </w:rPr>
      </w:pPr>
      <w:r>
        <w:rPr>
          <w:rFonts w:hint="eastAsia" w:ascii="宋体" w:hAnsi="宋体" w:eastAsia="宋体" w:cs="宋体"/>
          <w:i w:val="0"/>
          <w:caps w:val="0"/>
          <w:color w:val="auto"/>
          <w:spacing w:val="0"/>
          <w:sz w:val="21"/>
          <w:szCs w:val="21"/>
          <w:shd w:val="clear" w:fill="FFFFFF"/>
        </w:rPr>
        <w:t>编制说明</w:t>
      </w:r>
    </w:p>
    <w:p>
      <w:pPr>
        <w:pStyle w:val="6"/>
        <w:keepNext w:val="0"/>
        <w:keepLines w:val="0"/>
        <w:widowControl/>
        <w:suppressLineNumbers w:val="0"/>
        <w:spacing w:before="0" w:beforeAutospacing="0" w:after="150" w:afterAutospacing="0" w:line="360" w:lineRule="auto"/>
        <w:ind w:left="-180" w:right="-180"/>
        <w:jc w:val="center"/>
        <w:rPr>
          <w:color w:val="auto"/>
        </w:rPr>
      </w:pPr>
      <w:r>
        <w:rPr>
          <w:rFonts w:hint="eastAsia" w:ascii="宋体" w:hAnsi="宋体" w:eastAsia="宋体" w:cs="宋体"/>
          <w:i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firstLine="420"/>
        <w:rPr>
          <w:color w:val="auto"/>
        </w:rPr>
      </w:pPr>
      <w:r>
        <w:rPr>
          <w:rFonts w:hint="eastAsia" w:ascii="宋体" w:hAnsi="宋体" w:eastAsia="宋体" w:cs="宋体"/>
          <w:i w:val="0"/>
          <w:caps w:val="0"/>
          <w:color w:val="auto"/>
          <w:spacing w:val="0"/>
          <w:sz w:val="21"/>
          <w:szCs w:val="21"/>
          <w:shd w:val="clear" w:fill="FFFFFF"/>
        </w:rPr>
        <w:t>若投标人可享受招标文件规定的除</w:t>
      </w:r>
      <w:r>
        <w:rPr>
          <w:rStyle w:val="9"/>
          <w:rFonts w:hint="eastAsia" w:ascii="宋体" w:hAnsi="宋体" w:eastAsia="宋体" w:cs="宋体"/>
          <w:b/>
          <w:i w:val="0"/>
          <w:caps w:val="0"/>
          <w:color w:val="auto"/>
          <w:spacing w:val="0"/>
          <w:sz w:val="21"/>
          <w:szCs w:val="21"/>
          <w:shd w:val="clear" w:fill="FFFFFF"/>
        </w:rPr>
        <w:t>“节能（非强制类）、环境标志产品价格扣除”及“小型、微型企业产品等价格扣除”</w:t>
      </w:r>
      <w:r>
        <w:rPr>
          <w:rFonts w:hint="eastAsia" w:ascii="宋体" w:hAnsi="宋体" w:eastAsia="宋体" w:cs="宋体"/>
          <w:i w:val="0"/>
          <w:caps w:val="0"/>
          <w:color w:val="auto"/>
          <w:spacing w:val="0"/>
          <w:sz w:val="21"/>
          <w:szCs w:val="21"/>
          <w:shd w:val="clear" w:fill="FFFFFF"/>
        </w:rPr>
        <w:t>外的其他价格扣除优惠，则投标人应按照招标文件要求提供相应证明材料。</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jc w:val="center"/>
        <w:rPr>
          <w:color w:val="auto"/>
        </w:rPr>
      </w:pPr>
      <w:r>
        <w:rPr>
          <w:rFonts w:hint="default" w:ascii="Calibri" w:hAnsi="Calibri" w:eastAsia="微软雅黑" w:cs="Calibri"/>
          <w:i w:val="0"/>
          <w:caps w:val="0"/>
          <w:color w:val="auto"/>
          <w:spacing w:val="0"/>
          <w:sz w:val="21"/>
          <w:szCs w:val="21"/>
          <w:shd w:val="clear" w:fill="FFFFFF"/>
        </w:rPr>
        <w:br w:type="textWrapping"/>
      </w:r>
      <w:r>
        <w:rPr>
          <w:rStyle w:val="9"/>
          <w:rFonts w:hint="eastAsia" w:ascii="宋体" w:hAnsi="宋体" w:eastAsia="宋体" w:cs="宋体"/>
          <w:b/>
          <w:i w:val="0"/>
          <w:caps w:val="0"/>
          <w:color w:val="auto"/>
          <w:spacing w:val="0"/>
          <w:sz w:val="21"/>
          <w:szCs w:val="21"/>
          <w:shd w:val="clear" w:fill="FFFFFF"/>
        </w:rPr>
        <w:t>四、招标文件规定的加分证明材料（若有）</w:t>
      </w:r>
    </w:p>
    <w:p>
      <w:pPr>
        <w:pStyle w:val="6"/>
        <w:keepNext w:val="0"/>
        <w:keepLines w:val="0"/>
        <w:widowControl/>
        <w:suppressLineNumbers w:val="0"/>
        <w:spacing w:before="0" w:beforeAutospacing="0" w:after="150" w:afterAutospacing="0" w:line="360" w:lineRule="auto"/>
        <w:ind w:left="-180" w:right="-180"/>
        <w:jc w:val="center"/>
        <w:rPr>
          <w:color w:val="auto"/>
        </w:rPr>
      </w:pPr>
      <w:r>
        <w:rPr>
          <w:rFonts w:hint="eastAsia" w:ascii="宋体" w:hAnsi="宋体" w:eastAsia="宋体" w:cs="宋体"/>
          <w:i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jc w:val="center"/>
        <w:rPr>
          <w:color w:val="auto"/>
        </w:rPr>
      </w:pPr>
      <w:r>
        <w:rPr>
          <w:rStyle w:val="9"/>
          <w:rFonts w:hint="eastAsia" w:ascii="宋体" w:hAnsi="宋体" w:eastAsia="宋体" w:cs="宋体"/>
          <w:b/>
          <w:i w:val="0"/>
          <w:caps w:val="0"/>
          <w:color w:val="auto"/>
          <w:spacing w:val="0"/>
          <w:sz w:val="21"/>
          <w:szCs w:val="21"/>
          <w:shd w:val="clear" w:fill="FFFFFF"/>
        </w:rPr>
        <w:t>四-1优先类节能产品、环境标志产品加分证明材料（若有）</w:t>
      </w:r>
    </w:p>
    <w:p>
      <w:pPr>
        <w:pStyle w:val="6"/>
        <w:keepNext w:val="0"/>
        <w:keepLines w:val="0"/>
        <w:widowControl/>
        <w:suppressLineNumbers w:val="0"/>
        <w:spacing w:before="0" w:beforeAutospacing="0" w:after="150" w:afterAutospacing="0" w:line="360" w:lineRule="auto"/>
        <w:ind w:left="-180" w:right="-180"/>
        <w:jc w:val="center"/>
        <w:rPr>
          <w:color w:val="auto"/>
        </w:rPr>
      </w:pPr>
      <w:r>
        <w:rPr>
          <w:rStyle w:val="9"/>
          <w:rFonts w:hint="eastAsia" w:ascii="宋体" w:hAnsi="宋体" w:eastAsia="宋体" w:cs="宋体"/>
          <w:b/>
          <w:i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jc w:val="center"/>
        <w:rPr>
          <w:color w:val="auto"/>
        </w:rPr>
      </w:pPr>
      <w:r>
        <w:rPr>
          <w:rStyle w:val="9"/>
          <w:rFonts w:hint="eastAsia" w:ascii="宋体" w:hAnsi="宋体" w:eastAsia="宋体" w:cs="宋体"/>
          <w:b/>
          <w:i w:val="0"/>
          <w:caps w:val="0"/>
          <w:color w:val="auto"/>
          <w:spacing w:val="0"/>
          <w:sz w:val="21"/>
          <w:szCs w:val="21"/>
          <w:shd w:val="clear" w:fill="FFFFFF"/>
        </w:rPr>
        <w:t>四-1-①优先类节能产品、环境标志产品统计表（加分适用，若有）</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招标编号：</w:t>
      </w:r>
      <w:r>
        <w:rPr>
          <w:rFonts w:hint="eastAsia" w:ascii="宋体" w:hAnsi="宋体" w:eastAsia="宋体" w:cs="宋体"/>
          <w:i w:val="0"/>
          <w:caps w:val="0"/>
          <w:color w:val="auto"/>
          <w:spacing w:val="0"/>
          <w:sz w:val="21"/>
          <w:szCs w:val="21"/>
          <w:u w:val="single"/>
          <w:shd w:val="clear" w:fill="FFFFFF"/>
        </w:rPr>
        <w:t>                   </w:t>
      </w:r>
    </w:p>
    <w:p>
      <w:pPr>
        <w:pStyle w:val="6"/>
        <w:keepNext w:val="0"/>
        <w:keepLines w:val="0"/>
        <w:widowControl/>
        <w:suppressLineNumbers w:val="0"/>
        <w:spacing w:before="0" w:beforeAutospacing="0" w:after="150" w:afterAutospacing="0" w:line="360" w:lineRule="auto"/>
        <w:ind w:left="-180" w:right="-180"/>
        <w:jc w:val="right"/>
        <w:rPr>
          <w:color w:val="auto"/>
        </w:rPr>
      </w:pPr>
      <w:r>
        <w:rPr>
          <w:rFonts w:hint="eastAsia" w:ascii="宋体" w:hAnsi="宋体" w:eastAsia="宋体" w:cs="宋体"/>
          <w:i w:val="0"/>
          <w:caps w:val="0"/>
          <w:color w:val="auto"/>
          <w:spacing w:val="0"/>
          <w:sz w:val="21"/>
          <w:szCs w:val="21"/>
          <w:shd w:val="clear" w:fill="FFFFFF"/>
        </w:rPr>
        <w:t>货币及单位：人民币元</w:t>
      </w:r>
    </w:p>
    <w:tbl>
      <w:tblPr>
        <w:tblW w:w="8520" w:type="dxa"/>
        <w:tblInd w:w="-18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1215"/>
        <w:gridCol w:w="1215"/>
        <w:gridCol w:w="1215"/>
        <w:gridCol w:w="1215"/>
        <w:gridCol w:w="1215"/>
        <w:gridCol w:w="1215"/>
        <w:gridCol w:w="1230"/>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15" w:type="dxa"/>
            <w:left w:w="15" w:type="dxa"/>
            <w:bottom w:w="15" w:type="dxa"/>
            <w:right w:w="15" w:type="dxa"/>
          </w:tblCellMar>
        </w:tblPrEx>
        <w:tc>
          <w:tcPr>
            <w:tcW w:w="121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line="360" w:lineRule="auto"/>
              <w:jc w:val="left"/>
              <w:rPr>
                <w:color w:val="auto"/>
              </w:rPr>
            </w:pPr>
          </w:p>
        </w:tc>
        <w:tc>
          <w:tcPr>
            <w:tcW w:w="7305" w:type="dxa"/>
            <w:gridSpan w:val="6"/>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line="360" w:lineRule="auto"/>
              <w:ind w:left="0" w:right="0"/>
              <w:jc w:val="center"/>
              <w:rPr>
                <w:color w:val="auto"/>
              </w:rPr>
            </w:pPr>
            <w:r>
              <w:rPr>
                <w:rFonts w:hint="eastAsia" w:ascii="宋体" w:hAnsi="宋体" w:eastAsia="宋体" w:cs="宋体"/>
                <w:color w:val="auto"/>
                <w:sz w:val="21"/>
                <w:szCs w:val="21"/>
              </w:rPr>
              <w:t>本合同包内属于节能、环境标志产品的情况</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121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line="360" w:lineRule="auto"/>
              <w:ind w:left="0" w:right="0"/>
              <w:jc w:val="center"/>
              <w:rPr>
                <w:color w:val="auto"/>
              </w:rPr>
            </w:pPr>
            <w:r>
              <w:rPr>
                <w:rFonts w:hint="eastAsia" w:ascii="宋体" w:hAnsi="宋体" w:eastAsia="宋体" w:cs="宋体"/>
                <w:color w:val="auto"/>
                <w:sz w:val="21"/>
                <w:szCs w:val="21"/>
              </w:rPr>
              <w:t>合同包</w:t>
            </w: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line="360" w:lineRule="auto"/>
              <w:ind w:left="0" w:right="0"/>
              <w:jc w:val="center"/>
              <w:rPr>
                <w:color w:val="auto"/>
              </w:rPr>
            </w:pPr>
            <w:r>
              <w:rPr>
                <w:rFonts w:hint="eastAsia" w:ascii="宋体" w:hAnsi="宋体" w:eastAsia="宋体" w:cs="宋体"/>
                <w:color w:val="auto"/>
                <w:sz w:val="21"/>
                <w:szCs w:val="21"/>
              </w:rPr>
              <w:t>品目号</w:t>
            </w:r>
          </w:p>
        </w:tc>
        <w:tc>
          <w:tcPr>
            <w:tcW w:w="121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line="360" w:lineRule="auto"/>
              <w:ind w:left="0" w:right="0"/>
              <w:jc w:val="center"/>
              <w:rPr>
                <w:color w:val="auto"/>
              </w:rPr>
            </w:pPr>
            <w:r>
              <w:rPr>
                <w:rFonts w:hint="eastAsia" w:ascii="宋体" w:hAnsi="宋体" w:eastAsia="宋体" w:cs="宋体"/>
                <w:color w:val="auto"/>
                <w:sz w:val="21"/>
                <w:szCs w:val="21"/>
              </w:rPr>
              <w:t>货物名称</w:t>
            </w:r>
          </w:p>
        </w:tc>
        <w:tc>
          <w:tcPr>
            <w:tcW w:w="121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line="360" w:lineRule="auto"/>
              <w:ind w:left="0" w:right="0"/>
              <w:jc w:val="center"/>
              <w:rPr>
                <w:color w:val="auto"/>
              </w:rPr>
            </w:pPr>
            <w:r>
              <w:rPr>
                <w:rFonts w:hint="eastAsia" w:ascii="宋体" w:hAnsi="宋体" w:eastAsia="宋体" w:cs="宋体"/>
                <w:color w:val="auto"/>
                <w:sz w:val="21"/>
                <w:szCs w:val="21"/>
              </w:rPr>
              <w:t>单价</w:t>
            </w:r>
          </w:p>
          <w:p>
            <w:pPr>
              <w:pStyle w:val="6"/>
              <w:keepNext w:val="0"/>
              <w:keepLines w:val="0"/>
              <w:widowControl/>
              <w:suppressLineNumbers w:val="0"/>
              <w:spacing w:before="0" w:beforeAutospacing="0" w:after="150" w:afterAutospacing="0" w:line="360" w:lineRule="auto"/>
              <w:ind w:left="0" w:right="0"/>
              <w:jc w:val="center"/>
              <w:rPr>
                <w:color w:val="auto"/>
              </w:rPr>
            </w:pPr>
            <w:r>
              <w:rPr>
                <w:rFonts w:hint="eastAsia" w:ascii="宋体" w:hAnsi="宋体" w:eastAsia="宋体" w:cs="宋体"/>
                <w:color w:val="auto"/>
                <w:sz w:val="21"/>
                <w:szCs w:val="21"/>
              </w:rPr>
              <w:t>（现场）</w:t>
            </w:r>
          </w:p>
        </w:tc>
        <w:tc>
          <w:tcPr>
            <w:tcW w:w="121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line="360" w:lineRule="auto"/>
              <w:ind w:left="0" w:right="0"/>
              <w:jc w:val="center"/>
              <w:rPr>
                <w:color w:val="auto"/>
              </w:rPr>
            </w:pPr>
            <w:r>
              <w:rPr>
                <w:rFonts w:hint="eastAsia" w:ascii="宋体" w:hAnsi="宋体" w:eastAsia="宋体" w:cs="宋体"/>
                <w:color w:val="auto"/>
                <w:sz w:val="21"/>
                <w:szCs w:val="21"/>
              </w:rPr>
              <w:t>数量</w:t>
            </w:r>
          </w:p>
        </w:tc>
        <w:tc>
          <w:tcPr>
            <w:tcW w:w="121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line="360" w:lineRule="auto"/>
              <w:ind w:left="0" w:right="0"/>
              <w:jc w:val="center"/>
              <w:rPr>
                <w:color w:val="auto"/>
              </w:rPr>
            </w:pPr>
            <w:r>
              <w:rPr>
                <w:rFonts w:hint="eastAsia" w:ascii="宋体" w:hAnsi="宋体" w:eastAsia="宋体" w:cs="宋体"/>
                <w:color w:val="auto"/>
                <w:sz w:val="21"/>
                <w:szCs w:val="21"/>
              </w:rPr>
              <w:t>总价</w:t>
            </w:r>
          </w:p>
          <w:p>
            <w:pPr>
              <w:pStyle w:val="6"/>
              <w:keepNext w:val="0"/>
              <w:keepLines w:val="0"/>
              <w:widowControl/>
              <w:suppressLineNumbers w:val="0"/>
              <w:spacing w:before="0" w:beforeAutospacing="0" w:after="150" w:afterAutospacing="0" w:line="360" w:lineRule="auto"/>
              <w:ind w:left="0" w:right="0"/>
              <w:jc w:val="center"/>
              <w:rPr>
                <w:color w:val="auto"/>
              </w:rPr>
            </w:pPr>
            <w:r>
              <w:rPr>
                <w:rFonts w:hint="eastAsia" w:ascii="宋体" w:hAnsi="宋体" w:eastAsia="宋体" w:cs="宋体"/>
                <w:color w:val="auto"/>
                <w:sz w:val="21"/>
                <w:szCs w:val="21"/>
              </w:rPr>
              <w:t>（现场）</w:t>
            </w:r>
          </w:p>
        </w:tc>
        <w:tc>
          <w:tcPr>
            <w:tcW w:w="121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line="360" w:lineRule="auto"/>
              <w:ind w:left="0" w:right="0"/>
              <w:jc w:val="center"/>
              <w:rPr>
                <w:color w:val="auto"/>
              </w:rPr>
            </w:pPr>
            <w:r>
              <w:rPr>
                <w:rFonts w:hint="eastAsia" w:ascii="宋体" w:hAnsi="宋体" w:eastAsia="宋体" w:cs="宋体"/>
                <w:color w:val="auto"/>
                <w:sz w:val="21"/>
                <w:szCs w:val="21"/>
              </w:rPr>
              <w:t>认证种类</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1215" w:type="dxa"/>
            <w:vMerge w:val="restar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line="360" w:lineRule="auto"/>
              <w:ind w:left="0" w:right="0"/>
              <w:jc w:val="center"/>
              <w:rPr>
                <w:color w:val="auto"/>
              </w:rPr>
            </w:pPr>
            <w:r>
              <w:rPr>
                <w:rFonts w:hint="eastAsia" w:ascii="宋体" w:hAnsi="宋体" w:eastAsia="宋体" w:cs="宋体"/>
                <w:color w:val="auto"/>
                <w:sz w:val="21"/>
                <w:szCs w:val="21"/>
              </w:rPr>
              <w:t>*</w:t>
            </w: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line="360" w:lineRule="auto"/>
              <w:ind w:left="0" w:right="0"/>
              <w:jc w:val="center"/>
              <w:rPr>
                <w:color w:val="auto"/>
              </w:rPr>
            </w:pPr>
            <w:r>
              <w:rPr>
                <w:rFonts w:hint="eastAsia" w:ascii="宋体" w:hAnsi="宋体" w:eastAsia="宋体" w:cs="宋体"/>
                <w:color w:val="auto"/>
                <w:sz w:val="21"/>
                <w:szCs w:val="21"/>
              </w:rPr>
              <w:t>*-1</w:t>
            </w: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line="360" w:lineRule="auto"/>
              <w:jc w:val="left"/>
              <w:rPr>
                <w:color w:val="auto"/>
              </w:rPr>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line="360" w:lineRule="auto"/>
              <w:jc w:val="left"/>
              <w:rPr>
                <w:color w:val="auto"/>
              </w:rPr>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line="360" w:lineRule="auto"/>
              <w:jc w:val="left"/>
              <w:rPr>
                <w:color w:val="auto"/>
              </w:rPr>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line="360" w:lineRule="auto"/>
              <w:jc w:val="left"/>
              <w:rPr>
                <w:color w:val="auto"/>
              </w:rPr>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line="360" w:lineRule="auto"/>
              <w:jc w:val="left"/>
              <w:rPr>
                <w:color w:val="auto"/>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1215"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spacing w:line="360" w:lineRule="auto"/>
              <w:rPr>
                <w:rFonts w:hint="eastAsia" w:ascii="宋体"/>
                <w:color w:val="auto"/>
                <w:sz w:val="24"/>
                <w:szCs w:val="24"/>
              </w:rPr>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line="360" w:lineRule="auto"/>
              <w:ind w:left="0" w:right="0"/>
              <w:jc w:val="center"/>
              <w:rPr>
                <w:color w:val="auto"/>
              </w:rPr>
            </w:pPr>
            <w:r>
              <w:rPr>
                <w:rFonts w:hint="default" w:ascii="Calibri" w:hAnsi="Calibri" w:cs="Calibri"/>
                <w:color w:val="auto"/>
                <w:sz w:val="21"/>
                <w:szCs w:val="21"/>
              </w:rPr>
              <w:t>…</w:t>
            </w: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line="360" w:lineRule="auto"/>
              <w:jc w:val="left"/>
              <w:rPr>
                <w:color w:val="auto"/>
              </w:rPr>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line="360" w:lineRule="auto"/>
              <w:jc w:val="left"/>
              <w:rPr>
                <w:color w:val="auto"/>
              </w:rPr>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line="360" w:lineRule="auto"/>
              <w:jc w:val="left"/>
              <w:rPr>
                <w:color w:val="auto"/>
              </w:rPr>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line="360" w:lineRule="auto"/>
              <w:jc w:val="left"/>
              <w:rPr>
                <w:color w:val="auto"/>
              </w:rPr>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line="360" w:lineRule="auto"/>
              <w:jc w:val="left"/>
              <w:rPr>
                <w:color w:val="auto"/>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121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line="360" w:lineRule="auto"/>
              <w:ind w:left="0" w:right="0"/>
              <w:jc w:val="center"/>
              <w:rPr>
                <w:color w:val="auto"/>
              </w:rPr>
            </w:pPr>
            <w:r>
              <w:rPr>
                <w:rFonts w:hint="eastAsia" w:ascii="宋体" w:hAnsi="宋体" w:eastAsia="宋体" w:cs="宋体"/>
                <w:color w:val="auto"/>
                <w:sz w:val="21"/>
                <w:szCs w:val="21"/>
              </w:rPr>
              <w:t>备注</w:t>
            </w:r>
          </w:p>
        </w:tc>
        <w:tc>
          <w:tcPr>
            <w:tcW w:w="7305" w:type="dxa"/>
            <w:gridSpan w:val="6"/>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6"/>
              <w:keepNext w:val="0"/>
              <w:keepLines w:val="0"/>
              <w:widowControl/>
              <w:suppressLineNumbers w:val="0"/>
              <w:spacing w:before="0" w:beforeAutospacing="0" w:after="150" w:afterAutospacing="0" w:line="360" w:lineRule="auto"/>
              <w:ind w:left="0" w:right="0"/>
              <w:rPr>
                <w:color w:val="auto"/>
              </w:rPr>
            </w:pPr>
            <w:r>
              <w:rPr>
                <w:rFonts w:hint="eastAsia" w:ascii="宋体" w:hAnsi="宋体" w:eastAsia="宋体" w:cs="宋体"/>
                <w:color w:val="auto"/>
                <w:sz w:val="21"/>
                <w:szCs w:val="21"/>
              </w:rPr>
              <w:t>a.合同包内属于节能、环境标志产品的报价总金额：</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w:t>
            </w:r>
          </w:p>
          <w:p>
            <w:pPr>
              <w:pStyle w:val="6"/>
              <w:keepNext w:val="0"/>
              <w:keepLines w:val="0"/>
              <w:widowControl/>
              <w:suppressLineNumbers w:val="0"/>
              <w:spacing w:before="0" w:beforeAutospacing="0" w:after="150" w:afterAutospacing="0" w:line="360" w:lineRule="auto"/>
              <w:ind w:left="0" w:right="0"/>
              <w:rPr>
                <w:color w:val="auto"/>
              </w:rPr>
            </w:pPr>
            <w:r>
              <w:rPr>
                <w:rFonts w:hint="eastAsia" w:ascii="宋体" w:hAnsi="宋体" w:eastAsia="宋体" w:cs="宋体"/>
                <w:color w:val="auto"/>
                <w:sz w:val="21"/>
                <w:szCs w:val="21"/>
              </w:rPr>
              <w:t>b.合同包投标总价（报价总金额）：</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w:t>
            </w:r>
          </w:p>
          <w:p>
            <w:pPr>
              <w:pStyle w:val="6"/>
              <w:keepNext w:val="0"/>
              <w:keepLines w:val="0"/>
              <w:widowControl/>
              <w:suppressLineNumbers w:val="0"/>
              <w:spacing w:before="0" w:beforeAutospacing="0" w:after="150" w:afterAutospacing="0" w:line="360" w:lineRule="auto"/>
              <w:ind w:left="0" w:right="0"/>
              <w:rPr>
                <w:color w:val="auto"/>
              </w:rPr>
            </w:pPr>
            <w:r>
              <w:rPr>
                <w:rFonts w:hint="eastAsia" w:ascii="宋体" w:hAnsi="宋体" w:eastAsia="宋体" w:cs="宋体"/>
                <w:color w:val="auto"/>
                <w:sz w:val="21"/>
                <w:szCs w:val="21"/>
              </w:rPr>
              <w:t>c.“合同包内属于节能、环境标志产品的报价总金额”占“合同包投标总价（报价总金额）”的比例（以</w:t>
            </w:r>
            <w:r>
              <w:rPr>
                <w:rFonts w:hint="default" w:ascii="Calibri" w:hAnsi="Calibri" w:eastAsia="宋体" w:cs="Calibri"/>
                <w:color w:val="auto"/>
                <w:sz w:val="21"/>
                <w:szCs w:val="21"/>
              </w:rPr>
              <w:t>%</w:t>
            </w:r>
            <w:r>
              <w:rPr>
                <w:rFonts w:hint="eastAsia" w:ascii="宋体" w:hAnsi="宋体" w:eastAsia="宋体" w:cs="宋体"/>
                <w:color w:val="auto"/>
                <w:sz w:val="21"/>
                <w:szCs w:val="21"/>
              </w:rPr>
              <w:t>列示）：</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w:t>
            </w:r>
          </w:p>
        </w:tc>
      </w:tr>
    </w:tbl>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★注意：</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1、对节能、环境标志产品计算加分时，只依据投标文件</w:t>
      </w:r>
      <w:r>
        <w:rPr>
          <w:rStyle w:val="9"/>
          <w:rFonts w:hint="eastAsia" w:ascii="宋体" w:hAnsi="宋体" w:eastAsia="宋体" w:cs="宋体"/>
          <w:b/>
          <w:i w:val="0"/>
          <w:caps w:val="0"/>
          <w:color w:val="auto"/>
          <w:spacing w:val="0"/>
          <w:sz w:val="21"/>
          <w:szCs w:val="21"/>
          <w:shd w:val="clear" w:fill="FFFFFF"/>
        </w:rPr>
        <w:t>“四</w:t>
      </w:r>
      <w:r>
        <w:rPr>
          <w:rStyle w:val="9"/>
          <w:rFonts w:hint="default" w:ascii="Calibri" w:hAnsi="Calibri" w:eastAsia="宋体" w:cs="Calibri"/>
          <w:b/>
          <w:i w:val="0"/>
          <w:caps w:val="0"/>
          <w:color w:val="auto"/>
          <w:spacing w:val="0"/>
          <w:sz w:val="21"/>
          <w:szCs w:val="21"/>
          <w:shd w:val="clear" w:fill="FFFFFF"/>
        </w:rPr>
        <w:t>-1-</w:t>
      </w:r>
      <w:r>
        <w:rPr>
          <w:rStyle w:val="9"/>
          <w:rFonts w:hint="eastAsia" w:ascii="宋体" w:hAnsi="宋体" w:eastAsia="宋体" w:cs="宋体"/>
          <w:b/>
          <w:i w:val="0"/>
          <w:caps w:val="0"/>
          <w:color w:val="auto"/>
          <w:spacing w:val="0"/>
          <w:sz w:val="21"/>
          <w:szCs w:val="21"/>
          <w:shd w:val="clear" w:fill="FFFFFF"/>
        </w:rPr>
        <w:t>②优先类节能产品、环境标志产品加分证明材料（加分适用，若有）”。</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2、本表以合同包为单位，不同合同包请分别填写；同一合同包请按照其品目号顺序分别填写。</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3、具体统计、计算：</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3.1</w:t>
      </w:r>
      <w:r>
        <w:rPr>
          <w:rFonts w:hint="default" w:ascii="Calibri" w:hAnsi="Calibri" w:eastAsia="微软雅黑" w:cs="Calibri"/>
          <w:i w:val="0"/>
          <w:caps w:val="0"/>
          <w:color w:val="auto"/>
          <w:spacing w:val="0"/>
          <w:sz w:val="21"/>
          <w:szCs w:val="21"/>
          <w:shd w:val="clear" w:fill="FFFFFF"/>
        </w:rPr>
        <w:t> </w:t>
      </w:r>
      <w:r>
        <w:rPr>
          <w:rFonts w:hint="eastAsia" w:ascii="宋体" w:hAnsi="宋体" w:eastAsia="宋体" w:cs="宋体"/>
          <w:i w:val="0"/>
          <w:caps w:val="0"/>
          <w:color w:val="auto"/>
          <w:spacing w:val="0"/>
          <w:sz w:val="21"/>
          <w:szCs w:val="21"/>
          <w:shd w:val="clear" w:fill="FFFFFF"/>
        </w:rPr>
        <w:t>若节能、环境标志产品仅是构成投标产品的部件、组件或零件，则该投标产品不享受鼓励优惠政策。同一品目中各认证证书不重复计算加分。强制类节能产品不享受加分。</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3.2计算结果若除不尽，可四舍五入保留到小数点后两位。</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3.3投标人应按照招标文件要求认真统计、计算，否则评标委员会不予认定。</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3.4若无节能、环境标志产品，不填写本表，否则，</w:t>
      </w:r>
      <w:r>
        <w:rPr>
          <w:rStyle w:val="9"/>
          <w:rFonts w:hint="eastAsia" w:ascii="宋体" w:hAnsi="宋体" w:eastAsia="宋体" w:cs="宋体"/>
          <w:b/>
          <w:i w:val="0"/>
          <w:caps w:val="0"/>
          <w:color w:val="auto"/>
          <w:spacing w:val="0"/>
          <w:sz w:val="21"/>
          <w:szCs w:val="21"/>
          <w:shd w:val="clear" w:fill="FFFFFF"/>
        </w:rPr>
        <w:t>视为提供虚假材料</w:t>
      </w:r>
      <w:r>
        <w:rPr>
          <w:rFonts w:hint="eastAsia" w:ascii="宋体" w:hAnsi="宋体" w:eastAsia="宋体" w:cs="宋体"/>
          <w:i w:val="0"/>
          <w:caps w:val="0"/>
          <w:color w:val="auto"/>
          <w:spacing w:val="0"/>
          <w:sz w:val="21"/>
          <w:szCs w:val="21"/>
          <w:shd w:val="clear" w:fill="FFFFFF"/>
        </w:rPr>
        <w:t>。</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4、纸质投标文件正本中的本表（若有）应为原件。</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投标人：</w:t>
      </w:r>
      <w:r>
        <w:rPr>
          <w:rFonts w:hint="eastAsia" w:ascii="宋体" w:hAnsi="宋体" w:eastAsia="宋体" w:cs="宋体"/>
          <w:i w:val="0"/>
          <w:caps w:val="0"/>
          <w:color w:val="auto"/>
          <w:spacing w:val="0"/>
          <w:sz w:val="21"/>
          <w:szCs w:val="21"/>
          <w:u w:val="single"/>
          <w:shd w:val="clear" w:fill="FFFFFF"/>
        </w:rPr>
        <w:t>（全称并加盖单位公章）</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投标人代表签字：</w:t>
      </w:r>
      <w:r>
        <w:rPr>
          <w:rFonts w:hint="eastAsia" w:ascii="宋体" w:hAnsi="宋体" w:eastAsia="宋体" w:cs="宋体"/>
          <w:i w:val="0"/>
          <w:caps w:val="0"/>
          <w:color w:val="auto"/>
          <w:spacing w:val="0"/>
          <w:sz w:val="21"/>
          <w:szCs w:val="21"/>
          <w:u w:val="single"/>
          <w:shd w:val="clear" w:fill="FFFFFF"/>
        </w:rPr>
        <w:t>                   </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日期：</w:t>
      </w:r>
      <w:r>
        <w:rPr>
          <w:rFonts w:hint="eastAsia" w:ascii="宋体" w:hAnsi="宋体" w:eastAsia="宋体" w:cs="宋体"/>
          <w:i w:val="0"/>
          <w:caps w:val="0"/>
          <w:color w:val="auto"/>
          <w:spacing w:val="0"/>
          <w:sz w:val="21"/>
          <w:szCs w:val="21"/>
          <w:u w:val="single"/>
          <w:shd w:val="clear" w:fill="FFFFFF"/>
        </w:rPr>
        <w:t>    </w:t>
      </w:r>
      <w:r>
        <w:rPr>
          <w:rFonts w:hint="eastAsia" w:ascii="宋体" w:hAnsi="宋体" w:eastAsia="宋体" w:cs="宋体"/>
          <w:i w:val="0"/>
          <w:caps w:val="0"/>
          <w:color w:val="auto"/>
          <w:spacing w:val="0"/>
          <w:sz w:val="21"/>
          <w:szCs w:val="21"/>
          <w:shd w:val="clear" w:fill="FFFFFF"/>
        </w:rPr>
        <w:t>年</w:t>
      </w:r>
      <w:r>
        <w:rPr>
          <w:rFonts w:hint="eastAsia" w:ascii="宋体" w:hAnsi="宋体" w:eastAsia="宋体" w:cs="宋体"/>
          <w:i w:val="0"/>
          <w:caps w:val="0"/>
          <w:color w:val="auto"/>
          <w:spacing w:val="0"/>
          <w:sz w:val="21"/>
          <w:szCs w:val="21"/>
          <w:u w:val="single"/>
          <w:shd w:val="clear" w:fill="FFFFFF"/>
        </w:rPr>
        <w:t>   </w:t>
      </w:r>
      <w:r>
        <w:rPr>
          <w:rFonts w:hint="eastAsia" w:ascii="宋体" w:hAnsi="宋体" w:eastAsia="宋体" w:cs="宋体"/>
          <w:i w:val="0"/>
          <w:caps w:val="0"/>
          <w:color w:val="auto"/>
          <w:spacing w:val="0"/>
          <w:sz w:val="21"/>
          <w:szCs w:val="21"/>
          <w:shd w:val="clear" w:fill="FFFFFF"/>
        </w:rPr>
        <w:t>月</w:t>
      </w:r>
      <w:r>
        <w:rPr>
          <w:rFonts w:hint="eastAsia" w:ascii="宋体" w:hAnsi="宋体" w:eastAsia="宋体" w:cs="宋体"/>
          <w:i w:val="0"/>
          <w:caps w:val="0"/>
          <w:color w:val="auto"/>
          <w:spacing w:val="0"/>
          <w:sz w:val="21"/>
          <w:szCs w:val="21"/>
          <w:u w:val="single"/>
          <w:shd w:val="clear" w:fill="FFFFFF"/>
        </w:rPr>
        <w:t>   </w:t>
      </w:r>
      <w:r>
        <w:rPr>
          <w:rFonts w:hint="eastAsia" w:ascii="宋体" w:hAnsi="宋体" w:eastAsia="宋体" w:cs="宋体"/>
          <w:i w:val="0"/>
          <w:caps w:val="0"/>
          <w:color w:val="auto"/>
          <w:spacing w:val="0"/>
          <w:sz w:val="21"/>
          <w:szCs w:val="21"/>
          <w:shd w:val="clear" w:fill="FFFFFF"/>
        </w:rPr>
        <w:t>日</w:t>
      </w:r>
    </w:p>
    <w:p>
      <w:pPr>
        <w:pStyle w:val="6"/>
        <w:keepNext w:val="0"/>
        <w:keepLines w:val="0"/>
        <w:widowControl/>
        <w:suppressLineNumbers w:val="0"/>
        <w:spacing w:before="0" w:beforeAutospacing="0" w:after="150" w:afterAutospacing="0" w:line="360" w:lineRule="auto"/>
        <w:ind w:left="-180" w:right="-180"/>
        <w:rPr>
          <w:color w:val="auto"/>
        </w:rPr>
      </w:pPr>
      <w:r>
        <w:rPr>
          <w:rStyle w:val="9"/>
          <w:rFonts w:hint="eastAsia" w:ascii="宋体" w:hAnsi="宋体" w:eastAsia="宋体" w:cs="宋体"/>
          <w:b/>
          <w:i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rPr>
          <w:color w:val="auto"/>
        </w:rPr>
      </w:pPr>
      <w:r>
        <w:rPr>
          <w:rStyle w:val="9"/>
          <w:rFonts w:hint="eastAsia" w:ascii="宋体" w:hAnsi="宋体" w:eastAsia="宋体" w:cs="宋体"/>
          <w:b/>
          <w:i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jc w:val="center"/>
        <w:rPr>
          <w:color w:val="auto"/>
        </w:rPr>
      </w:pPr>
      <w:r>
        <w:rPr>
          <w:rStyle w:val="9"/>
          <w:rFonts w:hint="default" w:ascii="Calibri" w:hAnsi="Calibri" w:eastAsia="微软雅黑" w:cs="Calibri"/>
          <w:b/>
          <w:i w:val="0"/>
          <w:caps w:val="0"/>
          <w:color w:val="auto"/>
          <w:spacing w:val="0"/>
          <w:sz w:val="21"/>
          <w:szCs w:val="21"/>
          <w:shd w:val="clear" w:fill="FFFFFF"/>
        </w:rPr>
        <w:br w:type="textWrapping"/>
      </w:r>
      <w:r>
        <w:rPr>
          <w:rStyle w:val="9"/>
          <w:rFonts w:hint="eastAsia" w:ascii="宋体" w:hAnsi="宋体" w:eastAsia="宋体" w:cs="宋体"/>
          <w:b/>
          <w:i w:val="0"/>
          <w:caps w:val="0"/>
          <w:color w:val="auto"/>
          <w:spacing w:val="0"/>
          <w:sz w:val="21"/>
          <w:szCs w:val="21"/>
          <w:shd w:val="clear" w:fill="FFFFFF"/>
        </w:rPr>
        <w:t>四-1-②优先类节能产品、环境标志产品证明材料（加分适用，若有）</w:t>
      </w:r>
    </w:p>
    <w:p>
      <w:pPr>
        <w:pStyle w:val="6"/>
        <w:keepNext w:val="0"/>
        <w:keepLines w:val="0"/>
        <w:widowControl/>
        <w:suppressLineNumbers w:val="0"/>
        <w:spacing w:before="0" w:beforeAutospacing="0" w:after="150" w:afterAutospacing="0" w:line="360" w:lineRule="auto"/>
        <w:ind w:left="-180" w:right="-180"/>
        <w:rPr>
          <w:color w:val="auto"/>
        </w:rPr>
      </w:pPr>
      <w:r>
        <w:rPr>
          <w:rStyle w:val="9"/>
          <w:rFonts w:hint="eastAsia" w:ascii="宋体" w:hAnsi="宋体" w:eastAsia="宋体" w:cs="宋体"/>
          <w:b/>
          <w:i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rPr>
          <w:color w:val="auto"/>
        </w:rPr>
      </w:pPr>
      <w:r>
        <w:rPr>
          <w:rStyle w:val="9"/>
          <w:rFonts w:hint="eastAsia" w:ascii="宋体" w:hAnsi="宋体" w:eastAsia="宋体" w:cs="宋体"/>
          <w:b/>
          <w:i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jc w:val="center"/>
        <w:rPr>
          <w:color w:val="auto"/>
        </w:rPr>
      </w:pPr>
      <w:r>
        <w:rPr>
          <w:rFonts w:hint="eastAsia" w:ascii="宋体" w:hAnsi="宋体" w:eastAsia="宋体" w:cs="宋体"/>
          <w:i w:val="0"/>
          <w:caps w:val="0"/>
          <w:color w:val="auto"/>
          <w:spacing w:val="0"/>
          <w:sz w:val="21"/>
          <w:szCs w:val="21"/>
          <w:shd w:val="clear" w:fill="FFFFFF"/>
        </w:rPr>
        <w:t>编制说明</w:t>
      </w:r>
    </w:p>
    <w:p>
      <w:pPr>
        <w:pStyle w:val="6"/>
        <w:keepNext w:val="0"/>
        <w:keepLines w:val="0"/>
        <w:widowControl/>
        <w:suppressLineNumbers w:val="0"/>
        <w:spacing w:before="0" w:beforeAutospacing="0" w:after="150" w:afterAutospacing="0" w:line="360" w:lineRule="auto"/>
        <w:ind w:left="-180" w:right="-180"/>
        <w:jc w:val="center"/>
        <w:rPr>
          <w:color w:val="auto"/>
        </w:rPr>
      </w:pPr>
      <w:r>
        <w:rPr>
          <w:rFonts w:hint="eastAsia" w:ascii="宋体" w:hAnsi="宋体" w:eastAsia="宋体" w:cs="宋体"/>
          <w:i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firstLine="420"/>
        <w:rPr>
          <w:color w:val="auto"/>
        </w:rPr>
      </w:pPr>
      <w:r>
        <w:rPr>
          <w:rFonts w:hint="eastAsia" w:ascii="宋体" w:hAnsi="宋体" w:eastAsia="宋体" w:cs="宋体"/>
          <w:i w:val="0"/>
          <w:caps w:val="0"/>
          <w:color w:val="auto"/>
          <w:spacing w:val="0"/>
          <w:sz w:val="21"/>
          <w:szCs w:val="21"/>
          <w:shd w:val="clear" w:fill="FFFFFF"/>
        </w:rPr>
        <w:t>除招标文件另有规定外，投标人应按照招标文件第二章（表1）第</w:t>
      </w:r>
      <w:r>
        <w:rPr>
          <w:rFonts w:hint="default" w:ascii="Calibri" w:hAnsi="Calibri" w:eastAsia="宋体" w:cs="Calibri"/>
          <w:i w:val="0"/>
          <w:caps w:val="0"/>
          <w:color w:val="auto"/>
          <w:spacing w:val="0"/>
          <w:sz w:val="21"/>
          <w:szCs w:val="21"/>
          <w:shd w:val="clear" w:fill="FFFFFF"/>
        </w:rPr>
        <w:t>13</w:t>
      </w:r>
      <w:r>
        <w:rPr>
          <w:rFonts w:hint="eastAsia" w:ascii="宋体" w:hAnsi="宋体" w:eastAsia="宋体" w:cs="宋体"/>
          <w:i w:val="0"/>
          <w:caps w:val="0"/>
          <w:color w:val="auto"/>
          <w:spacing w:val="0"/>
          <w:sz w:val="21"/>
          <w:szCs w:val="21"/>
          <w:shd w:val="clear" w:fill="FFFFFF"/>
        </w:rPr>
        <w:t>项规定提供相应证明材料。</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jc w:val="center"/>
        <w:rPr>
          <w:color w:val="auto"/>
        </w:rPr>
      </w:pPr>
      <w:r>
        <w:rPr>
          <w:rFonts w:hint="default" w:ascii="Calibri" w:hAnsi="Calibri" w:eastAsia="微软雅黑" w:cs="Calibri"/>
          <w:i w:val="0"/>
          <w:caps w:val="0"/>
          <w:color w:val="auto"/>
          <w:spacing w:val="0"/>
          <w:sz w:val="21"/>
          <w:szCs w:val="21"/>
          <w:shd w:val="clear" w:fill="FFFFFF"/>
        </w:rPr>
        <w:br w:type="textWrapping"/>
      </w:r>
      <w:r>
        <w:rPr>
          <w:rFonts w:hint="eastAsia" w:ascii="宋体" w:hAnsi="宋体" w:eastAsia="宋体" w:cs="宋体"/>
          <w:i w:val="0"/>
          <w:caps w:val="0"/>
          <w:color w:val="auto"/>
          <w:spacing w:val="0"/>
          <w:sz w:val="21"/>
          <w:szCs w:val="21"/>
          <w:shd w:val="clear" w:fill="FFFFFF"/>
        </w:rPr>
        <w:t>四</w:t>
      </w:r>
      <w:r>
        <w:rPr>
          <w:rStyle w:val="9"/>
          <w:rFonts w:hint="eastAsia" w:ascii="宋体" w:hAnsi="宋体" w:eastAsia="宋体" w:cs="宋体"/>
          <w:b/>
          <w:i w:val="0"/>
          <w:caps w:val="0"/>
          <w:color w:val="auto"/>
          <w:spacing w:val="0"/>
          <w:sz w:val="21"/>
          <w:szCs w:val="21"/>
          <w:shd w:val="clear" w:fill="FFFFFF"/>
        </w:rPr>
        <w:t>-2招标文件规定的其他加分证明材料（若有）</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jc w:val="center"/>
        <w:rPr>
          <w:color w:val="auto"/>
        </w:rPr>
      </w:pPr>
      <w:r>
        <w:rPr>
          <w:rFonts w:hint="eastAsia" w:ascii="宋体" w:hAnsi="宋体" w:eastAsia="宋体" w:cs="宋体"/>
          <w:i w:val="0"/>
          <w:caps w:val="0"/>
          <w:color w:val="auto"/>
          <w:spacing w:val="0"/>
          <w:sz w:val="21"/>
          <w:szCs w:val="21"/>
          <w:shd w:val="clear" w:fill="FFFFFF"/>
        </w:rPr>
        <w:t>编制说明</w:t>
      </w:r>
    </w:p>
    <w:p>
      <w:pPr>
        <w:pStyle w:val="6"/>
        <w:keepNext w:val="0"/>
        <w:keepLines w:val="0"/>
        <w:widowControl/>
        <w:suppressLineNumbers w:val="0"/>
        <w:spacing w:before="0" w:beforeAutospacing="0" w:after="150" w:afterAutospacing="0" w:line="360" w:lineRule="auto"/>
        <w:ind w:left="-180" w:right="-180"/>
        <w:jc w:val="center"/>
        <w:rPr>
          <w:color w:val="auto"/>
        </w:rPr>
      </w:pPr>
      <w:r>
        <w:rPr>
          <w:rFonts w:hint="eastAsia" w:ascii="宋体" w:hAnsi="宋体" w:eastAsia="宋体" w:cs="宋体"/>
          <w:i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firstLine="420"/>
        <w:rPr>
          <w:color w:val="auto"/>
        </w:rPr>
      </w:pPr>
      <w:r>
        <w:rPr>
          <w:rFonts w:hint="eastAsia" w:ascii="宋体" w:hAnsi="宋体" w:eastAsia="宋体" w:cs="宋体"/>
          <w:i w:val="0"/>
          <w:caps w:val="0"/>
          <w:color w:val="auto"/>
          <w:spacing w:val="0"/>
          <w:sz w:val="21"/>
          <w:szCs w:val="21"/>
          <w:shd w:val="clear" w:fill="FFFFFF"/>
        </w:rPr>
        <w:t>若投标人可享受招标文件规定的除</w:t>
      </w:r>
      <w:r>
        <w:rPr>
          <w:rStyle w:val="9"/>
          <w:rFonts w:hint="eastAsia" w:ascii="宋体" w:hAnsi="宋体" w:eastAsia="宋体" w:cs="宋体"/>
          <w:b/>
          <w:i w:val="0"/>
          <w:caps w:val="0"/>
          <w:color w:val="auto"/>
          <w:spacing w:val="0"/>
          <w:sz w:val="21"/>
          <w:szCs w:val="21"/>
          <w:shd w:val="clear" w:fill="FFFFFF"/>
        </w:rPr>
        <w:t>“优先类节能产品、环境标志产品加分”</w:t>
      </w:r>
      <w:r>
        <w:rPr>
          <w:rFonts w:hint="eastAsia" w:ascii="宋体" w:hAnsi="宋体" w:eastAsia="宋体" w:cs="宋体"/>
          <w:i w:val="0"/>
          <w:caps w:val="0"/>
          <w:color w:val="auto"/>
          <w:spacing w:val="0"/>
          <w:sz w:val="21"/>
          <w:szCs w:val="21"/>
          <w:shd w:val="clear" w:fill="FFFFFF"/>
        </w:rPr>
        <w:t>外的其他加分优惠，则投标人应按照招标文件要求提供相应证明材料。</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rPr>
          <w:color w:val="auto"/>
        </w:rPr>
      </w:pP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jc w:val="center"/>
        <w:rPr>
          <w:color w:val="auto"/>
        </w:rPr>
      </w:pPr>
      <w:r>
        <w:rPr>
          <w:rStyle w:val="9"/>
          <w:rFonts w:hint="eastAsia" w:ascii="宋体" w:hAnsi="宋体" w:eastAsia="宋体" w:cs="宋体"/>
          <w:b/>
          <w:i w:val="0"/>
          <w:caps w:val="0"/>
          <w:color w:val="auto"/>
          <w:spacing w:val="0"/>
          <w:sz w:val="28"/>
          <w:szCs w:val="28"/>
          <w:shd w:val="clear" w:fill="FFFFFF"/>
        </w:rPr>
        <w:t>封面格式</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36"/>
          <w:szCs w:val="36"/>
          <w:shd w:val="clear" w:fill="FFFFFF"/>
        </w:rPr>
        <w:t> </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36"/>
          <w:szCs w:val="36"/>
          <w:shd w:val="clear" w:fill="FFFFFF"/>
        </w:rPr>
        <w:t> </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36"/>
          <w:szCs w:val="36"/>
          <w:shd w:val="clear" w:fill="FFFFFF"/>
        </w:rPr>
        <w:t> </w:t>
      </w:r>
    </w:p>
    <w:p>
      <w:pPr>
        <w:pStyle w:val="6"/>
        <w:keepNext w:val="0"/>
        <w:keepLines w:val="0"/>
        <w:widowControl/>
        <w:suppressLineNumbers w:val="0"/>
        <w:spacing w:before="0" w:beforeAutospacing="0" w:after="150" w:afterAutospacing="0" w:line="360" w:lineRule="auto"/>
        <w:ind w:left="-180" w:right="-180"/>
        <w:jc w:val="center"/>
        <w:rPr>
          <w:color w:val="auto"/>
        </w:rPr>
      </w:pPr>
      <w:r>
        <w:rPr>
          <w:rStyle w:val="9"/>
          <w:rFonts w:hint="eastAsia" w:ascii="宋体" w:hAnsi="宋体" w:eastAsia="宋体" w:cs="宋体"/>
          <w:b/>
          <w:i w:val="0"/>
          <w:caps w:val="0"/>
          <w:color w:val="auto"/>
          <w:spacing w:val="0"/>
          <w:sz w:val="48"/>
          <w:szCs w:val="48"/>
          <w:shd w:val="clear" w:fill="FFFFFF"/>
        </w:rPr>
        <w:t>福建省政府采购投标文件</w:t>
      </w:r>
    </w:p>
    <w:p>
      <w:pPr>
        <w:pStyle w:val="6"/>
        <w:keepNext w:val="0"/>
        <w:keepLines w:val="0"/>
        <w:widowControl/>
        <w:suppressLineNumbers w:val="0"/>
        <w:spacing w:before="0" w:beforeAutospacing="0" w:after="150" w:afterAutospacing="0" w:line="360" w:lineRule="auto"/>
        <w:ind w:left="-180" w:right="-180"/>
        <w:jc w:val="center"/>
        <w:rPr>
          <w:color w:val="auto"/>
        </w:rPr>
      </w:pPr>
      <w:r>
        <w:rPr>
          <w:rStyle w:val="9"/>
          <w:rFonts w:hint="eastAsia" w:ascii="宋体" w:hAnsi="宋体" w:eastAsia="宋体" w:cs="宋体"/>
          <w:b/>
          <w:i w:val="0"/>
          <w:caps w:val="0"/>
          <w:color w:val="auto"/>
          <w:spacing w:val="0"/>
          <w:sz w:val="48"/>
          <w:szCs w:val="48"/>
          <w:shd w:val="clear" w:fill="FFFFFF"/>
        </w:rPr>
        <w:t>（技术商务部分）</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36"/>
          <w:szCs w:val="36"/>
          <w:shd w:val="clear" w:fill="FFFFFF"/>
        </w:rPr>
        <w:t> </w:t>
      </w:r>
    </w:p>
    <w:p>
      <w:pPr>
        <w:pStyle w:val="6"/>
        <w:keepNext w:val="0"/>
        <w:keepLines w:val="0"/>
        <w:widowControl/>
        <w:suppressLineNumbers w:val="0"/>
        <w:spacing w:before="0" w:beforeAutospacing="0" w:after="150" w:afterAutospacing="0" w:line="360" w:lineRule="auto"/>
        <w:ind w:left="-180" w:right="-180"/>
        <w:jc w:val="center"/>
        <w:rPr>
          <w:color w:val="auto"/>
        </w:rPr>
      </w:pPr>
      <w:r>
        <w:rPr>
          <w:rStyle w:val="9"/>
          <w:rFonts w:hint="eastAsia" w:ascii="宋体" w:hAnsi="宋体" w:eastAsia="宋体" w:cs="宋体"/>
          <w:b/>
          <w:i w:val="0"/>
          <w:caps w:val="0"/>
          <w:color w:val="auto"/>
          <w:spacing w:val="0"/>
          <w:sz w:val="36"/>
          <w:szCs w:val="36"/>
          <w:u w:val="single"/>
          <w:shd w:val="clear" w:fill="FFFFFF"/>
        </w:rPr>
        <w:t>（填写正本或副本）</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36"/>
          <w:szCs w:val="36"/>
          <w:shd w:val="clear" w:fill="FFFFFF"/>
        </w:rPr>
        <w:t> </w:t>
      </w:r>
    </w:p>
    <w:p>
      <w:pPr>
        <w:pStyle w:val="6"/>
        <w:keepNext w:val="0"/>
        <w:keepLines w:val="0"/>
        <w:widowControl/>
        <w:suppressLineNumbers w:val="0"/>
        <w:spacing w:before="0" w:beforeAutospacing="0" w:after="150" w:afterAutospacing="0" w:line="360" w:lineRule="auto"/>
        <w:ind w:left="-180" w:right="-180" w:firstLine="1920"/>
        <w:rPr>
          <w:color w:val="auto"/>
        </w:rPr>
      </w:pPr>
      <w:r>
        <w:rPr>
          <w:rStyle w:val="9"/>
          <w:rFonts w:hint="eastAsia" w:ascii="宋体" w:hAnsi="宋体" w:eastAsia="宋体" w:cs="宋体"/>
          <w:b/>
          <w:i w:val="0"/>
          <w:caps w:val="0"/>
          <w:color w:val="auto"/>
          <w:spacing w:val="0"/>
          <w:sz w:val="31"/>
          <w:szCs w:val="31"/>
          <w:shd w:val="clear" w:fill="FFFFFF"/>
        </w:rPr>
        <w:t>项目名称：</w:t>
      </w:r>
      <w:r>
        <w:rPr>
          <w:rStyle w:val="9"/>
          <w:rFonts w:hint="eastAsia" w:ascii="宋体" w:hAnsi="宋体" w:eastAsia="宋体" w:cs="宋体"/>
          <w:b/>
          <w:i w:val="0"/>
          <w:caps w:val="0"/>
          <w:color w:val="auto"/>
          <w:spacing w:val="0"/>
          <w:sz w:val="31"/>
          <w:szCs w:val="31"/>
          <w:u w:val="single"/>
          <w:shd w:val="clear" w:fill="FFFFFF"/>
        </w:rPr>
        <w:t>（由投标人填写）</w:t>
      </w:r>
    </w:p>
    <w:p>
      <w:pPr>
        <w:pStyle w:val="6"/>
        <w:keepNext w:val="0"/>
        <w:keepLines w:val="0"/>
        <w:widowControl/>
        <w:suppressLineNumbers w:val="0"/>
        <w:spacing w:before="0" w:beforeAutospacing="0" w:after="150" w:afterAutospacing="0" w:line="360" w:lineRule="auto"/>
        <w:ind w:left="-180" w:right="-180" w:firstLine="1920"/>
        <w:rPr>
          <w:color w:val="auto"/>
        </w:rPr>
      </w:pPr>
      <w:r>
        <w:rPr>
          <w:rStyle w:val="9"/>
          <w:rFonts w:hint="eastAsia" w:ascii="宋体" w:hAnsi="宋体" w:eastAsia="宋体" w:cs="宋体"/>
          <w:b/>
          <w:i w:val="0"/>
          <w:caps w:val="0"/>
          <w:color w:val="auto"/>
          <w:spacing w:val="0"/>
          <w:sz w:val="31"/>
          <w:szCs w:val="31"/>
          <w:shd w:val="clear" w:fill="FFFFFF"/>
        </w:rPr>
        <w:t>备案编号：</w:t>
      </w:r>
      <w:r>
        <w:rPr>
          <w:rStyle w:val="9"/>
          <w:rFonts w:hint="eastAsia" w:ascii="宋体" w:hAnsi="宋体" w:eastAsia="宋体" w:cs="宋体"/>
          <w:b/>
          <w:i w:val="0"/>
          <w:caps w:val="0"/>
          <w:color w:val="auto"/>
          <w:spacing w:val="0"/>
          <w:sz w:val="31"/>
          <w:szCs w:val="31"/>
          <w:u w:val="single"/>
          <w:shd w:val="clear" w:fill="FFFFFF"/>
        </w:rPr>
        <w:t>（由投标人填写）</w:t>
      </w:r>
    </w:p>
    <w:p>
      <w:pPr>
        <w:pStyle w:val="6"/>
        <w:keepNext w:val="0"/>
        <w:keepLines w:val="0"/>
        <w:widowControl/>
        <w:suppressLineNumbers w:val="0"/>
        <w:spacing w:before="0" w:beforeAutospacing="0" w:after="150" w:afterAutospacing="0" w:line="360" w:lineRule="auto"/>
        <w:ind w:left="-180" w:right="-180" w:firstLine="1920"/>
        <w:rPr>
          <w:color w:val="auto"/>
        </w:rPr>
      </w:pPr>
      <w:r>
        <w:rPr>
          <w:rStyle w:val="9"/>
          <w:rFonts w:hint="eastAsia" w:ascii="宋体" w:hAnsi="宋体" w:eastAsia="宋体" w:cs="宋体"/>
          <w:b/>
          <w:i w:val="0"/>
          <w:caps w:val="0"/>
          <w:color w:val="auto"/>
          <w:spacing w:val="0"/>
          <w:sz w:val="31"/>
          <w:szCs w:val="31"/>
          <w:shd w:val="clear" w:fill="FFFFFF"/>
        </w:rPr>
        <w:t>招标编号：</w:t>
      </w:r>
      <w:r>
        <w:rPr>
          <w:rStyle w:val="9"/>
          <w:rFonts w:hint="eastAsia" w:ascii="宋体" w:hAnsi="宋体" w:eastAsia="宋体" w:cs="宋体"/>
          <w:b/>
          <w:i w:val="0"/>
          <w:caps w:val="0"/>
          <w:color w:val="auto"/>
          <w:spacing w:val="0"/>
          <w:sz w:val="31"/>
          <w:szCs w:val="31"/>
          <w:u w:val="single"/>
          <w:shd w:val="clear" w:fill="FFFFFF"/>
        </w:rPr>
        <w:t>（由投标人填写）</w:t>
      </w:r>
    </w:p>
    <w:p>
      <w:pPr>
        <w:pStyle w:val="6"/>
        <w:keepNext w:val="0"/>
        <w:keepLines w:val="0"/>
        <w:widowControl/>
        <w:suppressLineNumbers w:val="0"/>
        <w:spacing w:before="0" w:beforeAutospacing="0" w:after="150" w:afterAutospacing="0" w:line="360" w:lineRule="auto"/>
        <w:ind w:left="-180" w:right="-180" w:firstLine="1920"/>
        <w:rPr>
          <w:color w:val="auto"/>
        </w:rPr>
      </w:pPr>
      <w:r>
        <w:rPr>
          <w:rStyle w:val="9"/>
          <w:rFonts w:hint="eastAsia" w:ascii="宋体" w:hAnsi="宋体" w:eastAsia="宋体" w:cs="宋体"/>
          <w:b/>
          <w:i w:val="0"/>
          <w:caps w:val="0"/>
          <w:color w:val="auto"/>
          <w:spacing w:val="0"/>
          <w:sz w:val="31"/>
          <w:szCs w:val="31"/>
          <w:shd w:val="clear" w:fill="FFFFFF"/>
        </w:rPr>
        <w:t>所投合同包：</w:t>
      </w:r>
      <w:r>
        <w:rPr>
          <w:rStyle w:val="9"/>
          <w:rFonts w:hint="eastAsia" w:ascii="宋体" w:hAnsi="宋体" w:eastAsia="宋体" w:cs="宋体"/>
          <w:b/>
          <w:i w:val="0"/>
          <w:caps w:val="0"/>
          <w:color w:val="auto"/>
          <w:spacing w:val="0"/>
          <w:sz w:val="31"/>
          <w:szCs w:val="31"/>
          <w:u w:val="single"/>
          <w:shd w:val="clear" w:fill="FFFFFF"/>
        </w:rPr>
        <w:t>（由投标人填写）</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36"/>
          <w:szCs w:val="36"/>
          <w:shd w:val="clear" w:fill="FFFFFF"/>
        </w:rPr>
        <w:t> </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36"/>
          <w:szCs w:val="36"/>
          <w:shd w:val="clear" w:fill="FFFFFF"/>
        </w:rPr>
        <w:t> </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36"/>
          <w:szCs w:val="36"/>
          <w:shd w:val="clear" w:fill="FFFFFF"/>
        </w:rPr>
        <w:t> </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36"/>
          <w:szCs w:val="36"/>
          <w:shd w:val="clear" w:fill="FFFFFF"/>
        </w:rPr>
        <w:t> </w:t>
      </w:r>
    </w:p>
    <w:p>
      <w:pPr>
        <w:pStyle w:val="6"/>
        <w:keepNext w:val="0"/>
        <w:keepLines w:val="0"/>
        <w:widowControl/>
        <w:suppressLineNumbers w:val="0"/>
        <w:spacing w:before="0" w:beforeAutospacing="0" w:after="150" w:afterAutospacing="0" w:line="360" w:lineRule="auto"/>
        <w:ind w:left="-180" w:right="-180"/>
        <w:jc w:val="center"/>
        <w:rPr>
          <w:color w:val="auto"/>
        </w:rPr>
      </w:pPr>
      <w:r>
        <w:rPr>
          <w:rStyle w:val="9"/>
          <w:rFonts w:hint="eastAsia" w:ascii="宋体" w:hAnsi="宋体" w:eastAsia="宋体" w:cs="宋体"/>
          <w:b/>
          <w:i w:val="0"/>
          <w:caps w:val="0"/>
          <w:color w:val="auto"/>
          <w:spacing w:val="0"/>
          <w:sz w:val="31"/>
          <w:szCs w:val="31"/>
          <w:shd w:val="clear" w:fill="FFFFFF"/>
        </w:rPr>
        <w:t>投标人：</w:t>
      </w:r>
      <w:r>
        <w:rPr>
          <w:rStyle w:val="9"/>
          <w:rFonts w:hint="eastAsia" w:ascii="宋体" w:hAnsi="宋体" w:eastAsia="宋体" w:cs="宋体"/>
          <w:b/>
          <w:i w:val="0"/>
          <w:caps w:val="0"/>
          <w:color w:val="auto"/>
          <w:spacing w:val="0"/>
          <w:sz w:val="31"/>
          <w:szCs w:val="31"/>
          <w:u w:val="single"/>
          <w:shd w:val="clear" w:fill="FFFFFF"/>
        </w:rPr>
        <w:t>（填写“全称”）</w:t>
      </w:r>
    </w:p>
    <w:p>
      <w:pPr>
        <w:pStyle w:val="6"/>
        <w:keepNext w:val="0"/>
        <w:keepLines w:val="0"/>
        <w:widowControl/>
        <w:suppressLineNumbers w:val="0"/>
        <w:spacing w:before="0" w:beforeAutospacing="0" w:after="150" w:afterAutospacing="0" w:line="360" w:lineRule="auto"/>
        <w:ind w:left="-180" w:right="-180"/>
        <w:jc w:val="center"/>
        <w:rPr>
          <w:color w:val="auto"/>
        </w:rPr>
      </w:pPr>
      <w:r>
        <w:rPr>
          <w:rStyle w:val="9"/>
          <w:rFonts w:hint="eastAsia" w:ascii="宋体" w:hAnsi="宋体" w:eastAsia="宋体" w:cs="宋体"/>
          <w:b/>
          <w:i w:val="0"/>
          <w:caps w:val="0"/>
          <w:color w:val="auto"/>
          <w:spacing w:val="0"/>
          <w:sz w:val="31"/>
          <w:szCs w:val="31"/>
          <w:u w:val="single"/>
          <w:shd w:val="clear" w:fill="FFFFFF"/>
        </w:rPr>
        <w:t>（由投标人填写）</w:t>
      </w:r>
      <w:r>
        <w:rPr>
          <w:rStyle w:val="9"/>
          <w:rFonts w:hint="eastAsia" w:ascii="宋体" w:hAnsi="宋体" w:eastAsia="宋体" w:cs="宋体"/>
          <w:b/>
          <w:i w:val="0"/>
          <w:caps w:val="0"/>
          <w:color w:val="auto"/>
          <w:spacing w:val="0"/>
          <w:sz w:val="31"/>
          <w:szCs w:val="31"/>
          <w:shd w:val="clear" w:fill="FFFFFF"/>
        </w:rPr>
        <w:t>年</w:t>
      </w:r>
      <w:r>
        <w:rPr>
          <w:rStyle w:val="9"/>
          <w:rFonts w:hint="eastAsia" w:ascii="宋体" w:hAnsi="宋体" w:eastAsia="宋体" w:cs="宋体"/>
          <w:b/>
          <w:i w:val="0"/>
          <w:caps w:val="0"/>
          <w:color w:val="auto"/>
          <w:spacing w:val="0"/>
          <w:sz w:val="31"/>
          <w:szCs w:val="31"/>
          <w:u w:val="single"/>
          <w:shd w:val="clear" w:fill="FFFFFF"/>
        </w:rPr>
        <w:t>（由投标人填写）</w:t>
      </w:r>
      <w:r>
        <w:rPr>
          <w:rStyle w:val="9"/>
          <w:rFonts w:hint="eastAsia" w:ascii="宋体" w:hAnsi="宋体" w:eastAsia="宋体" w:cs="宋体"/>
          <w:b/>
          <w:i w:val="0"/>
          <w:caps w:val="0"/>
          <w:color w:val="auto"/>
          <w:spacing w:val="0"/>
          <w:sz w:val="31"/>
          <w:szCs w:val="31"/>
          <w:shd w:val="clear" w:fill="FFFFFF"/>
        </w:rPr>
        <w:t>月</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jc w:val="center"/>
        <w:rPr>
          <w:color w:val="auto"/>
        </w:rPr>
      </w:pPr>
      <w:r>
        <w:rPr>
          <w:rFonts w:hint="default" w:ascii="Calibri" w:hAnsi="Calibri" w:eastAsia="微软雅黑" w:cs="Calibri"/>
          <w:i w:val="0"/>
          <w:caps w:val="0"/>
          <w:color w:val="auto"/>
          <w:spacing w:val="0"/>
          <w:sz w:val="21"/>
          <w:szCs w:val="21"/>
          <w:shd w:val="clear" w:fill="FFFFFF"/>
        </w:rPr>
        <w:br w:type="textWrapping"/>
      </w:r>
      <w:r>
        <w:rPr>
          <w:rStyle w:val="9"/>
          <w:rFonts w:hint="eastAsia" w:ascii="宋体" w:hAnsi="宋体" w:eastAsia="宋体" w:cs="宋体"/>
          <w:b/>
          <w:i w:val="0"/>
          <w:caps w:val="0"/>
          <w:color w:val="auto"/>
          <w:spacing w:val="0"/>
          <w:sz w:val="28"/>
          <w:szCs w:val="28"/>
          <w:shd w:val="clear" w:fill="FFFFFF"/>
        </w:rPr>
        <w:t>索引</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8"/>
          <w:szCs w:val="28"/>
          <w:shd w:val="clear" w:fill="FFFFFF"/>
        </w:rPr>
        <w:t>一、标的说明一览表</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8"/>
          <w:szCs w:val="28"/>
          <w:shd w:val="clear" w:fill="FFFFFF"/>
        </w:rPr>
        <w:t>二、技术和服务要求响应表</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8"/>
          <w:szCs w:val="28"/>
          <w:shd w:val="clear" w:fill="FFFFFF"/>
        </w:rPr>
        <w:t>三、商务条件响应表</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8"/>
          <w:szCs w:val="28"/>
          <w:shd w:val="clear" w:fill="FFFFFF"/>
        </w:rPr>
        <w:t>四、投标人提交的其他资料（若有）</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jc w:val="center"/>
        <w:rPr>
          <w:color w:val="auto"/>
        </w:rPr>
      </w:pPr>
      <w:r>
        <w:rPr>
          <w:rFonts w:hint="eastAsia" w:ascii="宋体" w:hAnsi="宋体" w:eastAsia="宋体" w:cs="宋体"/>
          <w:i w:val="0"/>
          <w:caps w:val="0"/>
          <w:color w:val="auto"/>
          <w:spacing w:val="0"/>
          <w:sz w:val="21"/>
          <w:szCs w:val="21"/>
          <w:shd w:val="clear" w:fill="FFFFFF"/>
        </w:rPr>
        <w:t>★注意</w:t>
      </w:r>
    </w:p>
    <w:p>
      <w:pPr>
        <w:pStyle w:val="6"/>
        <w:keepNext w:val="0"/>
        <w:keepLines w:val="0"/>
        <w:widowControl/>
        <w:suppressLineNumbers w:val="0"/>
        <w:spacing w:before="0" w:beforeAutospacing="0" w:after="150" w:afterAutospacing="0" w:line="360" w:lineRule="auto"/>
        <w:ind w:left="-180" w:right="-180" w:firstLine="420"/>
        <w:rPr>
          <w:color w:val="auto"/>
        </w:rPr>
      </w:pPr>
      <w:r>
        <w:rPr>
          <w:rFonts w:hint="eastAsia" w:ascii="宋体" w:hAnsi="宋体" w:eastAsia="宋体" w:cs="宋体"/>
          <w:i w:val="0"/>
          <w:caps w:val="0"/>
          <w:color w:val="auto"/>
          <w:spacing w:val="0"/>
          <w:sz w:val="21"/>
          <w:szCs w:val="21"/>
          <w:shd w:val="clear" w:fill="FFFFFF"/>
        </w:rPr>
        <w:t>技术商务部分中不得出现报价部分的全部或部分的投标报价信息（或组成资料），否则</w:t>
      </w:r>
      <w:r>
        <w:rPr>
          <w:rStyle w:val="9"/>
          <w:rFonts w:hint="eastAsia" w:ascii="宋体" w:hAnsi="宋体" w:eastAsia="宋体" w:cs="宋体"/>
          <w:b/>
          <w:i w:val="0"/>
          <w:caps w:val="0"/>
          <w:color w:val="auto"/>
          <w:spacing w:val="0"/>
          <w:sz w:val="21"/>
          <w:szCs w:val="21"/>
          <w:shd w:val="clear" w:fill="FFFFFF"/>
        </w:rPr>
        <w:t>符合性审查不合格</w:t>
      </w:r>
      <w:r>
        <w:rPr>
          <w:rFonts w:hint="eastAsia" w:ascii="宋体" w:hAnsi="宋体" w:eastAsia="宋体" w:cs="宋体"/>
          <w:i w:val="0"/>
          <w:caps w:val="0"/>
          <w:color w:val="auto"/>
          <w:spacing w:val="0"/>
          <w:sz w:val="21"/>
          <w:szCs w:val="21"/>
          <w:shd w:val="clear" w:fill="FFFFFF"/>
        </w:rPr>
        <w:t>。</w:t>
      </w:r>
    </w:p>
    <w:p>
      <w:pPr>
        <w:pStyle w:val="6"/>
        <w:keepNext w:val="0"/>
        <w:keepLines w:val="0"/>
        <w:widowControl/>
        <w:suppressLineNumbers w:val="0"/>
        <w:spacing w:before="0" w:beforeAutospacing="0" w:after="150" w:afterAutospacing="0" w:line="360" w:lineRule="auto"/>
        <w:ind w:left="-180" w:right="-180" w:firstLine="420"/>
        <w:rPr>
          <w:color w:val="auto"/>
        </w:rPr>
      </w:pPr>
      <w:r>
        <w:rPr>
          <w:rFonts w:hint="eastAsia" w:ascii="宋体" w:hAnsi="宋体" w:eastAsia="宋体" w:cs="宋体"/>
          <w:i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firstLine="420"/>
        <w:rPr>
          <w:color w:val="auto"/>
        </w:rPr>
      </w:pPr>
      <w:r>
        <w:rPr>
          <w:rFonts w:hint="eastAsia" w:ascii="宋体" w:hAnsi="宋体" w:eastAsia="宋体" w:cs="宋体"/>
          <w:i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jc w:val="center"/>
        <w:rPr>
          <w:color w:val="auto"/>
        </w:rPr>
      </w:pPr>
      <w:r>
        <w:rPr>
          <w:rFonts w:hint="default" w:ascii="Calibri" w:hAnsi="Calibri" w:eastAsia="微软雅黑" w:cs="Calibri"/>
          <w:i w:val="0"/>
          <w:caps w:val="0"/>
          <w:color w:val="auto"/>
          <w:spacing w:val="0"/>
          <w:sz w:val="21"/>
          <w:szCs w:val="21"/>
          <w:shd w:val="clear" w:fill="FFFFFF"/>
        </w:rPr>
        <w:br w:type="textWrapping"/>
      </w:r>
      <w:r>
        <w:rPr>
          <w:rStyle w:val="9"/>
          <w:rFonts w:hint="eastAsia" w:ascii="宋体" w:hAnsi="宋体" w:eastAsia="宋体" w:cs="宋体"/>
          <w:b/>
          <w:i w:val="0"/>
          <w:caps w:val="0"/>
          <w:color w:val="auto"/>
          <w:spacing w:val="0"/>
          <w:sz w:val="21"/>
          <w:szCs w:val="21"/>
          <w:shd w:val="clear" w:fill="FFFFFF"/>
        </w:rPr>
        <w:t>一、标的说明一览表</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招标编号：</w:t>
      </w:r>
      <w:r>
        <w:rPr>
          <w:rFonts w:hint="eastAsia" w:ascii="宋体" w:hAnsi="宋体" w:eastAsia="宋体" w:cs="宋体"/>
          <w:i w:val="0"/>
          <w:caps w:val="0"/>
          <w:color w:val="auto"/>
          <w:spacing w:val="0"/>
          <w:sz w:val="21"/>
          <w:szCs w:val="21"/>
          <w:u w:val="single"/>
          <w:shd w:val="clear" w:fill="FFFFFF"/>
        </w:rPr>
        <w:t>                   </w:t>
      </w:r>
    </w:p>
    <w:tbl>
      <w:tblPr>
        <w:tblW w:w="8520" w:type="dxa"/>
        <w:tblInd w:w="-18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958"/>
        <w:gridCol w:w="854"/>
        <w:gridCol w:w="1692"/>
        <w:gridCol w:w="854"/>
        <w:gridCol w:w="1138"/>
        <w:gridCol w:w="1138"/>
        <w:gridCol w:w="1886"/>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15" w:type="dxa"/>
            <w:left w:w="15" w:type="dxa"/>
            <w:bottom w:w="15" w:type="dxa"/>
            <w:right w:w="15" w:type="dxa"/>
          </w:tblCellMar>
        </w:tblPrEx>
        <w:tc>
          <w:tcPr>
            <w:tcW w:w="96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line="360" w:lineRule="auto"/>
              <w:ind w:left="0" w:right="0"/>
              <w:jc w:val="center"/>
              <w:rPr>
                <w:color w:val="auto"/>
              </w:rPr>
            </w:pPr>
            <w:r>
              <w:rPr>
                <w:rFonts w:hint="eastAsia" w:ascii="宋体" w:hAnsi="宋体" w:eastAsia="宋体" w:cs="宋体"/>
                <w:color w:val="auto"/>
                <w:sz w:val="21"/>
                <w:szCs w:val="21"/>
              </w:rPr>
              <w:t>合同包</w:t>
            </w:r>
          </w:p>
        </w:tc>
        <w:tc>
          <w:tcPr>
            <w:tcW w:w="85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line="360" w:lineRule="auto"/>
              <w:ind w:left="0" w:right="0"/>
              <w:jc w:val="center"/>
              <w:rPr>
                <w:color w:val="auto"/>
              </w:rPr>
            </w:pPr>
            <w:r>
              <w:rPr>
                <w:rFonts w:hint="eastAsia" w:ascii="宋体" w:hAnsi="宋体" w:eastAsia="宋体" w:cs="宋体"/>
                <w:color w:val="auto"/>
                <w:sz w:val="21"/>
                <w:szCs w:val="21"/>
              </w:rPr>
              <w:t>品目号</w:t>
            </w:r>
          </w:p>
        </w:tc>
        <w:tc>
          <w:tcPr>
            <w:tcW w:w="169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line="360" w:lineRule="auto"/>
              <w:ind w:left="0" w:right="0"/>
              <w:jc w:val="center"/>
              <w:rPr>
                <w:color w:val="auto"/>
              </w:rPr>
            </w:pPr>
            <w:r>
              <w:rPr>
                <w:rFonts w:hint="eastAsia" w:ascii="宋体" w:hAnsi="宋体" w:eastAsia="宋体" w:cs="宋体"/>
                <w:color w:val="auto"/>
                <w:sz w:val="21"/>
                <w:szCs w:val="21"/>
              </w:rPr>
              <w:t>投标标的</w:t>
            </w:r>
          </w:p>
        </w:tc>
        <w:tc>
          <w:tcPr>
            <w:tcW w:w="85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line="360" w:lineRule="auto"/>
              <w:ind w:left="0" w:right="0"/>
              <w:jc w:val="center"/>
              <w:rPr>
                <w:color w:val="auto"/>
              </w:rPr>
            </w:pPr>
            <w:r>
              <w:rPr>
                <w:rFonts w:hint="eastAsia" w:ascii="宋体" w:hAnsi="宋体" w:eastAsia="宋体" w:cs="宋体"/>
                <w:color w:val="auto"/>
                <w:sz w:val="21"/>
                <w:szCs w:val="21"/>
              </w:rPr>
              <w:t>数量</w:t>
            </w:r>
          </w:p>
        </w:tc>
        <w:tc>
          <w:tcPr>
            <w:tcW w:w="114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line="360" w:lineRule="auto"/>
              <w:ind w:left="0" w:right="0"/>
              <w:jc w:val="center"/>
              <w:rPr>
                <w:color w:val="auto"/>
              </w:rPr>
            </w:pPr>
            <w:r>
              <w:rPr>
                <w:rFonts w:hint="eastAsia" w:ascii="宋体" w:hAnsi="宋体" w:eastAsia="宋体" w:cs="宋体"/>
                <w:color w:val="auto"/>
                <w:sz w:val="21"/>
                <w:szCs w:val="21"/>
              </w:rPr>
              <w:t>规格</w:t>
            </w:r>
          </w:p>
        </w:tc>
        <w:tc>
          <w:tcPr>
            <w:tcW w:w="114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line="360" w:lineRule="auto"/>
              <w:ind w:left="0" w:right="0"/>
              <w:jc w:val="center"/>
              <w:rPr>
                <w:color w:val="auto"/>
              </w:rPr>
            </w:pPr>
            <w:r>
              <w:rPr>
                <w:rFonts w:hint="eastAsia" w:ascii="宋体" w:hAnsi="宋体" w:eastAsia="宋体" w:cs="宋体"/>
                <w:color w:val="auto"/>
                <w:sz w:val="21"/>
                <w:szCs w:val="21"/>
              </w:rPr>
              <w:t>来源地</w:t>
            </w:r>
          </w:p>
        </w:tc>
        <w:tc>
          <w:tcPr>
            <w:tcW w:w="189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line="360" w:lineRule="auto"/>
              <w:ind w:left="0" w:right="0"/>
              <w:jc w:val="center"/>
              <w:rPr>
                <w:color w:val="auto"/>
              </w:rPr>
            </w:pPr>
            <w:r>
              <w:rPr>
                <w:rFonts w:hint="eastAsia" w:ascii="宋体" w:hAnsi="宋体" w:eastAsia="宋体" w:cs="宋体"/>
                <w:color w:val="auto"/>
                <w:sz w:val="21"/>
                <w:szCs w:val="21"/>
              </w:rPr>
              <w:t>备注</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960" w:type="dxa"/>
            <w:vMerge w:val="restar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line="360" w:lineRule="auto"/>
              <w:ind w:left="0" w:right="0"/>
              <w:jc w:val="center"/>
              <w:rPr>
                <w:color w:val="auto"/>
              </w:rPr>
            </w:pPr>
            <w:r>
              <w:rPr>
                <w:rFonts w:hint="eastAsia" w:ascii="宋体" w:hAnsi="宋体" w:eastAsia="宋体" w:cs="宋体"/>
                <w:color w:val="auto"/>
                <w:sz w:val="21"/>
                <w:szCs w:val="21"/>
              </w:rPr>
              <w:t>*</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line="360" w:lineRule="auto"/>
              <w:ind w:left="0" w:right="0"/>
              <w:jc w:val="center"/>
              <w:rPr>
                <w:color w:val="auto"/>
              </w:rPr>
            </w:pPr>
            <w:r>
              <w:rPr>
                <w:rFonts w:hint="eastAsia" w:ascii="宋体" w:hAnsi="宋体" w:eastAsia="宋体" w:cs="宋体"/>
                <w:color w:val="auto"/>
                <w:sz w:val="21"/>
                <w:szCs w:val="21"/>
              </w:rPr>
              <w:t>*-1</w:t>
            </w:r>
          </w:p>
        </w:tc>
        <w:tc>
          <w:tcPr>
            <w:tcW w:w="169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spacing w:line="360" w:lineRule="auto"/>
              <w:jc w:val="left"/>
              <w:rPr>
                <w:color w:val="auto"/>
              </w:rPr>
            </w:pP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spacing w:line="360" w:lineRule="auto"/>
              <w:jc w:val="left"/>
              <w:rPr>
                <w:color w:val="auto"/>
              </w:rPr>
            </w:pPr>
          </w:p>
        </w:tc>
        <w:tc>
          <w:tcPr>
            <w:tcW w:w="11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spacing w:line="360" w:lineRule="auto"/>
              <w:jc w:val="left"/>
              <w:rPr>
                <w:color w:val="auto"/>
              </w:rPr>
            </w:pPr>
          </w:p>
        </w:tc>
        <w:tc>
          <w:tcPr>
            <w:tcW w:w="11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spacing w:line="360" w:lineRule="auto"/>
              <w:jc w:val="left"/>
              <w:rPr>
                <w:color w:val="auto"/>
              </w:rPr>
            </w:pPr>
          </w:p>
        </w:tc>
        <w:tc>
          <w:tcPr>
            <w:tcW w:w="18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spacing w:line="360" w:lineRule="auto"/>
              <w:jc w:val="left"/>
              <w:rPr>
                <w:color w:val="auto"/>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960"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spacing w:line="360" w:lineRule="auto"/>
              <w:rPr>
                <w:rFonts w:hint="eastAsia" w:ascii="宋体"/>
                <w:color w:val="auto"/>
                <w:sz w:val="24"/>
                <w:szCs w:val="24"/>
              </w:rPr>
            </w:pP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line="360" w:lineRule="auto"/>
              <w:ind w:left="0" w:right="0"/>
              <w:jc w:val="center"/>
              <w:rPr>
                <w:color w:val="auto"/>
              </w:rPr>
            </w:pPr>
            <w:r>
              <w:rPr>
                <w:rFonts w:hint="default" w:ascii="Calibri" w:hAnsi="Calibri" w:cs="Calibri"/>
                <w:color w:val="auto"/>
                <w:sz w:val="21"/>
                <w:szCs w:val="21"/>
              </w:rPr>
              <w:t>…</w:t>
            </w:r>
          </w:p>
        </w:tc>
        <w:tc>
          <w:tcPr>
            <w:tcW w:w="169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spacing w:line="360" w:lineRule="auto"/>
              <w:jc w:val="left"/>
              <w:rPr>
                <w:color w:val="auto"/>
              </w:rPr>
            </w:pP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spacing w:line="360" w:lineRule="auto"/>
              <w:jc w:val="left"/>
              <w:rPr>
                <w:color w:val="auto"/>
              </w:rPr>
            </w:pPr>
          </w:p>
        </w:tc>
        <w:tc>
          <w:tcPr>
            <w:tcW w:w="11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spacing w:line="360" w:lineRule="auto"/>
              <w:jc w:val="left"/>
              <w:rPr>
                <w:color w:val="auto"/>
              </w:rPr>
            </w:pPr>
          </w:p>
        </w:tc>
        <w:tc>
          <w:tcPr>
            <w:tcW w:w="11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spacing w:line="360" w:lineRule="auto"/>
              <w:jc w:val="left"/>
              <w:rPr>
                <w:color w:val="auto"/>
              </w:rPr>
            </w:pPr>
          </w:p>
        </w:tc>
        <w:tc>
          <w:tcPr>
            <w:tcW w:w="18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spacing w:line="360" w:lineRule="auto"/>
              <w:jc w:val="left"/>
              <w:rPr>
                <w:color w:val="auto"/>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9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line="360" w:lineRule="auto"/>
              <w:ind w:left="0" w:right="0"/>
              <w:jc w:val="center"/>
              <w:rPr>
                <w:color w:val="auto"/>
              </w:rPr>
            </w:pPr>
            <w:r>
              <w:rPr>
                <w:rFonts w:hint="default" w:ascii="Calibri" w:hAnsi="Calibri" w:cs="Calibri"/>
                <w:color w:val="auto"/>
                <w:sz w:val="21"/>
                <w:szCs w:val="21"/>
              </w:rPr>
              <w:t>…</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line="360" w:lineRule="auto"/>
              <w:jc w:val="left"/>
              <w:rPr>
                <w:color w:val="auto"/>
              </w:rPr>
            </w:pPr>
          </w:p>
        </w:tc>
        <w:tc>
          <w:tcPr>
            <w:tcW w:w="169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spacing w:line="360" w:lineRule="auto"/>
              <w:jc w:val="left"/>
              <w:rPr>
                <w:color w:val="auto"/>
              </w:rPr>
            </w:pP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spacing w:line="360" w:lineRule="auto"/>
              <w:jc w:val="left"/>
              <w:rPr>
                <w:color w:val="auto"/>
              </w:rPr>
            </w:pPr>
          </w:p>
        </w:tc>
        <w:tc>
          <w:tcPr>
            <w:tcW w:w="11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spacing w:line="360" w:lineRule="auto"/>
              <w:jc w:val="left"/>
              <w:rPr>
                <w:color w:val="auto"/>
              </w:rPr>
            </w:pPr>
          </w:p>
        </w:tc>
        <w:tc>
          <w:tcPr>
            <w:tcW w:w="11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spacing w:line="360" w:lineRule="auto"/>
              <w:jc w:val="left"/>
              <w:rPr>
                <w:color w:val="auto"/>
              </w:rPr>
            </w:pPr>
          </w:p>
        </w:tc>
        <w:tc>
          <w:tcPr>
            <w:tcW w:w="18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spacing w:line="360" w:lineRule="auto"/>
              <w:jc w:val="left"/>
              <w:rPr>
                <w:color w:val="auto"/>
              </w:rPr>
            </w:pPr>
          </w:p>
        </w:tc>
      </w:tr>
    </w:tbl>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★注意：</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1、本表应按照下列规定填写：</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1.1“合同包”、“品目号”、“投标标的”及“数量”应与招标文件《采购标的一览表》中的有关内容（“合同包”、“品目号”、“采购标的”及“数量”）保持一致。</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1.2“投标标的”为货物的：</w:t>
      </w:r>
      <w:r>
        <w:rPr>
          <w:rStyle w:val="9"/>
          <w:rFonts w:hint="eastAsia" w:ascii="宋体" w:hAnsi="宋体" w:eastAsia="宋体" w:cs="宋体"/>
          <w:b/>
          <w:i w:val="0"/>
          <w:caps w:val="0"/>
          <w:color w:val="auto"/>
          <w:spacing w:val="0"/>
          <w:sz w:val="21"/>
          <w:szCs w:val="21"/>
          <w:shd w:val="clear" w:fill="FFFFFF"/>
        </w:rPr>
        <w:t>“规格”</w:t>
      </w:r>
      <w:r>
        <w:rPr>
          <w:rFonts w:hint="eastAsia" w:ascii="宋体" w:hAnsi="宋体" w:eastAsia="宋体" w:cs="宋体"/>
          <w:i w:val="0"/>
          <w:caps w:val="0"/>
          <w:color w:val="auto"/>
          <w:spacing w:val="0"/>
          <w:sz w:val="21"/>
          <w:szCs w:val="21"/>
          <w:shd w:val="clear" w:fill="FFFFFF"/>
        </w:rPr>
        <w:t>项下应填写货物制造厂商赋予的品牌（属于节能、环保清单产品的货物，填写的品牌名称应与清单载明的品牌名称保持一致）及具体型号。</w:t>
      </w:r>
      <w:r>
        <w:rPr>
          <w:rStyle w:val="9"/>
          <w:rFonts w:hint="eastAsia" w:ascii="宋体" w:hAnsi="宋体" w:eastAsia="宋体" w:cs="宋体"/>
          <w:b/>
          <w:i w:val="0"/>
          <w:caps w:val="0"/>
          <w:color w:val="auto"/>
          <w:spacing w:val="0"/>
          <w:sz w:val="21"/>
          <w:szCs w:val="21"/>
          <w:shd w:val="clear" w:fill="FFFFFF"/>
        </w:rPr>
        <w:t>“来源地”</w:t>
      </w:r>
      <w:r>
        <w:rPr>
          <w:rFonts w:hint="eastAsia" w:ascii="宋体" w:hAnsi="宋体" w:eastAsia="宋体" w:cs="宋体"/>
          <w:i w:val="0"/>
          <w:caps w:val="0"/>
          <w:color w:val="auto"/>
          <w:spacing w:val="0"/>
          <w:sz w:val="21"/>
          <w:szCs w:val="21"/>
          <w:shd w:val="clear" w:fill="FFFFFF"/>
        </w:rPr>
        <w:t>应填写货物的原产地。</w:t>
      </w:r>
      <w:r>
        <w:rPr>
          <w:rStyle w:val="9"/>
          <w:rFonts w:hint="eastAsia" w:ascii="宋体" w:hAnsi="宋体" w:eastAsia="宋体" w:cs="宋体"/>
          <w:b/>
          <w:i w:val="0"/>
          <w:caps w:val="0"/>
          <w:color w:val="auto"/>
          <w:spacing w:val="0"/>
          <w:sz w:val="21"/>
          <w:szCs w:val="21"/>
          <w:shd w:val="clear" w:fill="FFFFFF"/>
        </w:rPr>
        <w:t>“备注”</w:t>
      </w:r>
      <w:r>
        <w:rPr>
          <w:rFonts w:hint="eastAsia" w:ascii="宋体" w:hAnsi="宋体" w:eastAsia="宋体" w:cs="宋体"/>
          <w:i w:val="0"/>
          <w:caps w:val="0"/>
          <w:color w:val="auto"/>
          <w:spacing w:val="0"/>
          <w:sz w:val="21"/>
          <w:szCs w:val="21"/>
          <w:shd w:val="clear" w:fill="FFFFFF"/>
        </w:rPr>
        <w:t>项下应填写货物的详细性能说明及供货范围清单（若有），其中供货范围清单包括但不限于：组成货物的主要件和关键件的名称、数量、原产地，专用工具（若有）的名称、数量、原产地，备品备件（若有）的名称、数量、原产地等。</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1.3“投标标的”为服务的：</w:t>
      </w:r>
      <w:r>
        <w:rPr>
          <w:rStyle w:val="9"/>
          <w:rFonts w:hint="eastAsia" w:ascii="宋体" w:hAnsi="宋体" w:eastAsia="宋体" w:cs="宋体"/>
          <w:b/>
          <w:i w:val="0"/>
          <w:caps w:val="0"/>
          <w:color w:val="auto"/>
          <w:spacing w:val="0"/>
          <w:sz w:val="21"/>
          <w:szCs w:val="21"/>
          <w:shd w:val="clear" w:fill="FFFFFF"/>
        </w:rPr>
        <w:t>“规格”</w:t>
      </w:r>
      <w:r>
        <w:rPr>
          <w:rFonts w:hint="eastAsia" w:ascii="宋体" w:hAnsi="宋体" w:eastAsia="宋体" w:cs="宋体"/>
          <w:i w:val="0"/>
          <w:caps w:val="0"/>
          <w:color w:val="auto"/>
          <w:spacing w:val="0"/>
          <w:sz w:val="21"/>
          <w:szCs w:val="21"/>
          <w:shd w:val="clear" w:fill="FFFFFF"/>
        </w:rPr>
        <w:t>项下应填写服务提供者提供的服务标准及品牌（若有）。</w:t>
      </w:r>
      <w:r>
        <w:rPr>
          <w:rStyle w:val="9"/>
          <w:rFonts w:hint="eastAsia" w:ascii="宋体" w:hAnsi="宋体" w:eastAsia="宋体" w:cs="宋体"/>
          <w:b/>
          <w:i w:val="0"/>
          <w:caps w:val="0"/>
          <w:color w:val="auto"/>
          <w:spacing w:val="0"/>
          <w:sz w:val="21"/>
          <w:szCs w:val="21"/>
          <w:shd w:val="clear" w:fill="FFFFFF"/>
        </w:rPr>
        <w:t>“来源地”</w:t>
      </w:r>
      <w:r>
        <w:rPr>
          <w:rFonts w:hint="eastAsia" w:ascii="宋体" w:hAnsi="宋体" w:eastAsia="宋体" w:cs="宋体"/>
          <w:i w:val="0"/>
          <w:caps w:val="0"/>
          <w:color w:val="auto"/>
          <w:spacing w:val="0"/>
          <w:sz w:val="21"/>
          <w:szCs w:val="21"/>
          <w:shd w:val="clear" w:fill="FFFFFF"/>
        </w:rPr>
        <w:t>应填写服务提供者的所在地。</w:t>
      </w:r>
      <w:r>
        <w:rPr>
          <w:rStyle w:val="9"/>
          <w:rFonts w:hint="eastAsia" w:ascii="宋体" w:hAnsi="宋体" w:eastAsia="宋体" w:cs="宋体"/>
          <w:b/>
          <w:i w:val="0"/>
          <w:caps w:val="0"/>
          <w:color w:val="auto"/>
          <w:spacing w:val="0"/>
          <w:sz w:val="21"/>
          <w:szCs w:val="21"/>
          <w:shd w:val="clear" w:fill="FFFFFF"/>
        </w:rPr>
        <w:t>“备注”</w:t>
      </w:r>
      <w:r>
        <w:rPr>
          <w:rFonts w:hint="eastAsia" w:ascii="宋体" w:hAnsi="宋体" w:eastAsia="宋体" w:cs="宋体"/>
          <w:i w:val="0"/>
          <w:caps w:val="0"/>
          <w:color w:val="auto"/>
          <w:spacing w:val="0"/>
          <w:sz w:val="21"/>
          <w:szCs w:val="21"/>
          <w:shd w:val="clear" w:fill="FFFFFF"/>
        </w:rPr>
        <w:t>项下应填写关于服务标准所涵盖的具体项目或内容的说明等。</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2、投标人需要说明的内容若需特殊表达，应先在本表中进行相应说明，再另页应答，否则</w:t>
      </w:r>
      <w:r>
        <w:rPr>
          <w:rStyle w:val="9"/>
          <w:rFonts w:hint="eastAsia" w:ascii="宋体" w:hAnsi="宋体" w:eastAsia="宋体" w:cs="宋体"/>
          <w:b/>
          <w:i w:val="0"/>
          <w:caps w:val="0"/>
          <w:color w:val="auto"/>
          <w:spacing w:val="0"/>
          <w:sz w:val="21"/>
          <w:szCs w:val="21"/>
          <w:shd w:val="clear" w:fill="FFFFFF"/>
        </w:rPr>
        <w:t>投标无效</w:t>
      </w:r>
      <w:r>
        <w:rPr>
          <w:rFonts w:hint="eastAsia" w:ascii="宋体" w:hAnsi="宋体" w:eastAsia="宋体" w:cs="宋体"/>
          <w:i w:val="0"/>
          <w:caps w:val="0"/>
          <w:color w:val="auto"/>
          <w:spacing w:val="0"/>
          <w:sz w:val="21"/>
          <w:szCs w:val="21"/>
          <w:shd w:val="clear" w:fill="FFFFFF"/>
        </w:rPr>
        <w:t>。</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3、投标文件中涉及</w:t>
      </w:r>
      <w:r>
        <w:rPr>
          <w:rStyle w:val="9"/>
          <w:rFonts w:hint="eastAsia" w:ascii="宋体" w:hAnsi="宋体" w:eastAsia="宋体" w:cs="宋体"/>
          <w:b/>
          <w:i w:val="0"/>
          <w:caps w:val="0"/>
          <w:color w:val="auto"/>
          <w:spacing w:val="0"/>
          <w:sz w:val="21"/>
          <w:szCs w:val="21"/>
          <w:shd w:val="clear" w:fill="FFFFFF"/>
        </w:rPr>
        <w:t>“投标标的”、“数量”、“规格”、“来源地”</w:t>
      </w:r>
      <w:r>
        <w:rPr>
          <w:rFonts w:hint="eastAsia" w:ascii="宋体" w:hAnsi="宋体" w:eastAsia="宋体" w:cs="宋体"/>
          <w:i w:val="0"/>
          <w:caps w:val="0"/>
          <w:color w:val="auto"/>
          <w:spacing w:val="0"/>
          <w:sz w:val="21"/>
          <w:szCs w:val="21"/>
          <w:shd w:val="clear" w:fill="FFFFFF"/>
        </w:rPr>
        <w:t>的内容若不一致，</w:t>
      </w:r>
      <w:r>
        <w:rPr>
          <w:rStyle w:val="9"/>
          <w:rFonts w:hint="eastAsia" w:ascii="宋体" w:hAnsi="宋体" w:eastAsia="宋体" w:cs="宋体"/>
          <w:b/>
          <w:i w:val="0"/>
          <w:caps w:val="0"/>
          <w:color w:val="auto"/>
          <w:spacing w:val="0"/>
          <w:sz w:val="21"/>
          <w:szCs w:val="21"/>
          <w:shd w:val="clear" w:fill="FFFFFF"/>
        </w:rPr>
        <w:t>应以本表为准</w:t>
      </w:r>
      <w:r>
        <w:rPr>
          <w:rFonts w:hint="eastAsia" w:ascii="宋体" w:hAnsi="宋体" w:eastAsia="宋体" w:cs="宋体"/>
          <w:i w:val="0"/>
          <w:caps w:val="0"/>
          <w:color w:val="auto"/>
          <w:spacing w:val="0"/>
          <w:sz w:val="21"/>
          <w:szCs w:val="21"/>
          <w:shd w:val="clear" w:fill="FFFFFF"/>
        </w:rPr>
        <w:t>。</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4、纸质投标文件正本中的本表应为原件。</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投标人：</w:t>
      </w:r>
      <w:r>
        <w:rPr>
          <w:rFonts w:hint="eastAsia" w:ascii="宋体" w:hAnsi="宋体" w:eastAsia="宋体" w:cs="宋体"/>
          <w:i w:val="0"/>
          <w:caps w:val="0"/>
          <w:color w:val="auto"/>
          <w:spacing w:val="0"/>
          <w:sz w:val="21"/>
          <w:szCs w:val="21"/>
          <w:u w:val="single"/>
          <w:shd w:val="clear" w:fill="FFFFFF"/>
        </w:rPr>
        <w:t>（全称并加盖单位公章）</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投标人代表签字：</w:t>
      </w:r>
      <w:r>
        <w:rPr>
          <w:rFonts w:hint="eastAsia" w:ascii="宋体" w:hAnsi="宋体" w:eastAsia="宋体" w:cs="宋体"/>
          <w:i w:val="0"/>
          <w:caps w:val="0"/>
          <w:color w:val="auto"/>
          <w:spacing w:val="0"/>
          <w:sz w:val="21"/>
          <w:szCs w:val="21"/>
          <w:u w:val="single"/>
          <w:shd w:val="clear" w:fill="FFFFFF"/>
        </w:rPr>
        <w:t>                   </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日期：</w:t>
      </w:r>
      <w:r>
        <w:rPr>
          <w:rFonts w:hint="eastAsia" w:ascii="宋体" w:hAnsi="宋体" w:eastAsia="宋体" w:cs="宋体"/>
          <w:i w:val="0"/>
          <w:caps w:val="0"/>
          <w:color w:val="auto"/>
          <w:spacing w:val="0"/>
          <w:sz w:val="21"/>
          <w:szCs w:val="21"/>
          <w:u w:val="single"/>
          <w:shd w:val="clear" w:fill="FFFFFF"/>
        </w:rPr>
        <w:t>    </w:t>
      </w:r>
      <w:r>
        <w:rPr>
          <w:rFonts w:hint="eastAsia" w:ascii="宋体" w:hAnsi="宋体" w:eastAsia="宋体" w:cs="宋体"/>
          <w:i w:val="0"/>
          <w:caps w:val="0"/>
          <w:color w:val="auto"/>
          <w:spacing w:val="0"/>
          <w:sz w:val="21"/>
          <w:szCs w:val="21"/>
          <w:shd w:val="clear" w:fill="FFFFFF"/>
        </w:rPr>
        <w:t>年</w:t>
      </w:r>
      <w:r>
        <w:rPr>
          <w:rFonts w:hint="eastAsia" w:ascii="宋体" w:hAnsi="宋体" w:eastAsia="宋体" w:cs="宋体"/>
          <w:i w:val="0"/>
          <w:caps w:val="0"/>
          <w:color w:val="auto"/>
          <w:spacing w:val="0"/>
          <w:sz w:val="21"/>
          <w:szCs w:val="21"/>
          <w:u w:val="single"/>
          <w:shd w:val="clear" w:fill="FFFFFF"/>
        </w:rPr>
        <w:t>   </w:t>
      </w:r>
      <w:r>
        <w:rPr>
          <w:rFonts w:hint="eastAsia" w:ascii="宋体" w:hAnsi="宋体" w:eastAsia="宋体" w:cs="宋体"/>
          <w:i w:val="0"/>
          <w:caps w:val="0"/>
          <w:color w:val="auto"/>
          <w:spacing w:val="0"/>
          <w:sz w:val="21"/>
          <w:szCs w:val="21"/>
          <w:shd w:val="clear" w:fill="FFFFFF"/>
        </w:rPr>
        <w:t>月</w:t>
      </w:r>
      <w:r>
        <w:rPr>
          <w:rFonts w:hint="eastAsia" w:ascii="宋体" w:hAnsi="宋体" w:eastAsia="宋体" w:cs="宋体"/>
          <w:i w:val="0"/>
          <w:caps w:val="0"/>
          <w:color w:val="auto"/>
          <w:spacing w:val="0"/>
          <w:sz w:val="21"/>
          <w:szCs w:val="21"/>
          <w:u w:val="single"/>
          <w:shd w:val="clear" w:fill="FFFFFF"/>
        </w:rPr>
        <w:t>   </w:t>
      </w:r>
      <w:r>
        <w:rPr>
          <w:rFonts w:hint="eastAsia" w:ascii="宋体" w:hAnsi="宋体" w:eastAsia="宋体" w:cs="宋体"/>
          <w:i w:val="0"/>
          <w:caps w:val="0"/>
          <w:color w:val="auto"/>
          <w:spacing w:val="0"/>
          <w:sz w:val="21"/>
          <w:szCs w:val="21"/>
          <w:shd w:val="clear" w:fill="FFFFFF"/>
        </w:rPr>
        <w:t>日</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jc w:val="center"/>
        <w:rPr>
          <w:color w:val="auto"/>
        </w:rPr>
      </w:pPr>
      <w:r>
        <w:rPr>
          <w:rStyle w:val="9"/>
          <w:rFonts w:hint="default" w:ascii="Calibri" w:hAnsi="Calibri" w:eastAsia="微软雅黑" w:cs="Calibri"/>
          <w:b/>
          <w:i w:val="0"/>
          <w:caps w:val="0"/>
          <w:color w:val="auto"/>
          <w:spacing w:val="0"/>
          <w:sz w:val="21"/>
          <w:szCs w:val="21"/>
          <w:shd w:val="clear" w:fill="FFFFFF"/>
        </w:rPr>
        <w:br w:type="textWrapping"/>
      </w:r>
      <w:r>
        <w:rPr>
          <w:rStyle w:val="9"/>
          <w:rFonts w:hint="eastAsia" w:ascii="宋体" w:hAnsi="宋体" w:eastAsia="宋体" w:cs="宋体"/>
          <w:b/>
          <w:i w:val="0"/>
          <w:caps w:val="0"/>
          <w:color w:val="auto"/>
          <w:spacing w:val="0"/>
          <w:sz w:val="21"/>
          <w:szCs w:val="21"/>
          <w:shd w:val="clear" w:fill="FFFFFF"/>
        </w:rPr>
        <w:t>二、技术和服务要求响应表</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招标编号：</w:t>
      </w:r>
      <w:r>
        <w:rPr>
          <w:rFonts w:hint="eastAsia" w:ascii="宋体" w:hAnsi="宋体" w:eastAsia="宋体" w:cs="宋体"/>
          <w:i w:val="0"/>
          <w:caps w:val="0"/>
          <w:color w:val="auto"/>
          <w:spacing w:val="0"/>
          <w:sz w:val="21"/>
          <w:szCs w:val="21"/>
          <w:u w:val="single"/>
          <w:shd w:val="clear" w:fill="FFFFFF"/>
        </w:rPr>
        <w:t>                   </w:t>
      </w:r>
    </w:p>
    <w:tbl>
      <w:tblPr>
        <w:tblW w:w="8520" w:type="dxa"/>
        <w:tblInd w:w="-18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960"/>
        <w:gridCol w:w="855"/>
        <w:gridCol w:w="2970"/>
        <w:gridCol w:w="1845"/>
        <w:gridCol w:w="1890"/>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15" w:type="dxa"/>
            <w:left w:w="15" w:type="dxa"/>
            <w:bottom w:w="15" w:type="dxa"/>
            <w:right w:w="15" w:type="dxa"/>
          </w:tblCellMar>
        </w:tblPrEx>
        <w:trPr>
          <w:trHeight w:val="255" w:hRule="atLeast"/>
        </w:trPr>
        <w:tc>
          <w:tcPr>
            <w:tcW w:w="96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line="360" w:lineRule="auto"/>
              <w:ind w:left="0" w:right="0"/>
              <w:jc w:val="center"/>
              <w:rPr>
                <w:color w:val="auto"/>
              </w:rPr>
            </w:pPr>
            <w:r>
              <w:rPr>
                <w:rFonts w:hint="eastAsia" w:ascii="宋体" w:hAnsi="宋体" w:eastAsia="宋体" w:cs="宋体"/>
                <w:color w:val="auto"/>
                <w:sz w:val="21"/>
                <w:szCs w:val="21"/>
              </w:rPr>
              <w:t>合同包</w:t>
            </w:r>
          </w:p>
        </w:tc>
        <w:tc>
          <w:tcPr>
            <w:tcW w:w="85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line="360" w:lineRule="auto"/>
              <w:ind w:left="0" w:right="0"/>
              <w:jc w:val="center"/>
              <w:rPr>
                <w:color w:val="auto"/>
              </w:rPr>
            </w:pPr>
            <w:r>
              <w:rPr>
                <w:rFonts w:hint="eastAsia" w:ascii="宋体" w:hAnsi="宋体" w:eastAsia="宋体" w:cs="宋体"/>
                <w:color w:val="auto"/>
                <w:sz w:val="21"/>
                <w:szCs w:val="21"/>
              </w:rPr>
              <w:t>品目号</w:t>
            </w:r>
          </w:p>
        </w:tc>
        <w:tc>
          <w:tcPr>
            <w:tcW w:w="297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line="360" w:lineRule="auto"/>
              <w:ind w:left="0" w:right="0"/>
              <w:jc w:val="center"/>
              <w:rPr>
                <w:color w:val="auto"/>
              </w:rPr>
            </w:pPr>
            <w:r>
              <w:rPr>
                <w:rFonts w:hint="eastAsia" w:ascii="宋体" w:hAnsi="宋体" w:eastAsia="宋体" w:cs="宋体"/>
                <w:color w:val="auto"/>
                <w:sz w:val="21"/>
                <w:szCs w:val="21"/>
              </w:rPr>
              <w:t>技术和服务要求</w:t>
            </w:r>
          </w:p>
        </w:tc>
        <w:tc>
          <w:tcPr>
            <w:tcW w:w="184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line="360" w:lineRule="auto"/>
              <w:ind w:left="0" w:right="0"/>
              <w:jc w:val="center"/>
              <w:rPr>
                <w:color w:val="auto"/>
              </w:rPr>
            </w:pPr>
            <w:r>
              <w:rPr>
                <w:rFonts w:hint="eastAsia" w:ascii="宋体" w:hAnsi="宋体" w:eastAsia="宋体" w:cs="宋体"/>
                <w:color w:val="auto"/>
                <w:sz w:val="21"/>
                <w:szCs w:val="21"/>
              </w:rPr>
              <w:t>投标响应</w:t>
            </w:r>
          </w:p>
        </w:tc>
        <w:tc>
          <w:tcPr>
            <w:tcW w:w="189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line="360" w:lineRule="auto"/>
              <w:ind w:left="0" w:right="0"/>
              <w:jc w:val="center"/>
              <w:rPr>
                <w:color w:val="auto"/>
              </w:rPr>
            </w:pPr>
            <w:r>
              <w:rPr>
                <w:rFonts w:hint="eastAsia" w:ascii="宋体" w:hAnsi="宋体" w:eastAsia="宋体" w:cs="宋体"/>
                <w:color w:val="auto"/>
                <w:sz w:val="21"/>
                <w:szCs w:val="21"/>
              </w:rPr>
              <w:t>是否偏离及说明</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960" w:type="dxa"/>
            <w:vMerge w:val="restar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line="360" w:lineRule="auto"/>
              <w:ind w:left="0" w:right="0"/>
              <w:jc w:val="center"/>
              <w:rPr>
                <w:color w:val="auto"/>
              </w:rPr>
            </w:pPr>
            <w:r>
              <w:rPr>
                <w:rFonts w:hint="eastAsia" w:ascii="宋体" w:hAnsi="宋体" w:eastAsia="宋体" w:cs="宋体"/>
                <w:color w:val="auto"/>
                <w:sz w:val="21"/>
                <w:szCs w:val="21"/>
              </w:rPr>
              <w:t>*</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line="360" w:lineRule="auto"/>
              <w:ind w:left="0" w:right="0"/>
              <w:jc w:val="center"/>
              <w:rPr>
                <w:color w:val="auto"/>
              </w:rPr>
            </w:pPr>
            <w:r>
              <w:rPr>
                <w:rFonts w:hint="eastAsia" w:ascii="宋体" w:hAnsi="宋体" w:eastAsia="宋体" w:cs="宋体"/>
                <w:color w:val="auto"/>
                <w:sz w:val="21"/>
                <w:szCs w:val="21"/>
              </w:rPr>
              <w:t>*-1</w:t>
            </w:r>
          </w:p>
        </w:tc>
        <w:tc>
          <w:tcPr>
            <w:tcW w:w="29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spacing w:line="360" w:lineRule="auto"/>
              <w:jc w:val="left"/>
              <w:rPr>
                <w:color w:val="auto"/>
              </w:rPr>
            </w:pPr>
          </w:p>
        </w:tc>
        <w:tc>
          <w:tcPr>
            <w:tcW w:w="18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spacing w:line="360" w:lineRule="auto"/>
              <w:jc w:val="left"/>
              <w:rPr>
                <w:color w:val="auto"/>
              </w:rPr>
            </w:pPr>
          </w:p>
        </w:tc>
        <w:tc>
          <w:tcPr>
            <w:tcW w:w="18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spacing w:line="360" w:lineRule="auto"/>
              <w:jc w:val="left"/>
              <w:rPr>
                <w:color w:val="auto"/>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960"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spacing w:line="360" w:lineRule="auto"/>
              <w:rPr>
                <w:rFonts w:hint="eastAsia" w:ascii="宋体"/>
                <w:color w:val="auto"/>
                <w:sz w:val="24"/>
                <w:szCs w:val="24"/>
              </w:rPr>
            </w:pP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line="360" w:lineRule="auto"/>
              <w:ind w:left="0" w:right="0"/>
              <w:jc w:val="center"/>
              <w:rPr>
                <w:color w:val="auto"/>
              </w:rPr>
            </w:pPr>
            <w:r>
              <w:rPr>
                <w:rFonts w:hint="default" w:ascii="Calibri" w:hAnsi="Calibri" w:cs="Calibri"/>
                <w:color w:val="auto"/>
                <w:sz w:val="21"/>
                <w:szCs w:val="21"/>
              </w:rPr>
              <w:t>…</w:t>
            </w:r>
          </w:p>
        </w:tc>
        <w:tc>
          <w:tcPr>
            <w:tcW w:w="29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spacing w:line="360" w:lineRule="auto"/>
              <w:jc w:val="left"/>
              <w:rPr>
                <w:color w:val="auto"/>
              </w:rPr>
            </w:pPr>
          </w:p>
        </w:tc>
        <w:tc>
          <w:tcPr>
            <w:tcW w:w="18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spacing w:line="360" w:lineRule="auto"/>
              <w:jc w:val="left"/>
              <w:rPr>
                <w:color w:val="auto"/>
              </w:rPr>
            </w:pPr>
          </w:p>
        </w:tc>
        <w:tc>
          <w:tcPr>
            <w:tcW w:w="18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spacing w:line="360" w:lineRule="auto"/>
              <w:jc w:val="left"/>
              <w:rPr>
                <w:color w:val="auto"/>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9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line="360" w:lineRule="auto"/>
              <w:ind w:left="0" w:right="0"/>
              <w:jc w:val="center"/>
              <w:rPr>
                <w:color w:val="auto"/>
              </w:rPr>
            </w:pPr>
            <w:r>
              <w:rPr>
                <w:rFonts w:hint="default" w:ascii="Calibri" w:hAnsi="Calibri" w:cs="Calibri"/>
                <w:color w:val="auto"/>
                <w:sz w:val="21"/>
                <w:szCs w:val="21"/>
              </w:rPr>
              <w:t>…</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line="360" w:lineRule="auto"/>
              <w:jc w:val="left"/>
              <w:rPr>
                <w:color w:val="auto"/>
              </w:rPr>
            </w:pPr>
          </w:p>
        </w:tc>
        <w:tc>
          <w:tcPr>
            <w:tcW w:w="29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line="360" w:lineRule="auto"/>
              <w:jc w:val="left"/>
              <w:rPr>
                <w:color w:val="auto"/>
              </w:rPr>
            </w:pPr>
          </w:p>
        </w:tc>
        <w:tc>
          <w:tcPr>
            <w:tcW w:w="18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line="360" w:lineRule="auto"/>
              <w:jc w:val="left"/>
              <w:rPr>
                <w:color w:val="auto"/>
              </w:rPr>
            </w:pPr>
          </w:p>
        </w:tc>
        <w:tc>
          <w:tcPr>
            <w:tcW w:w="18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line="360" w:lineRule="auto"/>
              <w:jc w:val="left"/>
              <w:rPr>
                <w:color w:val="auto"/>
              </w:rPr>
            </w:pPr>
          </w:p>
        </w:tc>
      </w:tr>
    </w:tbl>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★注意：</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1、本表应按照下列规定填写：</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1.1“技术和服务要求”项下填写的内容应与招标文件第五章“技术和服务要求”的内容保持一致。</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1.2“投标响应”项下应填写具体的响应内容并与“技术和服务要求”项下填写的内容逐项对应；对“技术和服务要求”项下涉及“≥或＞”、“≤或＜”及某个区间值范围内的内容，应填写具体的数值。</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1.3“是否偏离及说明”项下应按下列规定填写：优于的，填写“正偏离”；符合的，填写“无偏离”；低于的，填写“负偏离”。</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2、投标人需要说明的内容若需特殊表达，应先在本表中进行相应说明，再    另页应答，否则</w:t>
      </w:r>
      <w:r>
        <w:rPr>
          <w:rStyle w:val="9"/>
          <w:rFonts w:hint="eastAsia" w:ascii="宋体" w:hAnsi="宋体" w:eastAsia="宋体" w:cs="宋体"/>
          <w:b/>
          <w:i w:val="0"/>
          <w:caps w:val="0"/>
          <w:color w:val="auto"/>
          <w:spacing w:val="0"/>
          <w:sz w:val="21"/>
          <w:szCs w:val="21"/>
          <w:shd w:val="clear" w:fill="FFFFFF"/>
        </w:rPr>
        <w:t>投标无效</w:t>
      </w:r>
      <w:r>
        <w:rPr>
          <w:rFonts w:hint="eastAsia" w:ascii="宋体" w:hAnsi="宋体" w:eastAsia="宋体" w:cs="宋体"/>
          <w:i w:val="0"/>
          <w:caps w:val="0"/>
          <w:color w:val="auto"/>
          <w:spacing w:val="0"/>
          <w:sz w:val="21"/>
          <w:szCs w:val="21"/>
          <w:shd w:val="clear" w:fill="FFFFFF"/>
        </w:rPr>
        <w:t>。</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3、纸质投标文件正本中的本表应为原件。</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投标人：</w:t>
      </w:r>
      <w:r>
        <w:rPr>
          <w:rFonts w:hint="eastAsia" w:ascii="宋体" w:hAnsi="宋体" w:eastAsia="宋体" w:cs="宋体"/>
          <w:i w:val="0"/>
          <w:caps w:val="0"/>
          <w:color w:val="auto"/>
          <w:spacing w:val="0"/>
          <w:sz w:val="21"/>
          <w:szCs w:val="21"/>
          <w:u w:val="single"/>
          <w:shd w:val="clear" w:fill="FFFFFF"/>
        </w:rPr>
        <w:t>（全称并加盖单位公章）</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投标人代表签字：</w:t>
      </w:r>
      <w:r>
        <w:rPr>
          <w:rFonts w:hint="eastAsia" w:ascii="宋体" w:hAnsi="宋体" w:eastAsia="宋体" w:cs="宋体"/>
          <w:i w:val="0"/>
          <w:caps w:val="0"/>
          <w:color w:val="auto"/>
          <w:spacing w:val="0"/>
          <w:sz w:val="21"/>
          <w:szCs w:val="21"/>
          <w:u w:val="single"/>
          <w:shd w:val="clear" w:fill="FFFFFF"/>
        </w:rPr>
        <w:t>                   </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日期：</w:t>
      </w:r>
      <w:r>
        <w:rPr>
          <w:rFonts w:hint="eastAsia" w:ascii="宋体" w:hAnsi="宋体" w:eastAsia="宋体" w:cs="宋体"/>
          <w:i w:val="0"/>
          <w:caps w:val="0"/>
          <w:color w:val="auto"/>
          <w:spacing w:val="0"/>
          <w:sz w:val="21"/>
          <w:szCs w:val="21"/>
          <w:u w:val="single"/>
          <w:shd w:val="clear" w:fill="FFFFFF"/>
        </w:rPr>
        <w:t>    </w:t>
      </w:r>
      <w:r>
        <w:rPr>
          <w:rFonts w:hint="eastAsia" w:ascii="宋体" w:hAnsi="宋体" w:eastAsia="宋体" w:cs="宋体"/>
          <w:i w:val="0"/>
          <w:caps w:val="0"/>
          <w:color w:val="auto"/>
          <w:spacing w:val="0"/>
          <w:sz w:val="21"/>
          <w:szCs w:val="21"/>
          <w:shd w:val="clear" w:fill="FFFFFF"/>
        </w:rPr>
        <w:t>年</w:t>
      </w:r>
      <w:r>
        <w:rPr>
          <w:rFonts w:hint="eastAsia" w:ascii="宋体" w:hAnsi="宋体" w:eastAsia="宋体" w:cs="宋体"/>
          <w:i w:val="0"/>
          <w:caps w:val="0"/>
          <w:color w:val="auto"/>
          <w:spacing w:val="0"/>
          <w:sz w:val="21"/>
          <w:szCs w:val="21"/>
          <w:u w:val="single"/>
          <w:shd w:val="clear" w:fill="FFFFFF"/>
        </w:rPr>
        <w:t>   </w:t>
      </w:r>
      <w:r>
        <w:rPr>
          <w:rFonts w:hint="eastAsia" w:ascii="宋体" w:hAnsi="宋体" w:eastAsia="宋体" w:cs="宋体"/>
          <w:i w:val="0"/>
          <w:caps w:val="0"/>
          <w:color w:val="auto"/>
          <w:spacing w:val="0"/>
          <w:sz w:val="21"/>
          <w:szCs w:val="21"/>
          <w:shd w:val="clear" w:fill="FFFFFF"/>
        </w:rPr>
        <w:t>月</w:t>
      </w:r>
      <w:r>
        <w:rPr>
          <w:rFonts w:hint="eastAsia" w:ascii="宋体" w:hAnsi="宋体" w:eastAsia="宋体" w:cs="宋体"/>
          <w:i w:val="0"/>
          <w:caps w:val="0"/>
          <w:color w:val="auto"/>
          <w:spacing w:val="0"/>
          <w:sz w:val="21"/>
          <w:szCs w:val="21"/>
          <w:u w:val="single"/>
          <w:shd w:val="clear" w:fill="FFFFFF"/>
        </w:rPr>
        <w:t>   </w:t>
      </w:r>
      <w:r>
        <w:rPr>
          <w:rFonts w:hint="eastAsia" w:ascii="宋体" w:hAnsi="宋体" w:eastAsia="宋体" w:cs="宋体"/>
          <w:i w:val="0"/>
          <w:caps w:val="0"/>
          <w:color w:val="auto"/>
          <w:spacing w:val="0"/>
          <w:sz w:val="21"/>
          <w:szCs w:val="21"/>
          <w:shd w:val="clear" w:fill="FFFFFF"/>
        </w:rPr>
        <w:t>日</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jc w:val="center"/>
        <w:rPr>
          <w:color w:val="auto"/>
        </w:rPr>
      </w:pPr>
      <w:r>
        <w:rPr>
          <w:rFonts w:hint="default" w:ascii="Calibri" w:hAnsi="Calibri" w:eastAsia="微软雅黑" w:cs="Calibri"/>
          <w:i w:val="0"/>
          <w:caps w:val="0"/>
          <w:color w:val="auto"/>
          <w:spacing w:val="0"/>
          <w:sz w:val="21"/>
          <w:szCs w:val="21"/>
          <w:shd w:val="clear" w:fill="FFFFFF"/>
        </w:rPr>
        <w:br w:type="textWrapping"/>
      </w:r>
      <w:r>
        <w:rPr>
          <w:rStyle w:val="9"/>
          <w:rFonts w:hint="eastAsia" w:ascii="宋体" w:hAnsi="宋体" w:eastAsia="宋体" w:cs="宋体"/>
          <w:b/>
          <w:i w:val="0"/>
          <w:caps w:val="0"/>
          <w:color w:val="auto"/>
          <w:spacing w:val="0"/>
          <w:sz w:val="21"/>
          <w:szCs w:val="21"/>
          <w:shd w:val="clear" w:fill="FFFFFF"/>
        </w:rPr>
        <w:t>三、商务条件响应表</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招标编号：</w:t>
      </w:r>
      <w:r>
        <w:rPr>
          <w:rFonts w:hint="eastAsia" w:ascii="宋体" w:hAnsi="宋体" w:eastAsia="宋体" w:cs="宋体"/>
          <w:i w:val="0"/>
          <w:caps w:val="0"/>
          <w:color w:val="auto"/>
          <w:spacing w:val="0"/>
          <w:sz w:val="21"/>
          <w:szCs w:val="21"/>
          <w:u w:val="single"/>
          <w:shd w:val="clear" w:fill="FFFFFF"/>
        </w:rPr>
        <w:t>                   </w:t>
      </w:r>
    </w:p>
    <w:tbl>
      <w:tblPr>
        <w:tblW w:w="8520" w:type="dxa"/>
        <w:tblInd w:w="-18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960"/>
        <w:gridCol w:w="855"/>
        <w:gridCol w:w="2970"/>
        <w:gridCol w:w="1845"/>
        <w:gridCol w:w="1890"/>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15" w:type="dxa"/>
            <w:left w:w="15" w:type="dxa"/>
            <w:bottom w:w="15" w:type="dxa"/>
            <w:right w:w="15" w:type="dxa"/>
          </w:tblCellMar>
        </w:tblPrEx>
        <w:tc>
          <w:tcPr>
            <w:tcW w:w="96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line="360" w:lineRule="auto"/>
              <w:ind w:left="0" w:right="0"/>
              <w:jc w:val="center"/>
              <w:rPr>
                <w:color w:val="auto"/>
              </w:rPr>
            </w:pPr>
            <w:r>
              <w:rPr>
                <w:rFonts w:hint="eastAsia" w:ascii="宋体" w:hAnsi="宋体" w:eastAsia="宋体" w:cs="宋体"/>
                <w:color w:val="auto"/>
                <w:sz w:val="21"/>
                <w:szCs w:val="21"/>
              </w:rPr>
              <w:t>合同包</w:t>
            </w:r>
          </w:p>
        </w:tc>
        <w:tc>
          <w:tcPr>
            <w:tcW w:w="85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line="360" w:lineRule="auto"/>
              <w:ind w:left="0" w:right="0"/>
              <w:jc w:val="center"/>
              <w:rPr>
                <w:color w:val="auto"/>
              </w:rPr>
            </w:pPr>
            <w:r>
              <w:rPr>
                <w:rFonts w:hint="eastAsia" w:ascii="宋体" w:hAnsi="宋体" w:eastAsia="宋体" w:cs="宋体"/>
                <w:color w:val="auto"/>
                <w:sz w:val="21"/>
                <w:szCs w:val="21"/>
              </w:rPr>
              <w:t>品目号</w:t>
            </w:r>
          </w:p>
        </w:tc>
        <w:tc>
          <w:tcPr>
            <w:tcW w:w="297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line="360" w:lineRule="auto"/>
              <w:ind w:left="0" w:right="0"/>
              <w:jc w:val="center"/>
              <w:rPr>
                <w:color w:val="auto"/>
              </w:rPr>
            </w:pPr>
            <w:r>
              <w:rPr>
                <w:rFonts w:hint="eastAsia" w:ascii="宋体" w:hAnsi="宋体" w:eastAsia="宋体" w:cs="宋体"/>
                <w:color w:val="auto"/>
                <w:sz w:val="21"/>
                <w:szCs w:val="21"/>
              </w:rPr>
              <w:t>商务条件</w:t>
            </w:r>
          </w:p>
        </w:tc>
        <w:tc>
          <w:tcPr>
            <w:tcW w:w="184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line="360" w:lineRule="auto"/>
              <w:ind w:left="0" w:right="0"/>
              <w:jc w:val="center"/>
              <w:rPr>
                <w:color w:val="auto"/>
              </w:rPr>
            </w:pPr>
            <w:r>
              <w:rPr>
                <w:rFonts w:hint="eastAsia" w:ascii="宋体" w:hAnsi="宋体" w:eastAsia="宋体" w:cs="宋体"/>
                <w:color w:val="auto"/>
                <w:sz w:val="21"/>
                <w:szCs w:val="21"/>
              </w:rPr>
              <w:t>投标响应</w:t>
            </w:r>
          </w:p>
        </w:tc>
        <w:tc>
          <w:tcPr>
            <w:tcW w:w="189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line="360" w:lineRule="auto"/>
              <w:ind w:left="0" w:right="0"/>
              <w:jc w:val="center"/>
              <w:rPr>
                <w:color w:val="auto"/>
              </w:rPr>
            </w:pPr>
            <w:r>
              <w:rPr>
                <w:rFonts w:hint="eastAsia" w:ascii="宋体" w:hAnsi="宋体" w:eastAsia="宋体" w:cs="宋体"/>
                <w:color w:val="auto"/>
                <w:sz w:val="21"/>
                <w:szCs w:val="21"/>
              </w:rPr>
              <w:t>是否偏离及说明</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960" w:type="dxa"/>
            <w:vMerge w:val="restar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line="360" w:lineRule="auto"/>
              <w:ind w:left="0" w:right="0"/>
              <w:jc w:val="center"/>
              <w:rPr>
                <w:color w:val="auto"/>
              </w:rPr>
            </w:pPr>
            <w:r>
              <w:rPr>
                <w:rFonts w:hint="eastAsia" w:ascii="宋体" w:hAnsi="宋体" w:eastAsia="宋体" w:cs="宋体"/>
                <w:color w:val="auto"/>
                <w:sz w:val="21"/>
                <w:szCs w:val="21"/>
              </w:rPr>
              <w:t>*</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line="360" w:lineRule="auto"/>
              <w:ind w:left="0" w:right="0"/>
              <w:jc w:val="center"/>
              <w:rPr>
                <w:color w:val="auto"/>
              </w:rPr>
            </w:pPr>
            <w:r>
              <w:rPr>
                <w:rFonts w:hint="eastAsia" w:ascii="宋体" w:hAnsi="宋体" w:eastAsia="宋体" w:cs="宋体"/>
                <w:color w:val="auto"/>
                <w:sz w:val="21"/>
                <w:szCs w:val="21"/>
              </w:rPr>
              <w:t>*-1</w:t>
            </w:r>
          </w:p>
        </w:tc>
        <w:tc>
          <w:tcPr>
            <w:tcW w:w="29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spacing w:line="360" w:lineRule="auto"/>
              <w:jc w:val="left"/>
              <w:rPr>
                <w:color w:val="auto"/>
              </w:rPr>
            </w:pPr>
          </w:p>
        </w:tc>
        <w:tc>
          <w:tcPr>
            <w:tcW w:w="18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spacing w:line="360" w:lineRule="auto"/>
              <w:jc w:val="left"/>
              <w:rPr>
                <w:color w:val="auto"/>
              </w:rPr>
            </w:pPr>
          </w:p>
        </w:tc>
        <w:tc>
          <w:tcPr>
            <w:tcW w:w="18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spacing w:line="360" w:lineRule="auto"/>
              <w:jc w:val="left"/>
              <w:rPr>
                <w:color w:val="auto"/>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960"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spacing w:line="360" w:lineRule="auto"/>
              <w:rPr>
                <w:rFonts w:hint="eastAsia" w:ascii="宋体"/>
                <w:color w:val="auto"/>
                <w:sz w:val="24"/>
                <w:szCs w:val="24"/>
              </w:rPr>
            </w:pP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line="360" w:lineRule="auto"/>
              <w:ind w:left="0" w:right="0"/>
              <w:jc w:val="center"/>
              <w:rPr>
                <w:color w:val="auto"/>
              </w:rPr>
            </w:pPr>
            <w:r>
              <w:rPr>
                <w:rFonts w:hint="default" w:ascii="Calibri" w:hAnsi="Calibri" w:cs="Calibri"/>
                <w:color w:val="auto"/>
                <w:sz w:val="21"/>
                <w:szCs w:val="21"/>
              </w:rPr>
              <w:t>…</w:t>
            </w:r>
          </w:p>
        </w:tc>
        <w:tc>
          <w:tcPr>
            <w:tcW w:w="29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spacing w:line="360" w:lineRule="auto"/>
              <w:jc w:val="left"/>
              <w:rPr>
                <w:color w:val="auto"/>
              </w:rPr>
            </w:pPr>
          </w:p>
        </w:tc>
        <w:tc>
          <w:tcPr>
            <w:tcW w:w="18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spacing w:line="360" w:lineRule="auto"/>
              <w:jc w:val="left"/>
              <w:rPr>
                <w:color w:val="auto"/>
              </w:rPr>
            </w:pPr>
          </w:p>
        </w:tc>
        <w:tc>
          <w:tcPr>
            <w:tcW w:w="18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spacing w:line="360" w:lineRule="auto"/>
              <w:jc w:val="left"/>
              <w:rPr>
                <w:color w:val="auto"/>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9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line="360" w:lineRule="auto"/>
              <w:ind w:left="0" w:right="0"/>
              <w:jc w:val="center"/>
              <w:rPr>
                <w:color w:val="auto"/>
              </w:rPr>
            </w:pPr>
            <w:r>
              <w:rPr>
                <w:rFonts w:hint="default" w:ascii="Calibri" w:hAnsi="Calibri" w:cs="Calibri"/>
                <w:color w:val="auto"/>
                <w:sz w:val="21"/>
                <w:szCs w:val="21"/>
              </w:rPr>
              <w:t>…</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line="360" w:lineRule="auto"/>
              <w:jc w:val="left"/>
              <w:rPr>
                <w:color w:val="auto"/>
              </w:rPr>
            </w:pPr>
          </w:p>
        </w:tc>
        <w:tc>
          <w:tcPr>
            <w:tcW w:w="29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line="360" w:lineRule="auto"/>
              <w:jc w:val="left"/>
              <w:rPr>
                <w:color w:val="auto"/>
              </w:rPr>
            </w:pPr>
          </w:p>
        </w:tc>
        <w:tc>
          <w:tcPr>
            <w:tcW w:w="18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line="360" w:lineRule="auto"/>
              <w:jc w:val="left"/>
              <w:rPr>
                <w:color w:val="auto"/>
              </w:rPr>
            </w:pPr>
          </w:p>
        </w:tc>
        <w:tc>
          <w:tcPr>
            <w:tcW w:w="18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line="360" w:lineRule="auto"/>
              <w:jc w:val="left"/>
              <w:rPr>
                <w:color w:val="auto"/>
              </w:rPr>
            </w:pPr>
          </w:p>
        </w:tc>
      </w:tr>
    </w:tbl>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★注意：</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1、本表应按照下列规定填写：</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1.1“商务条件”项下填写的内容应与招标文件第五章“商务条件”的内容保持一致。</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1.2“投标响应”项下应填写具体的响应内容并与“商务条件”项下填写的内容逐项对应；对“商务条件”项下涉及“≥或＞”、“≤或＜”及某个区间值范围内的内容，应填写具体的数值。</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1.3“是否偏离及说明”项下应按下列规定填写：优于的，填写“正偏离”；符合的，填写“无偏离”；低于的，填写“负偏离”。</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2、投标人需要说明的内容若需特殊表达，应先在本表中进行相应说明，再另页应答，否则</w:t>
      </w:r>
      <w:r>
        <w:rPr>
          <w:rStyle w:val="9"/>
          <w:rFonts w:hint="eastAsia" w:ascii="宋体" w:hAnsi="宋体" w:eastAsia="宋体" w:cs="宋体"/>
          <w:b/>
          <w:i w:val="0"/>
          <w:caps w:val="0"/>
          <w:color w:val="auto"/>
          <w:spacing w:val="0"/>
          <w:sz w:val="21"/>
          <w:szCs w:val="21"/>
          <w:shd w:val="clear" w:fill="FFFFFF"/>
        </w:rPr>
        <w:t>投标无效</w:t>
      </w:r>
      <w:r>
        <w:rPr>
          <w:rFonts w:hint="eastAsia" w:ascii="宋体" w:hAnsi="宋体" w:eastAsia="宋体" w:cs="宋体"/>
          <w:i w:val="0"/>
          <w:caps w:val="0"/>
          <w:color w:val="auto"/>
          <w:spacing w:val="0"/>
          <w:sz w:val="21"/>
          <w:szCs w:val="21"/>
          <w:shd w:val="clear" w:fill="FFFFFF"/>
        </w:rPr>
        <w:t>。</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3、纸质投标文件正本中的本表应为原件。</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投标人：</w:t>
      </w:r>
      <w:r>
        <w:rPr>
          <w:rFonts w:hint="eastAsia" w:ascii="宋体" w:hAnsi="宋体" w:eastAsia="宋体" w:cs="宋体"/>
          <w:i w:val="0"/>
          <w:caps w:val="0"/>
          <w:color w:val="auto"/>
          <w:spacing w:val="0"/>
          <w:sz w:val="21"/>
          <w:szCs w:val="21"/>
          <w:u w:val="single"/>
          <w:shd w:val="clear" w:fill="FFFFFF"/>
        </w:rPr>
        <w:t>（全称并加盖单位公章）</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投标人代表签字：</w:t>
      </w:r>
      <w:r>
        <w:rPr>
          <w:rFonts w:hint="eastAsia" w:ascii="宋体" w:hAnsi="宋体" w:eastAsia="宋体" w:cs="宋体"/>
          <w:i w:val="0"/>
          <w:caps w:val="0"/>
          <w:color w:val="auto"/>
          <w:spacing w:val="0"/>
          <w:sz w:val="21"/>
          <w:szCs w:val="21"/>
          <w:u w:val="single"/>
          <w:shd w:val="clear" w:fill="FFFFFF"/>
        </w:rPr>
        <w:t>                   </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日期：</w:t>
      </w:r>
      <w:r>
        <w:rPr>
          <w:rFonts w:hint="eastAsia" w:ascii="宋体" w:hAnsi="宋体" w:eastAsia="宋体" w:cs="宋体"/>
          <w:i w:val="0"/>
          <w:caps w:val="0"/>
          <w:color w:val="auto"/>
          <w:spacing w:val="0"/>
          <w:sz w:val="21"/>
          <w:szCs w:val="21"/>
          <w:u w:val="single"/>
          <w:shd w:val="clear" w:fill="FFFFFF"/>
        </w:rPr>
        <w:t>    </w:t>
      </w:r>
      <w:r>
        <w:rPr>
          <w:rFonts w:hint="eastAsia" w:ascii="宋体" w:hAnsi="宋体" w:eastAsia="宋体" w:cs="宋体"/>
          <w:i w:val="0"/>
          <w:caps w:val="0"/>
          <w:color w:val="auto"/>
          <w:spacing w:val="0"/>
          <w:sz w:val="21"/>
          <w:szCs w:val="21"/>
          <w:shd w:val="clear" w:fill="FFFFFF"/>
        </w:rPr>
        <w:t>年</w:t>
      </w:r>
      <w:r>
        <w:rPr>
          <w:rFonts w:hint="eastAsia" w:ascii="宋体" w:hAnsi="宋体" w:eastAsia="宋体" w:cs="宋体"/>
          <w:i w:val="0"/>
          <w:caps w:val="0"/>
          <w:color w:val="auto"/>
          <w:spacing w:val="0"/>
          <w:sz w:val="21"/>
          <w:szCs w:val="21"/>
          <w:u w:val="single"/>
          <w:shd w:val="clear" w:fill="FFFFFF"/>
        </w:rPr>
        <w:t>   </w:t>
      </w:r>
      <w:r>
        <w:rPr>
          <w:rFonts w:hint="eastAsia" w:ascii="宋体" w:hAnsi="宋体" w:eastAsia="宋体" w:cs="宋体"/>
          <w:i w:val="0"/>
          <w:caps w:val="0"/>
          <w:color w:val="auto"/>
          <w:spacing w:val="0"/>
          <w:sz w:val="21"/>
          <w:szCs w:val="21"/>
          <w:shd w:val="clear" w:fill="FFFFFF"/>
        </w:rPr>
        <w:t>月</w:t>
      </w:r>
      <w:r>
        <w:rPr>
          <w:rFonts w:hint="eastAsia" w:ascii="宋体" w:hAnsi="宋体" w:eastAsia="宋体" w:cs="宋体"/>
          <w:i w:val="0"/>
          <w:caps w:val="0"/>
          <w:color w:val="auto"/>
          <w:spacing w:val="0"/>
          <w:sz w:val="21"/>
          <w:szCs w:val="21"/>
          <w:u w:val="single"/>
          <w:shd w:val="clear" w:fill="FFFFFF"/>
        </w:rPr>
        <w:t>   </w:t>
      </w:r>
      <w:r>
        <w:rPr>
          <w:rFonts w:hint="eastAsia" w:ascii="宋体" w:hAnsi="宋体" w:eastAsia="宋体" w:cs="宋体"/>
          <w:i w:val="0"/>
          <w:caps w:val="0"/>
          <w:color w:val="auto"/>
          <w:spacing w:val="0"/>
          <w:sz w:val="21"/>
          <w:szCs w:val="21"/>
          <w:shd w:val="clear" w:fill="FFFFFF"/>
        </w:rPr>
        <w:t>日</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jc w:val="center"/>
        <w:rPr>
          <w:color w:val="auto"/>
        </w:rPr>
      </w:pPr>
      <w:r>
        <w:rPr>
          <w:rFonts w:hint="eastAsia" w:ascii="宋体" w:hAnsi="宋体" w:eastAsia="宋体" w:cs="宋体"/>
          <w:i w:val="0"/>
          <w:caps w:val="0"/>
          <w:color w:val="auto"/>
          <w:spacing w:val="0"/>
          <w:sz w:val="21"/>
          <w:szCs w:val="21"/>
          <w:shd w:val="clear" w:fill="FFFFFF"/>
        </w:rPr>
        <w:br w:type="textWrapping"/>
      </w:r>
      <w:r>
        <w:rPr>
          <w:rStyle w:val="9"/>
          <w:rFonts w:hint="eastAsia" w:ascii="宋体" w:hAnsi="宋体" w:eastAsia="宋体" w:cs="宋体"/>
          <w:b/>
          <w:i w:val="0"/>
          <w:caps w:val="0"/>
          <w:color w:val="auto"/>
          <w:spacing w:val="0"/>
          <w:sz w:val="21"/>
          <w:szCs w:val="21"/>
          <w:shd w:val="clear" w:fill="FFFFFF"/>
        </w:rPr>
        <w:t>四、投标人提交的其他资料（若有）</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jc w:val="center"/>
        <w:rPr>
          <w:color w:val="auto"/>
        </w:rPr>
      </w:pPr>
      <w:r>
        <w:rPr>
          <w:rFonts w:hint="eastAsia" w:ascii="宋体" w:hAnsi="宋体" w:eastAsia="宋体" w:cs="宋体"/>
          <w:i w:val="0"/>
          <w:caps w:val="0"/>
          <w:color w:val="auto"/>
          <w:spacing w:val="0"/>
          <w:sz w:val="21"/>
          <w:szCs w:val="21"/>
          <w:shd w:val="clear" w:fill="FFFFFF"/>
        </w:rPr>
        <w:t>编制说明</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1、招标文件要求提交的除</w:t>
      </w:r>
      <w:r>
        <w:rPr>
          <w:rStyle w:val="9"/>
          <w:rFonts w:hint="eastAsia" w:ascii="宋体" w:hAnsi="宋体" w:eastAsia="宋体" w:cs="宋体"/>
          <w:b/>
          <w:i w:val="0"/>
          <w:caps w:val="0"/>
          <w:color w:val="auto"/>
          <w:spacing w:val="0"/>
          <w:sz w:val="21"/>
          <w:szCs w:val="21"/>
          <w:shd w:val="clear" w:fill="FFFFFF"/>
        </w:rPr>
        <w:t>“资格及资信证明部分”、“报价部分”</w:t>
      </w:r>
      <w:r>
        <w:rPr>
          <w:rFonts w:hint="eastAsia" w:ascii="宋体" w:hAnsi="宋体" w:eastAsia="宋体" w:cs="宋体"/>
          <w:i w:val="0"/>
          <w:caps w:val="0"/>
          <w:color w:val="auto"/>
          <w:spacing w:val="0"/>
          <w:sz w:val="21"/>
          <w:szCs w:val="21"/>
          <w:shd w:val="clear" w:fill="FFFFFF"/>
        </w:rPr>
        <w:t>外的其他证明材料或资料加盖投标人的单位公章后应在此项下提交。</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2、招标文件要求投标人提供方案（包括但不限于：组织、实施、技术、服务方案等）的，投标人应在此项下提交。</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3、除招标文件另有规定外，投标人认为需要提交的其他证明材料或资料加盖投标人的单位公章后应在此项下提交。</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 </w:t>
      </w:r>
    </w:p>
    <w:p>
      <w:pPr>
        <w:pStyle w:val="6"/>
        <w:keepNext w:val="0"/>
        <w:keepLines w:val="0"/>
        <w:widowControl/>
        <w:suppressLineNumbers w:val="0"/>
        <w:spacing w:before="0" w:beforeAutospacing="0" w:after="150" w:afterAutospacing="0" w:line="360" w:lineRule="auto"/>
        <w:ind w:left="-180" w:right="-180"/>
        <w:rPr>
          <w:color w:val="auto"/>
        </w:rPr>
      </w:pPr>
      <w:r>
        <w:rPr>
          <w:rFonts w:hint="eastAsia" w:ascii="宋体" w:hAnsi="宋体" w:eastAsia="宋体" w:cs="宋体"/>
          <w:i w:val="0"/>
          <w:caps w:val="0"/>
          <w:color w:val="auto"/>
          <w:spacing w:val="0"/>
          <w:sz w:val="21"/>
          <w:szCs w:val="21"/>
          <w:shd w:val="clear" w:fill="FFFFFF"/>
        </w:rPr>
        <w:t> </w:t>
      </w:r>
    </w:p>
    <w:p>
      <w:pPr>
        <w:pStyle w:val="6"/>
        <w:keepNext w:val="0"/>
        <w:keepLines w:val="0"/>
        <w:widowControl/>
        <w:suppressLineNumbers w:val="0"/>
        <w:spacing w:before="75" w:beforeAutospacing="0" w:after="75" w:afterAutospacing="0" w:line="360" w:lineRule="auto"/>
        <w:ind w:left="-180" w:right="-180" w:firstLine="0"/>
        <w:rPr>
          <w:color w:val="auto"/>
        </w:rPr>
      </w:pPr>
      <w:r>
        <w:rPr>
          <w:rFonts w:hint="eastAsia" w:ascii="宋体" w:hAnsi="宋体" w:eastAsia="宋体" w:cs="宋体"/>
          <w:i w:val="0"/>
          <w:caps w:val="0"/>
          <w:color w:val="auto"/>
          <w:spacing w:val="0"/>
          <w:sz w:val="21"/>
          <w:szCs w:val="21"/>
          <w:shd w:val="clear" w:fill="FFFFFF"/>
        </w:rPr>
        <w:t> </w:t>
      </w:r>
    </w:p>
    <w:p>
      <w:pPr>
        <w:pStyle w:val="3"/>
        <w:keepNext w:val="0"/>
        <w:keepLines w:val="0"/>
        <w:widowControl/>
        <w:suppressLineNumbers w:val="0"/>
        <w:spacing w:before="300" w:beforeAutospacing="0" w:after="150" w:afterAutospacing="0" w:line="360" w:lineRule="auto"/>
        <w:ind w:left="-180" w:right="-180"/>
        <w:rPr>
          <w:rFonts w:hint="default" w:ascii="Helvetica" w:hAnsi="Helvetica" w:eastAsia="Helvetica" w:cs="Helvetica"/>
          <w:b w:val="0"/>
          <w:color w:val="auto"/>
          <w:sz w:val="33"/>
          <w:szCs w:val="33"/>
        </w:rPr>
      </w:pPr>
      <w:r>
        <w:rPr>
          <w:rFonts w:hint="default" w:ascii="Helvetica" w:hAnsi="Helvetica" w:eastAsia="Helvetica" w:cs="Helvetica"/>
          <w:b w:val="0"/>
          <w:i w:val="0"/>
          <w:caps w:val="0"/>
          <w:color w:val="auto"/>
          <w:spacing w:val="0"/>
          <w:sz w:val="33"/>
          <w:szCs w:val="33"/>
          <w:bdr w:val="none" w:color="auto" w:sz="0" w:space="0"/>
          <w:shd w:val="clear" w:fill="FFFFFF"/>
        </w:rPr>
        <w:t>采购文件相关附件</w:t>
      </w:r>
    </w:p>
    <w:p>
      <w:pPr>
        <w:keepNext w:val="0"/>
        <w:keepLines w:val="0"/>
        <w:widowControl/>
        <w:suppressLineNumbers w:val="0"/>
        <w:spacing w:line="360" w:lineRule="auto"/>
        <w:ind w:left="-180" w:right="-180"/>
        <w:jc w:val="left"/>
        <w:rPr>
          <w:color w:val="auto"/>
        </w:rPr>
      </w:pPr>
      <w:r>
        <w:rPr>
          <w:rFonts w:hint="default" w:ascii="Calibri" w:hAnsi="Calibri" w:eastAsia="微软雅黑" w:cs="Calibri"/>
          <w:i w:val="0"/>
          <w:caps w:val="0"/>
          <w:color w:val="auto"/>
          <w:spacing w:val="0"/>
          <w:kern w:val="0"/>
          <w:sz w:val="21"/>
          <w:szCs w:val="21"/>
          <w:bdr w:val="none" w:color="auto" w:sz="0" w:space="0"/>
          <w:shd w:val="clear" w:fill="FFFFFF"/>
          <w:lang w:val="en-US" w:eastAsia="zh-CN" w:bidi="ar"/>
        </w:rPr>
        <w:t> </w:t>
      </w:r>
    </w:p>
    <w:p>
      <w:pPr>
        <w:keepNext w:val="0"/>
        <w:keepLines w:val="0"/>
        <w:widowControl/>
        <w:numPr>
          <w:ilvl w:val="0"/>
          <w:numId w:val="2"/>
        </w:numPr>
        <w:suppressLineNumbers w:val="0"/>
        <w:spacing w:before="0" w:beforeAutospacing="1" w:after="300" w:afterAutospacing="0" w:line="360" w:lineRule="auto"/>
        <w:ind w:left="376" w:hanging="360"/>
        <w:rPr>
          <w:color w:val="auto"/>
        </w:rPr>
      </w:pPr>
      <w:r>
        <w:rPr>
          <w:rFonts w:hint="default" w:ascii="Calibri" w:hAnsi="Calibri" w:eastAsia="微软雅黑" w:cs="Calibri"/>
          <w:i w:val="0"/>
          <w:caps w:val="0"/>
          <w:color w:val="auto"/>
          <w:spacing w:val="0"/>
          <w:sz w:val="21"/>
          <w:szCs w:val="21"/>
          <w:shd w:val="clear" w:fill="FFFFFF"/>
        </w:rPr>
        <w:t> </w:t>
      </w:r>
    </w:p>
    <w:p>
      <w:pPr>
        <w:spacing w:line="360" w:lineRule="auto"/>
        <w:rPr>
          <w:color w:val="auto"/>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0"/>
    <w:family w:val="auto"/>
    <w:pitch w:val="default"/>
    <w:sig w:usb0="00000000" w:usb1="00000000" w:usb2="00000000" w:usb3="00000000" w:csb0="80000000"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Segoe UI Symbol">
    <w:panose1 w:val="020B0502040204020203"/>
    <w:charset w:val="00"/>
    <w:family w:val="auto"/>
    <w:pitch w:val="default"/>
    <w:sig w:usb0="8000006F" w:usb1="1200FBEF" w:usb2="0064C000" w:usb3="00000002" w:csb0="00000001" w:csb1="4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5D93637"/>
    <w:multiLevelType w:val="multilevel"/>
    <w:tmpl w:val="D5D93637"/>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
    <w:nsid w:val="541C00DC"/>
    <w:multiLevelType w:val="singleLevel"/>
    <w:tmpl w:val="541C00DC"/>
    <w:lvl w:ilvl="0" w:tentative="0">
      <w:start w:val="1"/>
      <w:numFmt w:val="decimal"/>
      <w:pStyle w:val="11"/>
      <w:lvlText w:val="%1"/>
      <w:lvlJc w:val="left"/>
      <w:pPr>
        <w:tabs>
          <w:tab w:val="left" w:pos="420"/>
        </w:tabs>
        <w:ind w:left="425" w:leftChars="0" w:hanging="425" w:firstLineChars="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5A8487A"/>
    <w:rsid w:val="4B803D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Hyperlink"/>
    <w:basedOn w:val="8"/>
    <w:uiPriority w:val="0"/>
    <w:rPr>
      <w:color w:val="0000FF"/>
      <w:u w:val="single"/>
    </w:rPr>
  </w:style>
  <w:style w:type="paragraph" w:customStyle="1" w:styleId="11">
    <w:name w:val="表格自动编号"/>
    <w:basedOn w:val="1"/>
    <w:qFormat/>
    <w:uiPriority w:val="0"/>
    <w:pPr>
      <w:numPr>
        <w:ilvl w:val="0"/>
        <w:numId w:val="1"/>
      </w:numPr>
    </w:pPr>
    <w:rPr>
      <w:rFonts w:ascii="Times New Roman" w:hAnsi="Times New Roman" w:eastAsia="宋体"/>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L</cp:lastModifiedBy>
  <dcterms:modified xsi:type="dcterms:W3CDTF">2021-02-25T08:09:42Z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