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600" w:lineRule="exact"/>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rPr>
        <w:t>福建省种子总站202</w:t>
      </w:r>
      <w:r>
        <w:rPr>
          <w:rFonts w:hint="eastAsia" w:ascii="方正小标宋简体" w:eastAsia="方正小标宋简体" w:cs="方正小标宋_GBK"/>
          <w:sz w:val="36"/>
          <w:szCs w:val="36"/>
          <w:lang w:val="en-US" w:eastAsia="zh-CN"/>
        </w:rPr>
        <w:t>3</w:t>
      </w:r>
      <w:r>
        <w:rPr>
          <w:rFonts w:hint="eastAsia" w:ascii="方正小标宋简体" w:eastAsia="方正小标宋简体" w:cs="方正小标宋_GBK"/>
          <w:sz w:val="36"/>
          <w:szCs w:val="36"/>
        </w:rPr>
        <w:t>年</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月种子采购意向</w:t>
      </w:r>
    </w:p>
    <w:p>
      <w:pPr>
        <w:tabs>
          <w:tab w:val="left" w:pos="993"/>
          <w:tab w:val="left" w:pos="1134"/>
          <w:tab w:val="left" w:pos="1418"/>
        </w:tabs>
        <w:spacing w:line="600" w:lineRule="exact"/>
        <w:ind w:firstLine="720" w:firstLineChars="200"/>
        <w:jc w:val="left"/>
        <w:rPr>
          <w:rFonts w:hint="eastAsia" w:ascii="方正小标宋简体" w:eastAsia="方正小标宋简体" w:cs="仿宋_GB2312"/>
          <w:sz w:val="36"/>
          <w:szCs w:val="36"/>
        </w:rPr>
      </w:pPr>
    </w:p>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为便于供应商及时了解政府采购信息，</w:t>
      </w:r>
      <w:r>
        <w:rPr>
          <w:rFonts w:hint="eastAsia" w:ascii="方正仿宋_GBK" w:hAnsi="方正仿宋_GBK" w:eastAsia="方正仿宋_GBK" w:cs="方正仿宋_GBK"/>
          <w:sz w:val="30"/>
          <w:szCs w:val="30"/>
        </w:rPr>
        <w:t>根据《财政部关于开展政府采购意向公开工作的通知》</w:t>
      </w:r>
      <w:r>
        <w:rPr>
          <w:rFonts w:hint="eastAsia" w:ascii="方正仿宋_GBK" w:hAnsi="方正仿宋_GBK" w:eastAsia="方正仿宋_GBK" w:cs="方正仿宋_GBK"/>
          <w:sz w:val="30"/>
          <w:szCs w:val="30"/>
          <w:lang w:eastAsia="zh-CN"/>
        </w:rPr>
        <w:t>（财库〔</w:t>
      </w:r>
      <w:r>
        <w:rPr>
          <w:rFonts w:hint="eastAsia" w:ascii="方正仿宋_GBK" w:hAnsi="方正仿宋_GBK" w:eastAsia="方正仿宋_GBK" w:cs="方正仿宋_GBK"/>
          <w:sz w:val="30"/>
          <w:szCs w:val="30"/>
          <w:lang w:val="en-US" w:eastAsia="zh-CN"/>
        </w:rPr>
        <w:t>2020</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lang w:val="en-US" w:eastAsia="zh-CN"/>
        </w:rPr>
        <w:t>10号</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i w:val="0"/>
          <w:caps w:val="0"/>
          <w:color w:val="000000"/>
          <w:spacing w:val="0"/>
          <w:kern w:val="0"/>
          <w:sz w:val="30"/>
          <w:szCs w:val="30"/>
          <w:shd w:val="clear" w:fill="FFFFFF"/>
          <w:lang w:val="en-US" w:eastAsia="zh-CN" w:bidi="ar"/>
        </w:rPr>
        <w:t>《福建省财政厅关于开展政府采购意向公开工作的通知》（闽财购函〔2020〕21号）</w:t>
      </w:r>
      <w:r>
        <w:rPr>
          <w:rFonts w:hint="eastAsia" w:ascii="方正仿宋_GBK" w:hAnsi="方正仿宋_GBK" w:eastAsia="方正仿宋_GBK" w:cs="方正仿宋_GBK"/>
          <w:sz w:val="30"/>
          <w:szCs w:val="30"/>
        </w:rPr>
        <w:t>等有关规定，现将福建省种子总站202</w:t>
      </w:r>
      <w:r>
        <w:rPr>
          <w:rFonts w:hint="eastAsia" w:ascii="方正仿宋_GBK" w:hAnsi="方正仿宋_GBK" w:eastAsia="方正仿宋_GBK" w:cs="方正仿宋_GBK"/>
          <w:sz w:val="30"/>
          <w:szCs w:val="30"/>
          <w:lang w:val="en-US" w:eastAsia="zh-CN"/>
        </w:rPr>
        <w:t>3</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lang w:val="en-US" w:eastAsia="zh-CN"/>
        </w:rPr>
        <w:t>2</w:t>
      </w:r>
      <w:r>
        <w:rPr>
          <w:rFonts w:hint="eastAsia" w:ascii="方正仿宋_GBK" w:hAnsi="方正仿宋_GBK" w:eastAsia="方正仿宋_GBK" w:cs="方正仿宋_GBK"/>
          <w:sz w:val="30"/>
          <w:szCs w:val="30"/>
          <w:lang w:eastAsia="zh-CN"/>
        </w:rPr>
        <w:t>月种子</w:t>
      </w:r>
      <w:r>
        <w:rPr>
          <w:rFonts w:hint="eastAsia" w:ascii="方正仿宋_GBK" w:hAnsi="方正仿宋_GBK" w:eastAsia="方正仿宋_GBK" w:cs="方正仿宋_GBK"/>
          <w:sz w:val="30"/>
          <w:szCs w:val="30"/>
        </w:rPr>
        <w:t>采购意向公开如下：</w:t>
      </w:r>
    </w:p>
    <w:tbl>
      <w:tblPr>
        <w:tblStyle w:val="5"/>
        <w:tblW w:w="14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1335"/>
        <w:gridCol w:w="772"/>
        <w:gridCol w:w="9557"/>
        <w:gridCol w:w="1221"/>
        <w:gridCol w:w="997"/>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jc w:val="center"/>
        </w:trPr>
        <w:tc>
          <w:tcPr>
            <w:tcW w:w="330"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序号</w:t>
            </w:r>
          </w:p>
        </w:tc>
        <w:tc>
          <w:tcPr>
            <w:tcW w:w="1335"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采购项目</w:t>
            </w:r>
          </w:p>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名称</w:t>
            </w:r>
          </w:p>
        </w:tc>
        <w:tc>
          <w:tcPr>
            <w:tcW w:w="772"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ascii="宋体" w:eastAsia="宋体" w:cs="仿宋_GB2312"/>
                <w:b/>
                <w:bCs/>
                <w:sz w:val="24"/>
                <w:szCs w:val="32"/>
              </w:rPr>
              <w:t>采购品目</w:t>
            </w:r>
          </w:p>
        </w:tc>
        <w:tc>
          <w:tcPr>
            <w:tcW w:w="9557"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采购需求概况</w:t>
            </w:r>
          </w:p>
        </w:tc>
        <w:tc>
          <w:tcPr>
            <w:tcW w:w="1221"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预算金额</w:t>
            </w:r>
          </w:p>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（万元）</w:t>
            </w:r>
          </w:p>
        </w:tc>
        <w:tc>
          <w:tcPr>
            <w:tcW w:w="997"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预计采购时间</w:t>
            </w:r>
          </w:p>
        </w:tc>
        <w:tc>
          <w:tcPr>
            <w:tcW w:w="572" w:type="dxa"/>
            <w:vAlign w:val="center"/>
          </w:tcPr>
          <w:p>
            <w:pPr>
              <w:tabs>
                <w:tab w:val="left" w:pos="993"/>
                <w:tab w:val="left" w:pos="1134"/>
                <w:tab w:val="left" w:pos="1418"/>
              </w:tabs>
              <w:adjustRightInd w:val="0"/>
              <w:snapToGrid w:val="0"/>
              <w:jc w:val="center"/>
              <w:rPr>
                <w:rFonts w:ascii="宋体" w:eastAsia="宋体" w:cs="仿宋_GB2312"/>
                <w:b/>
                <w:bCs/>
                <w:sz w:val="24"/>
                <w:szCs w:val="32"/>
              </w:rPr>
            </w:pPr>
            <w:r>
              <w:rPr>
                <w:rFonts w:hint="eastAsia" w:ascii="宋体" w:eastAsia="宋体" w:cs="仿宋_GB2312"/>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330" w:type="dxa"/>
            <w:vAlign w:val="center"/>
          </w:tcPr>
          <w:p>
            <w:pPr>
              <w:tabs>
                <w:tab w:val="left" w:pos="993"/>
                <w:tab w:val="left" w:pos="1134"/>
                <w:tab w:val="left" w:pos="1418"/>
              </w:tabs>
              <w:spacing w:line="400" w:lineRule="exact"/>
              <w:jc w:val="center"/>
              <w:rPr>
                <w:rFonts w:ascii="仿宋_GB2312" w:eastAsia="仿宋_GB2312" w:cs="仿宋_GB2312"/>
                <w:sz w:val="24"/>
                <w:szCs w:val="32"/>
              </w:rPr>
            </w:pPr>
            <w:r>
              <w:rPr>
                <w:rFonts w:ascii="仿宋_GB2312" w:eastAsia="仿宋_GB2312" w:cs="仿宋_GB2312"/>
                <w:sz w:val="24"/>
                <w:szCs w:val="32"/>
              </w:rPr>
              <w:t>1</w:t>
            </w:r>
          </w:p>
        </w:tc>
        <w:tc>
          <w:tcPr>
            <w:tcW w:w="1335" w:type="dxa"/>
            <w:vAlign w:val="center"/>
          </w:tcPr>
          <w:p>
            <w:pPr>
              <w:tabs>
                <w:tab w:val="left" w:pos="993"/>
                <w:tab w:val="left" w:pos="1134"/>
                <w:tab w:val="left" w:pos="1418"/>
              </w:tabs>
              <w:adjustRightInd w:val="0"/>
              <w:snapToGrid w:val="0"/>
              <w:jc w:val="left"/>
              <w:rPr>
                <w:rFonts w:hint="eastAsia" w:ascii="宋体" w:cs="仿宋_GB2312"/>
                <w:sz w:val="24"/>
              </w:rPr>
            </w:pPr>
            <w:r>
              <w:rPr>
                <w:rStyle w:val="7"/>
                <w:rFonts w:hint="eastAsia" w:ascii="宋体" w:cs="宋体"/>
                <w:b w:val="0"/>
                <w:color w:val="auto"/>
                <w:spacing w:val="0"/>
                <w:sz w:val="24"/>
                <w:shd w:val="clear" w:color="auto" w:fill="FFFFFF"/>
                <w:lang w:bidi="ar-SA"/>
              </w:rPr>
              <w:t>202</w:t>
            </w:r>
            <w:r>
              <w:rPr>
                <w:rStyle w:val="7"/>
                <w:rFonts w:hint="eastAsia" w:ascii="宋体" w:cs="宋体"/>
                <w:b w:val="0"/>
                <w:color w:val="auto"/>
                <w:spacing w:val="0"/>
                <w:sz w:val="24"/>
                <w:shd w:val="clear" w:color="auto" w:fill="FFFFFF"/>
                <w:lang w:val="en-US" w:eastAsia="zh-CN" w:bidi="ar-SA"/>
              </w:rPr>
              <w:t>3</w:t>
            </w:r>
            <w:r>
              <w:rPr>
                <w:rStyle w:val="7"/>
                <w:rFonts w:hint="eastAsia" w:ascii="宋体" w:cs="宋体"/>
                <w:b w:val="0"/>
                <w:color w:val="auto"/>
                <w:spacing w:val="0"/>
                <w:sz w:val="24"/>
                <w:shd w:val="clear" w:color="auto" w:fill="FFFFFF"/>
                <w:lang w:bidi="ar-SA"/>
              </w:rPr>
              <w:t>年度杂交稻、杂交玉米、大豆等种子采购项目</w:t>
            </w:r>
          </w:p>
        </w:tc>
        <w:tc>
          <w:tcPr>
            <w:tcW w:w="772" w:type="dxa"/>
            <w:vAlign w:val="center"/>
          </w:tcPr>
          <w:p>
            <w:pPr>
              <w:pStyle w:val="4"/>
              <w:keepNext w:val="0"/>
              <w:keepLines w:val="0"/>
              <w:widowControl/>
              <w:suppressLineNumbers w:val="0"/>
              <w:adjustRightInd w:val="0"/>
              <w:snapToGrid w:val="0"/>
              <w:spacing w:before="0" w:beforeAutospacing="0" w:after="0" w:afterAutospacing="0"/>
              <w:ind w:left="0"/>
              <w:rPr>
                <w:rStyle w:val="7"/>
                <w:rFonts w:hint="eastAsia" w:ascii="宋体" w:cs="宋体"/>
                <w:b w:val="0"/>
                <w:color w:val="auto"/>
                <w:spacing w:val="0"/>
                <w:shd w:val="clear" w:color="auto" w:fill="FFFFFF"/>
                <w:lang w:bidi="ar-SA"/>
              </w:rPr>
            </w:pPr>
            <w:r>
              <w:rPr>
                <w:rStyle w:val="7"/>
                <w:rFonts w:hint="eastAsia" w:ascii="宋体" w:cs="宋体"/>
                <w:b w:val="0"/>
                <w:color w:val="auto"/>
                <w:spacing w:val="0"/>
                <w:shd w:val="clear" w:color="auto" w:fill="FFFFFF"/>
                <w:lang w:bidi="ar-SA"/>
              </w:rPr>
              <w:t>杂交早稻种子</w:t>
            </w:r>
          </w:p>
        </w:tc>
        <w:tc>
          <w:tcPr>
            <w:tcW w:w="9557" w:type="dxa"/>
            <w:vAlign w:val="center"/>
          </w:tcPr>
          <w:p>
            <w:pPr>
              <w:adjustRightInd w:val="0"/>
              <w:snapToGrid w:val="0"/>
              <w:ind w:firstLine="480" w:firstLineChars="200"/>
              <w:rPr>
                <w:rFonts w:hint="eastAsia" w:ascii="宋体" w:cs="仿宋_GB2312"/>
                <w:sz w:val="24"/>
                <w:szCs w:val="32"/>
              </w:rPr>
            </w:pPr>
            <w:r>
              <w:rPr>
                <w:rStyle w:val="7"/>
                <w:rFonts w:hint="eastAsia" w:asciiTheme="minorEastAsia" w:hAnsiTheme="minorEastAsia" w:eastAsiaTheme="minorEastAsia" w:cstheme="minorEastAsia"/>
                <w:b w:val="0"/>
                <w:color w:val="auto"/>
                <w:spacing w:val="0"/>
                <w:sz w:val="24"/>
                <w:szCs w:val="24"/>
                <w:shd w:val="clear" w:color="auto" w:fill="FFFFFF"/>
                <w:lang w:val="en-US" w:eastAsia="zh-CN" w:bidi="ar-SA"/>
              </w:rPr>
              <w:t>30</w:t>
            </w:r>
            <w:r>
              <w:rPr>
                <w:rStyle w:val="7"/>
                <w:rFonts w:hint="eastAsia" w:asciiTheme="minorEastAsia" w:hAnsiTheme="minorEastAsia" w:eastAsiaTheme="minorEastAsia" w:cstheme="minorEastAsia"/>
                <w:b w:val="0"/>
                <w:color w:val="auto"/>
                <w:spacing w:val="0"/>
                <w:sz w:val="24"/>
                <w:szCs w:val="24"/>
                <w:shd w:val="clear" w:color="auto" w:fill="FFFFFF"/>
                <w:lang w:bidi="ar-SA"/>
              </w:rPr>
              <w:t>万公斤。要求</w:t>
            </w:r>
            <w:r>
              <w:rPr>
                <w:rStyle w:val="7"/>
                <w:rFonts w:hint="eastAsia" w:asciiTheme="minorEastAsia" w:hAnsiTheme="minorEastAsia" w:eastAsiaTheme="minorEastAsia" w:cstheme="minorEastAsia"/>
                <w:b w:val="0"/>
                <w:color w:val="auto"/>
                <w:spacing w:val="0"/>
                <w:sz w:val="24"/>
                <w:szCs w:val="24"/>
                <w:shd w:val="clear" w:color="auto" w:fill="FFFFFF"/>
                <w:lang w:eastAsia="zh-CN" w:bidi="ar-SA"/>
              </w:rPr>
              <w:t>：</w:t>
            </w:r>
            <w:r>
              <w:rPr>
                <w:rStyle w:val="7"/>
                <w:rFonts w:hint="eastAsia" w:asciiTheme="minorEastAsia" w:hAnsiTheme="minorEastAsia" w:eastAsiaTheme="minorEastAsia" w:cstheme="minorEastAsia"/>
                <w:b w:val="0"/>
                <w:color w:val="auto"/>
                <w:spacing w:val="0"/>
                <w:sz w:val="24"/>
                <w:szCs w:val="24"/>
                <w:shd w:val="clear" w:color="auto" w:fill="FFFFFF"/>
                <w:lang w:bidi="ar-SA"/>
              </w:rPr>
              <w:t>1.</w:t>
            </w:r>
            <w:r>
              <w:rPr>
                <w:rStyle w:val="7"/>
                <w:rFonts w:hint="eastAsia" w:asciiTheme="minorEastAsia" w:hAnsiTheme="minorEastAsia" w:eastAsiaTheme="minorEastAsia" w:cstheme="minorEastAsia"/>
                <w:b w:val="0"/>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通过福建省或国家审定</w:t>
            </w:r>
            <w:r>
              <w:rPr>
                <w:rFonts w:hint="eastAsia" w:asciiTheme="minorEastAsia" w:hAnsiTheme="minorEastAsia" w:eastAsiaTheme="minorEastAsia" w:cstheme="minorEastAsia"/>
                <w:color w:val="auto"/>
                <w:spacing w:val="0"/>
                <w:sz w:val="24"/>
                <w:szCs w:val="24"/>
                <w:shd w:val="clear" w:color="auto" w:fill="FFFFFF"/>
                <w:lang w:eastAsia="zh-CN" w:bidi="ar-SA"/>
              </w:rPr>
              <w:t>（审定意见中明确适宜区域为或含</w:t>
            </w:r>
            <w:r>
              <w:rPr>
                <w:rFonts w:hint="eastAsia" w:asciiTheme="minorEastAsia" w:hAnsiTheme="minorEastAsia" w:eastAsiaTheme="minorEastAsia" w:cstheme="minorEastAsia"/>
                <w:color w:val="auto"/>
                <w:spacing w:val="0"/>
                <w:sz w:val="24"/>
                <w:szCs w:val="24"/>
                <w:shd w:val="clear" w:color="auto" w:fill="FFFFFF"/>
                <w:lang w:bidi="ar-SA"/>
              </w:rPr>
              <w:t>福建省</w:t>
            </w:r>
            <w:r>
              <w:rPr>
                <w:rFonts w:hint="eastAsia" w:asciiTheme="minorEastAsia" w:hAnsiTheme="minorEastAsia" w:eastAsiaTheme="minorEastAsia" w:cstheme="minorEastAsia"/>
                <w:color w:val="auto"/>
                <w:spacing w:val="0"/>
                <w:sz w:val="24"/>
                <w:szCs w:val="24"/>
                <w:shd w:val="clear" w:color="auto" w:fill="FFFFFF"/>
                <w:lang w:eastAsia="zh-CN" w:bidi="ar-SA"/>
              </w:rPr>
              <w:t>）</w:t>
            </w:r>
            <w:r>
              <w:rPr>
                <w:rFonts w:hint="eastAsia" w:asciiTheme="minorEastAsia" w:hAnsiTheme="minorEastAsia" w:eastAsiaTheme="minorEastAsia" w:cstheme="minorEastAsia"/>
                <w:color w:val="auto"/>
                <w:spacing w:val="0"/>
                <w:sz w:val="24"/>
                <w:szCs w:val="24"/>
                <w:shd w:val="clear" w:color="auto" w:fill="FFFFFF"/>
                <w:lang w:bidi="ar-SA"/>
              </w:rPr>
              <w:t>，稻瘟病抗性中感</w:t>
            </w:r>
            <w:r>
              <w:rPr>
                <w:rFonts w:hint="eastAsia" w:asciiTheme="minorEastAsia" w:hAnsiTheme="minorEastAsia" w:eastAsiaTheme="minorEastAsia" w:cstheme="minorEastAsia"/>
                <w:color w:val="auto"/>
                <w:spacing w:val="0"/>
                <w:sz w:val="24"/>
                <w:szCs w:val="24"/>
                <w:shd w:val="clear" w:color="auto" w:fill="FFFFFF"/>
                <w:lang w:eastAsia="zh-CN" w:bidi="ar-SA"/>
              </w:rPr>
              <w:t>以上</w:t>
            </w:r>
            <w:r>
              <w:rPr>
                <w:rFonts w:hint="eastAsia" w:asciiTheme="minorEastAsia" w:hAnsiTheme="minorEastAsia" w:eastAsiaTheme="minorEastAsia" w:cstheme="minorEastAsia"/>
                <w:color w:val="auto"/>
                <w:spacing w:val="0"/>
                <w:sz w:val="24"/>
                <w:szCs w:val="24"/>
                <w:shd w:val="clear" w:color="auto" w:fill="FFFFFF"/>
                <w:lang w:bidi="ar-SA"/>
              </w:rPr>
              <w:t>（含</w:t>
            </w:r>
            <w:r>
              <w:rPr>
                <w:rFonts w:hint="eastAsia" w:asciiTheme="minorEastAsia" w:hAnsiTheme="minorEastAsia" w:eastAsiaTheme="minorEastAsia" w:cstheme="minorEastAsia"/>
                <w:color w:val="auto"/>
                <w:spacing w:val="0"/>
                <w:sz w:val="24"/>
                <w:szCs w:val="24"/>
                <w:shd w:val="clear" w:color="auto" w:fill="FFFFFF"/>
                <w:lang w:eastAsia="zh-CN" w:bidi="ar-SA"/>
              </w:rPr>
              <w:t>中感</w:t>
            </w:r>
            <w:r>
              <w:rPr>
                <w:rFonts w:hint="eastAsia" w:asciiTheme="minorEastAsia" w:hAnsiTheme="minorEastAsia" w:eastAsiaTheme="minorEastAsia" w:cstheme="minorEastAsia"/>
                <w:color w:val="auto"/>
                <w:spacing w:val="0"/>
                <w:sz w:val="24"/>
                <w:szCs w:val="24"/>
                <w:shd w:val="clear" w:color="auto" w:fill="FFFFFF"/>
                <w:lang w:bidi="ar-SA"/>
              </w:rPr>
              <w:t>）的杂交早稻品种(特优系列品种除外) （1</w:t>
            </w:r>
            <w:r>
              <w:rPr>
                <w:rFonts w:hint="eastAsia" w:asciiTheme="minorEastAsia" w:hAnsiTheme="minorEastAsia" w:eastAsiaTheme="minorEastAsia" w:cstheme="minorEastAsia"/>
                <w:color w:val="auto"/>
                <w:spacing w:val="0"/>
                <w:sz w:val="24"/>
                <w:szCs w:val="24"/>
                <w:shd w:val="clear" w:color="auto" w:fill="FFFFFF"/>
                <w:lang w:val="en-US" w:eastAsia="zh-CN" w:bidi="ar-SA"/>
              </w:rPr>
              <w:t>-2</w:t>
            </w:r>
            <w:r>
              <w:rPr>
                <w:rFonts w:hint="eastAsia" w:asciiTheme="minorEastAsia" w:hAnsiTheme="minorEastAsia" w:eastAsiaTheme="minorEastAsia" w:cstheme="minorEastAsia"/>
                <w:color w:val="auto"/>
                <w:spacing w:val="0"/>
                <w:sz w:val="24"/>
                <w:szCs w:val="24"/>
                <w:shd w:val="clear" w:color="auto" w:fill="FFFFFF"/>
                <w:lang w:bidi="ar-SA"/>
              </w:rPr>
              <w:t>个品种</w:t>
            </w:r>
            <w:r>
              <w:rPr>
                <w:rFonts w:hint="eastAsia" w:asciiTheme="minorEastAsia" w:hAnsiTheme="minorEastAsia" w:eastAsiaTheme="minorEastAsia" w:cstheme="minorEastAsia"/>
                <w:color w:val="auto"/>
                <w:spacing w:val="0"/>
                <w:sz w:val="24"/>
                <w:szCs w:val="24"/>
                <w:shd w:val="clear" w:color="auto" w:fill="FFFFFF"/>
                <w:lang w:eastAsia="zh-CN" w:bidi="ar-SA"/>
              </w:rPr>
              <w:t>，</w:t>
            </w:r>
            <w:r>
              <w:rPr>
                <w:rFonts w:hint="eastAsia" w:asciiTheme="minorEastAsia" w:hAnsiTheme="minorEastAsia" w:eastAsiaTheme="minorEastAsia" w:cstheme="minorEastAsia"/>
                <w:color w:val="auto"/>
                <w:spacing w:val="0"/>
                <w:sz w:val="24"/>
                <w:szCs w:val="24"/>
                <w:shd w:val="clear" w:color="auto" w:fill="FFFFFF"/>
                <w:lang w:bidi="ar-SA"/>
              </w:rPr>
              <w:t>每个品种数量必须是50公斤的整数倍）。2.</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202</w:t>
            </w:r>
            <w:r>
              <w:rPr>
                <w:rFonts w:hint="eastAsia" w:asciiTheme="minorEastAsia" w:hAnsiTheme="minorEastAsia" w:eastAsiaTheme="minorEastAsia" w:cstheme="minorEastAsia"/>
                <w:color w:val="auto"/>
                <w:spacing w:val="0"/>
                <w:sz w:val="24"/>
                <w:szCs w:val="24"/>
                <w:shd w:val="clear" w:color="auto" w:fill="FFFFFF"/>
                <w:lang w:val="en-US" w:eastAsia="zh-CN" w:bidi="ar-SA"/>
              </w:rPr>
              <w:t>3</w:t>
            </w:r>
            <w:r>
              <w:rPr>
                <w:rFonts w:hint="eastAsia" w:asciiTheme="minorEastAsia" w:hAnsiTheme="minorEastAsia" w:eastAsiaTheme="minorEastAsia" w:cstheme="minorEastAsia"/>
                <w:color w:val="auto"/>
                <w:spacing w:val="0"/>
                <w:sz w:val="24"/>
                <w:szCs w:val="24"/>
                <w:shd w:val="clear" w:color="auto" w:fill="FFFFFF"/>
                <w:lang w:bidi="ar-SA"/>
              </w:rPr>
              <w:t>年生产的种子，</w:t>
            </w:r>
            <w:r>
              <w:rPr>
                <w:rFonts w:hint="eastAsia" w:asciiTheme="minorEastAsia" w:hAnsiTheme="minorEastAsia" w:eastAsiaTheme="minorEastAsia" w:cstheme="minorEastAsia"/>
                <w:color w:val="auto"/>
                <w:spacing w:val="0"/>
                <w:sz w:val="24"/>
                <w:szCs w:val="24"/>
                <w:shd w:val="clear" w:color="auto" w:fill="FFFFFF"/>
                <w:lang w:eastAsia="zh-CN" w:bidi="ar-SA"/>
              </w:rPr>
              <w:t>成品种子经过精选加工，确保质量均匀，</w:t>
            </w:r>
            <w:r>
              <w:rPr>
                <w:rFonts w:hint="eastAsia" w:asciiTheme="minorEastAsia" w:hAnsiTheme="minorEastAsia" w:eastAsiaTheme="minorEastAsia" w:cstheme="minorEastAsia"/>
                <w:color w:val="auto"/>
                <w:spacing w:val="0"/>
                <w:sz w:val="24"/>
                <w:szCs w:val="24"/>
                <w:shd w:val="clear" w:color="auto" w:fill="FFFFFF"/>
                <w:lang w:bidi="ar-SA"/>
              </w:rPr>
              <w:t>种子质量指标</w:t>
            </w:r>
            <w:r>
              <w:rPr>
                <w:rStyle w:val="7"/>
                <w:rFonts w:hint="eastAsia" w:asciiTheme="minorEastAsia" w:hAnsiTheme="minorEastAsia" w:eastAsiaTheme="minorEastAsia" w:cstheme="minorEastAsia"/>
                <w:b w:val="0"/>
                <w:color w:val="auto"/>
                <w:spacing w:val="0"/>
                <w:sz w:val="24"/>
                <w:szCs w:val="24"/>
                <w:shd w:val="clear" w:color="auto" w:fill="FFFFFF"/>
                <w:lang w:bidi="ar-SA"/>
              </w:rPr>
              <w:t>（实测值）</w:t>
            </w:r>
            <w:r>
              <w:rPr>
                <w:rFonts w:hint="eastAsia" w:asciiTheme="minorEastAsia" w:hAnsiTheme="minorEastAsia" w:eastAsiaTheme="minorEastAsia" w:cstheme="minorEastAsia"/>
                <w:color w:val="auto"/>
                <w:spacing w:val="0"/>
                <w:sz w:val="24"/>
                <w:szCs w:val="24"/>
                <w:shd w:val="clear" w:color="auto" w:fill="FFFFFF"/>
                <w:lang w:bidi="ar-SA"/>
              </w:rPr>
              <w:t>应符合：纯度≥96.0%、净度≥98.0%、发芽率≥85%、水份≤12.5%；保证品种真实，不含有转基因成份。3.</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Style w:val="7"/>
                <w:rFonts w:hint="eastAsia" w:asciiTheme="minorEastAsia" w:hAnsiTheme="minorEastAsia" w:eastAsiaTheme="minorEastAsia" w:cstheme="minorEastAsia"/>
                <w:b w:val="0"/>
                <w:color w:val="auto"/>
                <w:spacing w:val="0"/>
                <w:sz w:val="24"/>
                <w:szCs w:val="24"/>
                <w:shd w:val="clear" w:color="auto" w:fill="FFFFFF"/>
                <w:lang w:bidi="ar-SA"/>
              </w:rPr>
              <w:t>保证投标截止时间前品种未被停止推广或撤销审定。</w:t>
            </w:r>
            <w:r>
              <w:rPr>
                <w:rFonts w:hint="eastAsia" w:asciiTheme="minorEastAsia" w:hAnsiTheme="minorEastAsia" w:eastAsiaTheme="minorEastAsia" w:cstheme="minorEastAsia"/>
                <w:color w:val="auto"/>
                <w:spacing w:val="0"/>
                <w:sz w:val="24"/>
                <w:szCs w:val="24"/>
                <w:shd w:val="clear" w:color="auto" w:fill="FFFFFF"/>
                <w:lang w:bidi="ar-SA"/>
              </w:rPr>
              <w:t>4.</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保证交付的种子不侵犯品种权；</w:t>
            </w:r>
            <w:r>
              <w:rPr>
                <w:rFonts w:hint="eastAsia" w:asciiTheme="minorEastAsia" w:hAnsiTheme="minorEastAsia" w:eastAsiaTheme="minorEastAsia" w:cstheme="minorEastAsia"/>
                <w:color w:val="auto"/>
                <w:spacing w:val="0"/>
                <w:sz w:val="24"/>
                <w:szCs w:val="24"/>
                <w:shd w:val="clear" w:color="auto" w:fill="FFFFFF"/>
                <w:lang w:eastAsia="zh-CN" w:bidi="ar-SA"/>
              </w:rPr>
              <w:t>提供种子产地检疫合格证</w:t>
            </w:r>
            <w:r>
              <w:rPr>
                <w:rFonts w:hint="eastAsia" w:asciiTheme="minorEastAsia" w:hAnsiTheme="minorEastAsia" w:eastAsiaTheme="minorEastAsia" w:cstheme="minorEastAsia"/>
                <w:color w:val="auto"/>
                <w:spacing w:val="0"/>
                <w:sz w:val="24"/>
                <w:szCs w:val="24"/>
                <w:shd w:val="clear" w:color="auto" w:fill="FFFFFF"/>
                <w:lang w:bidi="ar-SA"/>
              </w:rPr>
              <w:t>；种子经过熏蒸消毒；种子采用编织袋定量包装，每袋净重50公斤，不需放置内标签，但需在包装袋口两侧各缝牢一张外标签。5.</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中标单位负责编织袋及外标签的制作及费用。6.</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z w:val="24"/>
                <w:szCs w:val="24"/>
              </w:rPr>
              <w:t>送货至：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val="en-US" w:eastAsia="zh-CN"/>
              </w:rPr>
              <w:t>福建省明溪县</w:t>
            </w:r>
            <w:r>
              <w:rPr>
                <w:rStyle w:val="7"/>
                <w:rFonts w:hint="eastAsia" w:asciiTheme="minorEastAsia" w:hAnsiTheme="minorEastAsia" w:eastAsiaTheme="minorEastAsia" w:cstheme="minorEastAsia"/>
                <w:b w:val="0"/>
                <w:bCs w:val="0"/>
                <w:i w:val="0"/>
                <w:caps w:val="0"/>
                <w:color w:val="auto"/>
                <w:spacing w:val="0"/>
                <w:kern w:val="0"/>
                <w:sz w:val="24"/>
                <w:szCs w:val="24"/>
                <w:shd w:val="clear" w:color="auto" w:fill="FFFFFF"/>
                <w:lang w:val="en-US" w:eastAsia="zh-CN" w:bidi="ar"/>
              </w:rPr>
              <w:t>雪峰镇红豆杉路1399号12万公斤；（2）</w:t>
            </w:r>
            <w:r>
              <w:rPr>
                <w:rFonts w:hint="eastAsia" w:asciiTheme="minorEastAsia" w:hAnsiTheme="minorEastAsia" w:eastAsiaTheme="minorEastAsia" w:cstheme="minorEastAsia"/>
                <w:color w:val="auto"/>
                <w:sz w:val="24"/>
                <w:szCs w:val="24"/>
                <w:lang w:val="en-US" w:eastAsia="zh-CN"/>
              </w:rPr>
              <w:t>福建省</w:t>
            </w:r>
            <w:r>
              <w:rPr>
                <w:rFonts w:hint="eastAsia" w:asciiTheme="minorEastAsia" w:hAnsiTheme="minorEastAsia" w:eastAsiaTheme="minorEastAsia" w:cstheme="minorEastAsia"/>
                <w:bCs/>
                <w:color w:val="auto"/>
                <w:kern w:val="0"/>
                <w:sz w:val="24"/>
                <w:szCs w:val="24"/>
                <w:lang w:eastAsia="zh-CN" w:bidi="ar-SA"/>
              </w:rPr>
              <w:t>建宁</w:t>
            </w:r>
            <w:r>
              <w:rPr>
                <w:rFonts w:hint="eastAsia" w:asciiTheme="minorEastAsia" w:hAnsiTheme="minorEastAsia" w:eastAsiaTheme="minorEastAsia" w:cstheme="minorEastAsia"/>
                <w:bCs/>
                <w:color w:val="auto"/>
                <w:kern w:val="0"/>
                <w:sz w:val="24"/>
                <w:szCs w:val="24"/>
                <w:lang w:bidi="ar-SA"/>
              </w:rPr>
              <w:t>县</w:t>
            </w:r>
            <w:r>
              <w:rPr>
                <w:rFonts w:hint="eastAsia" w:asciiTheme="minorEastAsia" w:hAnsiTheme="minorEastAsia" w:eastAsiaTheme="minorEastAsia" w:cstheme="minorEastAsia"/>
                <w:color w:val="auto"/>
                <w:sz w:val="24"/>
                <w:szCs w:val="24"/>
              </w:rPr>
              <w:t>闽江源北路30号</w:t>
            </w:r>
            <w:r>
              <w:rPr>
                <w:rFonts w:hint="eastAsia" w:asciiTheme="minorEastAsia" w:hAnsiTheme="minorEastAsia" w:eastAsiaTheme="minorEastAsia" w:cstheme="minorEastAsia"/>
                <w:color w:val="auto"/>
                <w:sz w:val="24"/>
                <w:szCs w:val="24"/>
                <w:lang w:val="en-US" w:eastAsia="zh-CN"/>
              </w:rPr>
              <w:t>5万公斤</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val="0"/>
                <w:bCs/>
                <w:color w:val="auto"/>
                <w:kern w:val="0"/>
                <w:sz w:val="24"/>
                <w:szCs w:val="24"/>
                <w:lang w:val="en-US" w:eastAsia="zh-CN" w:bidi="ar-SA"/>
              </w:rPr>
              <w:t>福建省</w:t>
            </w:r>
            <w:r>
              <w:rPr>
                <w:rStyle w:val="7"/>
                <w:rFonts w:hint="eastAsia" w:asciiTheme="minorEastAsia" w:hAnsiTheme="minorEastAsia" w:eastAsiaTheme="minorEastAsia" w:cstheme="minorEastAsia"/>
                <w:b w:val="0"/>
                <w:bCs/>
                <w:i w:val="0"/>
                <w:caps w:val="0"/>
                <w:color w:val="auto"/>
                <w:spacing w:val="0"/>
                <w:sz w:val="24"/>
                <w:szCs w:val="24"/>
                <w:shd w:val="clear" w:color="auto" w:fill="FFFFFF"/>
              </w:rPr>
              <w:t>上杭县临江镇北环中路41号</w:t>
            </w:r>
            <w:r>
              <w:rPr>
                <w:rStyle w:val="7"/>
                <w:rFonts w:hint="eastAsia" w:asciiTheme="minorEastAsia" w:hAnsiTheme="minorEastAsia" w:eastAsiaTheme="minorEastAsia" w:cstheme="minorEastAsia"/>
                <w:b w:val="0"/>
                <w:bCs/>
                <w:i w:val="0"/>
                <w:caps w:val="0"/>
                <w:color w:val="auto"/>
                <w:spacing w:val="0"/>
                <w:sz w:val="24"/>
                <w:szCs w:val="24"/>
                <w:shd w:val="clear" w:color="auto" w:fill="FFFFFF"/>
                <w:lang w:eastAsia="zh-CN"/>
              </w:rPr>
              <w:t>（或福州市晋安区新店镇益凤物流园福建省种子公司福州中转站储备库，种子入库前再确定送达地点）</w:t>
            </w:r>
            <w:r>
              <w:rPr>
                <w:rStyle w:val="7"/>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13万公斤</w:t>
            </w:r>
            <w:r>
              <w:rPr>
                <w:rFonts w:hint="eastAsia" w:asciiTheme="minorEastAsia" w:hAnsiTheme="minorEastAsia" w:eastAsiaTheme="minorEastAsia" w:cstheme="minorEastAsia"/>
                <w:bCs/>
                <w:color w:val="auto"/>
                <w:kern w:val="0"/>
                <w:sz w:val="24"/>
                <w:szCs w:val="24"/>
                <w:lang w:bidi="ar-SA"/>
              </w:rPr>
              <w:t>。</w:t>
            </w:r>
          </w:p>
        </w:tc>
        <w:tc>
          <w:tcPr>
            <w:tcW w:w="1221" w:type="dxa"/>
            <w:vAlign w:val="center"/>
          </w:tcPr>
          <w:p>
            <w:pPr>
              <w:tabs>
                <w:tab w:val="left" w:pos="993"/>
                <w:tab w:val="left" w:pos="1134"/>
                <w:tab w:val="left" w:pos="1418"/>
              </w:tabs>
              <w:jc w:val="center"/>
              <w:rPr>
                <w:rFonts w:hint="default" w:asciiTheme="minorEastAsia" w:hAnsiTheme="minorEastAsia" w:eastAsiaTheme="minorEastAsia" w:cstheme="minorEastAsia"/>
                <w:color w:val="auto"/>
                <w:sz w:val="24"/>
                <w:szCs w:val="32"/>
                <w:lang w:val="en-US" w:eastAsia="zh-CN"/>
              </w:rPr>
            </w:pPr>
            <w:r>
              <w:rPr>
                <w:rFonts w:hint="eastAsia" w:asciiTheme="minorEastAsia" w:hAnsiTheme="minorEastAsia" w:eastAsiaTheme="minorEastAsia" w:cstheme="minorEastAsia"/>
                <w:color w:val="auto"/>
                <w:sz w:val="24"/>
                <w:szCs w:val="32"/>
                <w:lang w:val="en-US" w:eastAsia="zh-CN"/>
              </w:rPr>
              <w:t>570</w:t>
            </w:r>
          </w:p>
        </w:tc>
        <w:tc>
          <w:tcPr>
            <w:tcW w:w="997" w:type="dxa"/>
            <w:vAlign w:val="center"/>
          </w:tcPr>
          <w:p>
            <w:pPr>
              <w:tabs>
                <w:tab w:val="left" w:pos="993"/>
                <w:tab w:val="left" w:pos="1134"/>
                <w:tab w:val="left" w:pos="1418"/>
              </w:tabs>
              <w:jc w:val="center"/>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202</w:t>
            </w:r>
            <w:r>
              <w:rPr>
                <w:rFonts w:hint="eastAsia" w:asciiTheme="minorEastAsia" w:hAnsiTheme="minorEastAsia" w:eastAsiaTheme="minorEastAsia" w:cstheme="minorEastAsia"/>
                <w:color w:val="auto"/>
                <w:sz w:val="24"/>
                <w:szCs w:val="32"/>
                <w:lang w:val="en-US" w:eastAsia="zh-CN"/>
              </w:rPr>
              <w:t>3</w:t>
            </w:r>
            <w:r>
              <w:rPr>
                <w:rFonts w:hint="eastAsia" w:asciiTheme="minorEastAsia" w:hAnsiTheme="minorEastAsia" w:eastAsiaTheme="minorEastAsia" w:cstheme="minorEastAsia"/>
                <w:color w:val="auto"/>
                <w:sz w:val="24"/>
                <w:szCs w:val="32"/>
              </w:rPr>
              <w:t>年</w:t>
            </w:r>
            <w:r>
              <w:rPr>
                <w:rFonts w:hint="eastAsia" w:asciiTheme="minorEastAsia" w:hAnsiTheme="minorEastAsia" w:eastAsiaTheme="minorEastAsia" w:cstheme="minorEastAsia"/>
                <w:color w:val="auto"/>
                <w:sz w:val="24"/>
                <w:szCs w:val="32"/>
                <w:lang w:val="en-US" w:eastAsia="zh-CN"/>
              </w:rPr>
              <w:t>2</w:t>
            </w:r>
            <w:r>
              <w:rPr>
                <w:rFonts w:hint="eastAsia" w:asciiTheme="minorEastAsia" w:hAnsiTheme="minorEastAsia" w:eastAsiaTheme="minorEastAsia" w:cstheme="minorEastAsia"/>
                <w:color w:val="auto"/>
                <w:sz w:val="24"/>
                <w:szCs w:val="32"/>
              </w:rPr>
              <w:t>月</w:t>
            </w:r>
          </w:p>
        </w:tc>
        <w:tc>
          <w:tcPr>
            <w:tcW w:w="572" w:type="dxa"/>
            <w:vAlign w:val="center"/>
          </w:tcPr>
          <w:p>
            <w:pPr>
              <w:tabs>
                <w:tab w:val="left" w:pos="993"/>
                <w:tab w:val="left" w:pos="1134"/>
                <w:tab w:val="left" w:pos="1418"/>
              </w:tabs>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dxa"/>
            <w:vAlign w:val="center"/>
          </w:tcPr>
          <w:p>
            <w:pPr>
              <w:tabs>
                <w:tab w:val="left" w:pos="993"/>
                <w:tab w:val="left" w:pos="1134"/>
                <w:tab w:val="left" w:pos="1418"/>
              </w:tabs>
              <w:spacing w:line="400" w:lineRule="exact"/>
              <w:rPr>
                <w:rFonts w:ascii="仿宋_GB2312" w:eastAsia="仿宋_GB2312" w:cs="仿宋_GB2312"/>
                <w:sz w:val="24"/>
                <w:szCs w:val="32"/>
              </w:rPr>
            </w:pPr>
            <w:r>
              <w:rPr>
                <w:rFonts w:ascii="仿宋_GB2312" w:eastAsia="仿宋_GB2312" w:cs="仿宋_GB2312"/>
                <w:sz w:val="24"/>
                <w:szCs w:val="32"/>
              </w:rPr>
              <w:t>2</w:t>
            </w:r>
          </w:p>
        </w:tc>
        <w:tc>
          <w:tcPr>
            <w:tcW w:w="1335" w:type="dxa"/>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val="0"/>
              <w:snapToGrid w:val="0"/>
              <w:spacing w:line="240" w:lineRule="auto"/>
              <w:jc w:val="left"/>
              <w:textAlignment w:val="auto"/>
              <w:rPr>
                <w:rStyle w:val="7"/>
                <w:rFonts w:ascii="宋体" w:cs="宋体"/>
                <w:b w:val="0"/>
                <w:color w:val="auto"/>
                <w:spacing w:val="0"/>
                <w:sz w:val="24"/>
                <w:shd w:val="clear" w:color="auto" w:fill="FFFFFF"/>
                <w:lang w:bidi="ar-SA"/>
              </w:rPr>
            </w:pPr>
            <w:r>
              <w:rPr>
                <w:rStyle w:val="7"/>
                <w:rFonts w:hint="eastAsia" w:ascii="宋体" w:cs="宋体"/>
                <w:b w:val="0"/>
                <w:color w:val="auto"/>
                <w:spacing w:val="0"/>
                <w:sz w:val="24"/>
                <w:shd w:val="clear" w:color="auto" w:fill="FFFFFF"/>
                <w:lang w:bidi="ar-SA"/>
              </w:rPr>
              <w:t>202</w:t>
            </w:r>
            <w:r>
              <w:rPr>
                <w:rStyle w:val="7"/>
                <w:rFonts w:hint="eastAsia" w:ascii="宋体" w:cs="宋体"/>
                <w:b w:val="0"/>
                <w:color w:val="auto"/>
                <w:spacing w:val="0"/>
                <w:sz w:val="24"/>
                <w:shd w:val="clear" w:color="auto" w:fill="FFFFFF"/>
                <w:lang w:val="en-US" w:eastAsia="zh-CN" w:bidi="ar-SA"/>
              </w:rPr>
              <w:t>3</w:t>
            </w:r>
            <w:r>
              <w:rPr>
                <w:rStyle w:val="7"/>
                <w:rFonts w:hint="eastAsia" w:ascii="宋体" w:cs="宋体"/>
                <w:b w:val="0"/>
                <w:color w:val="auto"/>
                <w:spacing w:val="0"/>
                <w:sz w:val="24"/>
                <w:shd w:val="clear" w:color="auto" w:fill="FFFFFF"/>
                <w:lang w:bidi="ar-SA"/>
              </w:rPr>
              <w:t>年度杂交稻、杂交玉米、大豆等种子采购项目</w:t>
            </w:r>
          </w:p>
        </w:tc>
        <w:tc>
          <w:tcPr>
            <w:tcW w:w="772" w:type="dxa"/>
            <w:vAlign w:val="center"/>
          </w:tcPr>
          <w:p>
            <w:pPr>
              <w:pStyle w:val="4"/>
              <w:keepNext w:val="0"/>
              <w:keepLines w:val="0"/>
              <w:widowControl/>
              <w:suppressLineNumbers w:val="0"/>
              <w:adjustRightInd w:val="0"/>
              <w:snapToGrid w:val="0"/>
              <w:spacing w:before="0" w:beforeAutospacing="0" w:after="0" w:afterAutospacing="0"/>
              <w:rPr>
                <w:rStyle w:val="7"/>
                <w:rFonts w:ascii="宋体" w:cs="宋体"/>
                <w:b w:val="0"/>
                <w:color w:val="auto"/>
                <w:spacing w:val="0"/>
                <w:shd w:val="clear" w:color="auto" w:fill="FFFFFF"/>
                <w:lang w:bidi="ar-SA"/>
              </w:rPr>
            </w:pPr>
            <w:r>
              <w:rPr>
                <w:rStyle w:val="7"/>
                <w:rFonts w:hint="eastAsia" w:ascii="宋体" w:cs="宋体"/>
                <w:b w:val="0"/>
                <w:color w:val="auto"/>
                <w:spacing w:val="0"/>
                <w:sz w:val="24"/>
                <w:szCs w:val="24"/>
                <w:shd w:val="clear" w:color="auto" w:fill="FFFFFF"/>
                <w:lang w:bidi="ar-SA"/>
              </w:rPr>
              <w:t>杂交晚稻种子</w:t>
            </w:r>
          </w:p>
        </w:tc>
        <w:tc>
          <w:tcPr>
            <w:tcW w:w="9557" w:type="dxa"/>
            <w:vAlign w:val="center"/>
          </w:tcPr>
          <w:p>
            <w:pPr>
              <w:pStyle w:val="4"/>
              <w:keepNext w:val="0"/>
              <w:keepLines w:val="0"/>
              <w:widowControl/>
              <w:suppressLineNumbers w:val="0"/>
              <w:adjustRightInd w:val="0"/>
              <w:snapToGrid w:val="0"/>
              <w:spacing w:before="0" w:beforeAutospacing="0" w:after="0" w:afterAutospacing="0"/>
              <w:ind w:firstLine="482"/>
              <w:rPr>
                <w:rStyle w:val="7"/>
                <w:rFonts w:ascii="宋体" w:cs="宋体"/>
                <w:b w:val="0"/>
                <w:color w:val="auto"/>
                <w:spacing w:val="0"/>
                <w:sz w:val="24"/>
                <w:szCs w:val="24"/>
                <w:shd w:val="clear" w:color="auto" w:fill="FFFFFF"/>
                <w:lang w:bidi="ar-SA"/>
              </w:rPr>
            </w:pPr>
            <w:r>
              <w:rPr>
                <w:rStyle w:val="7"/>
                <w:rFonts w:hint="eastAsia" w:ascii="宋体" w:cs="宋体"/>
                <w:b w:val="0"/>
                <w:color w:val="auto"/>
                <w:spacing w:val="0"/>
                <w:sz w:val="24"/>
                <w:szCs w:val="24"/>
                <w:shd w:val="clear" w:color="auto" w:fill="FFFFFF"/>
                <w:lang w:val="en-US" w:eastAsia="zh-CN" w:bidi="ar-SA"/>
              </w:rPr>
              <w:t>12</w:t>
            </w:r>
            <w:r>
              <w:rPr>
                <w:rStyle w:val="7"/>
                <w:rFonts w:hint="eastAsia" w:ascii="宋体" w:cs="宋体"/>
                <w:b w:val="0"/>
                <w:color w:val="auto"/>
                <w:spacing w:val="0"/>
                <w:sz w:val="24"/>
                <w:szCs w:val="24"/>
                <w:shd w:val="clear" w:color="auto" w:fill="FFFFFF"/>
                <w:lang w:bidi="ar-SA"/>
              </w:rPr>
              <w:t>万公斤。要求：1.</w:t>
            </w:r>
            <w:r>
              <w:rPr>
                <w:rStyle w:val="7"/>
                <w:rFonts w:hint="eastAsia" w:ascii="宋体" w:cs="宋体"/>
                <w:b w:val="0"/>
                <w:color w:val="auto"/>
                <w:spacing w:val="0"/>
                <w:sz w:val="24"/>
                <w:szCs w:val="24"/>
                <w:shd w:val="clear" w:color="auto" w:fill="FFFFFF"/>
                <w:lang w:val="en-US" w:eastAsia="zh-CN" w:bidi="ar-SA"/>
              </w:rPr>
              <w:t xml:space="preserve"> </w:t>
            </w:r>
            <w:r>
              <w:rPr>
                <w:rFonts w:hint="eastAsia" w:ascii="宋体" w:cs="宋体"/>
                <w:color w:val="auto"/>
                <w:spacing w:val="0"/>
                <w:sz w:val="24"/>
                <w:szCs w:val="24"/>
                <w:shd w:val="clear" w:color="auto" w:fill="FFFFFF"/>
                <w:lang w:bidi="ar-SA"/>
              </w:rPr>
              <w:t>通过福建省或国家审定</w:t>
            </w:r>
            <w:r>
              <w:rPr>
                <w:rFonts w:hint="eastAsia" w:ascii="宋体" w:cs="宋体"/>
                <w:color w:val="auto"/>
                <w:spacing w:val="0"/>
                <w:sz w:val="24"/>
                <w:szCs w:val="24"/>
                <w:shd w:val="clear" w:color="auto" w:fill="FFFFFF"/>
                <w:lang w:eastAsia="zh-CN" w:bidi="ar-SA"/>
              </w:rPr>
              <w:t>（审定意见中明确适宜区域为</w:t>
            </w:r>
            <w:r>
              <w:rPr>
                <w:rFonts w:hint="eastAsia" w:ascii="宋体" w:cs="宋体"/>
                <w:color w:val="auto"/>
                <w:spacing w:val="0"/>
                <w:sz w:val="24"/>
                <w:szCs w:val="24"/>
                <w:shd w:val="clear" w:color="auto" w:fill="FFFFFF"/>
                <w:lang w:bidi="ar-SA"/>
              </w:rPr>
              <w:t>福建省</w:t>
            </w:r>
            <w:r>
              <w:rPr>
                <w:rFonts w:hint="eastAsia" w:ascii="宋体" w:cs="宋体"/>
                <w:color w:val="auto"/>
                <w:spacing w:val="0"/>
                <w:sz w:val="24"/>
                <w:szCs w:val="24"/>
                <w:shd w:val="clear" w:color="auto" w:fill="FFFFFF"/>
                <w:lang w:eastAsia="zh-CN" w:bidi="ar-SA"/>
              </w:rPr>
              <w:t>或涵盖福建省南部、中部及北部）</w:t>
            </w:r>
            <w:r>
              <w:rPr>
                <w:rFonts w:hint="eastAsia" w:ascii="宋体" w:cs="宋体"/>
                <w:color w:val="auto"/>
                <w:spacing w:val="0"/>
                <w:sz w:val="24"/>
                <w:szCs w:val="24"/>
                <w:shd w:val="clear" w:color="auto" w:fill="FFFFFF"/>
                <w:lang w:bidi="ar-SA"/>
              </w:rPr>
              <w:t>，稻瘟病抗性中</w:t>
            </w:r>
            <w:r>
              <w:rPr>
                <w:rFonts w:hint="eastAsia" w:ascii="宋体" w:cs="宋体"/>
                <w:color w:val="auto"/>
                <w:spacing w:val="0"/>
                <w:sz w:val="24"/>
                <w:szCs w:val="24"/>
                <w:shd w:val="clear" w:color="auto" w:fill="FFFFFF"/>
                <w:lang w:eastAsia="zh-CN" w:bidi="ar-SA"/>
              </w:rPr>
              <w:t>抗以上</w:t>
            </w:r>
            <w:r>
              <w:rPr>
                <w:rFonts w:hint="eastAsia" w:ascii="宋体" w:cs="宋体"/>
                <w:color w:val="auto"/>
                <w:spacing w:val="0"/>
                <w:sz w:val="24"/>
                <w:szCs w:val="24"/>
                <w:shd w:val="clear" w:color="auto" w:fill="FFFFFF"/>
                <w:lang w:bidi="ar-SA"/>
              </w:rPr>
              <w:t>（含</w:t>
            </w:r>
            <w:r>
              <w:rPr>
                <w:rFonts w:hint="eastAsia" w:ascii="宋体" w:cs="宋体"/>
                <w:color w:val="auto"/>
                <w:spacing w:val="0"/>
                <w:sz w:val="24"/>
                <w:szCs w:val="24"/>
                <w:shd w:val="clear" w:color="auto" w:fill="FFFFFF"/>
                <w:lang w:eastAsia="zh-CN" w:bidi="ar-SA"/>
              </w:rPr>
              <w:t>中抗</w:t>
            </w:r>
            <w:r>
              <w:rPr>
                <w:rFonts w:hint="eastAsia" w:ascii="宋体" w:cs="宋体"/>
                <w:color w:val="auto"/>
                <w:spacing w:val="0"/>
                <w:sz w:val="24"/>
                <w:szCs w:val="24"/>
                <w:shd w:val="clear" w:color="auto" w:fill="FFFFFF"/>
                <w:lang w:bidi="ar-SA"/>
              </w:rPr>
              <w:t>）的杂交</w:t>
            </w:r>
            <w:r>
              <w:rPr>
                <w:rFonts w:hint="eastAsia" w:ascii="宋体" w:cs="宋体"/>
                <w:color w:val="auto"/>
                <w:spacing w:val="0"/>
                <w:sz w:val="24"/>
                <w:szCs w:val="24"/>
                <w:shd w:val="clear" w:color="auto" w:fill="FFFFFF"/>
                <w:lang w:eastAsia="zh-CN" w:bidi="ar-SA"/>
              </w:rPr>
              <w:t>晚</w:t>
            </w:r>
            <w:r>
              <w:rPr>
                <w:rFonts w:hint="eastAsia" w:ascii="宋体" w:cs="宋体"/>
                <w:color w:val="auto"/>
                <w:spacing w:val="0"/>
                <w:sz w:val="24"/>
                <w:szCs w:val="24"/>
                <w:shd w:val="clear" w:color="auto" w:fill="FFFFFF"/>
                <w:lang w:bidi="ar-SA"/>
              </w:rPr>
              <w:t>稻品种(特优系列品种</w:t>
            </w:r>
            <w:r>
              <w:rPr>
                <w:rFonts w:hint="eastAsia" w:ascii="宋体" w:cs="宋体"/>
                <w:color w:val="auto"/>
                <w:spacing w:val="0"/>
                <w:sz w:val="24"/>
                <w:szCs w:val="24"/>
                <w:shd w:val="clear" w:color="auto" w:fill="FFFFFF"/>
                <w:lang w:eastAsia="zh-CN" w:bidi="ar-SA"/>
              </w:rPr>
              <w:t>及感光品种</w:t>
            </w:r>
            <w:r>
              <w:rPr>
                <w:rFonts w:hint="eastAsia" w:ascii="宋体" w:cs="宋体"/>
                <w:color w:val="auto"/>
                <w:spacing w:val="0"/>
                <w:sz w:val="24"/>
                <w:szCs w:val="24"/>
                <w:shd w:val="clear" w:color="auto" w:fill="FFFFFF"/>
                <w:lang w:bidi="ar-SA"/>
              </w:rPr>
              <w:t>除外) （1</w:t>
            </w:r>
            <w:r>
              <w:rPr>
                <w:rFonts w:hint="eastAsia" w:ascii="宋体" w:cs="宋体"/>
                <w:color w:val="auto"/>
                <w:spacing w:val="0"/>
                <w:sz w:val="24"/>
                <w:szCs w:val="24"/>
                <w:shd w:val="clear" w:color="auto" w:fill="FFFFFF"/>
                <w:lang w:val="en-US" w:eastAsia="zh-CN" w:bidi="ar-SA"/>
              </w:rPr>
              <w:t>-2</w:t>
            </w:r>
            <w:r>
              <w:rPr>
                <w:rFonts w:hint="eastAsia" w:ascii="宋体" w:cs="宋体"/>
                <w:color w:val="auto"/>
                <w:spacing w:val="0"/>
                <w:sz w:val="24"/>
                <w:szCs w:val="24"/>
                <w:shd w:val="clear" w:color="auto" w:fill="FFFFFF"/>
                <w:lang w:bidi="ar-SA"/>
              </w:rPr>
              <w:t>个品种</w:t>
            </w:r>
            <w:r>
              <w:rPr>
                <w:rFonts w:hint="eastAsia" w:ascii="宋体" w:cs="宋体"/>
                <w:color w:val="auto"/>
                <w:spacing w:val="0"/>
                <w:sz w:val="24"/>
                <w:szCs w:val="24"/>
                <w:shd w:val="clear" w:color="auto" w:fill="FFFFFF"/>
                <w:lang w:eastAsia="zh-CN" w:bidi="ar-SA"/>
              </w:rPr>
              <w:t>，</w:t>
            </w:r>
            <w:r>
              <w:rPr>
                <w:rFonts w:hint="eastAsia" w:ascii="宋体" w:cs="宋体"/>
                <w:color w:val="auto"/>
                <w:spacing w:val="0"/>
                <w:sz w:val="24"/>
                <w:szCs w:val="24"/>
                <w:shd w:val="clear" w:color="auto" w:fill="FFFFFF"/>
                <w:lang w:bidi="ar-SA"/>
              </w:rPr>
              <w:t>每个品种数量必须是50公斤的整数倍）。2.</w:t>
            </w:r>
            <w:r>
              <w:rPr>
                <w:rFonts w:hint="eastAsia" w:ascii="宋体" w:cs="宋体"/>
                <w:color w:val="auto"/>
                <w:spacing w:val="0"/>
                <w:sz w:val="24"/>
                <w:szCs w:val="24"/>
                <w:shd w:val="clear" w:color="auto" w:fill="FFFFFF"/>
                <w:lang w:val="en-US" w:eastAsia="zh-CN" w:bidi="ar-SA"/>
              </w:rPr>
              <w:t xml:space="preserve"> </w:t>
            </w:r>
            <w:r>
              <w:rPr>
                <w:rFonts w:hint="eastAsia" w:ascii="宋体" w:cs="宋体"/>
                <w:color w:val="auto"/>
                <w:spacing w:val="0"/>
                <w:sz w:val="24"/>
                <w:szCs w:val="24"/>
                <w:shd w:val="clear" w:color="auto" w:fill="FFFFFF"/>
                <w:lang w:bidi="ar-SA"/>
              </w:rPr>
              <w:t>202</w:t>
            </w:r>
            <w:r>
              <w:rPr>
                <w:rFonts w:hint="eastAsia" w:ascii="宋体" w:cs="宋体"/>
                <w:color w:val="auto"/>
                <w:spacing w:val="0"/>
                <w:sz w:val="24"/>
                <w:szCs w:val="24"/>
                <w:shd w:val="clear" w:color="auto" w:fill="FFFFFF"/>
                <w:lang w:val="en-US" w:eastAsia="zh-CN" w:bidi="ar-SA"/>
              </w:rPr>
              <w:t>3</w:t>
            </w:r>
            <w:r>
              <w:rPr>
                <w:rFonts w:hint="eastAsia" w:ascii="宋体" w:cs="宋体"/>
                <w:color w:val="auto"/>
                <w:spacing w:val="0"/>
                <w:sz w:val="24"/>
                <w:szCs w:val="24"/>
                <w:shd w:val="clear" w:color="auto" w:fill="FFFFFF"/>
                <w:lang w:bidi="ar-SA"/>
              </w:rPr>
              <w:t>年生产的种子，</w:t>
            </w:r>
            <w:r>
              <w:rPr>
                <w:rFonts w:hint="eastAsia" w:ascii="宋体" w:cs="宋体"/>
                <w:color w:val="auto"/>
                <w:spacing w:val="0"/>
                <w:sz w:val="24"/>
                <w:szCs w:val="24"/>
                <w:shd w:val="clear" w:color="auto" w:fill="FFFFFF"/>
                <w:lang w:eastAsia="zh-CN" w:bidi="ar-SA"/>
              </w:rPr>
              <w:t>成品种子经过精选加工，确保质量均匀，</w:t>
            </w:r>
            <w:r>
              <w:rPr>
                <w:rFonts w:hint="eastAsia" w:ascii="宋体" w:cs="宋体"/>
                <w:color w:val="auto"/>
                <w:spacing w:val="0"/>
                <w:sz w:val="24"/>
                <w:szCs w:val="24"/>
                <w:shd w:val="clear" w:color="auto" w:fill="FFFFFF"/>
                <w:lang w:bidi="ar-SA"/>
              </w:rPr>
              <w:t>种子质量指标</w:t>
            </w:r>
            <w:r>
              <w:rPr>
                <w:rStyle w:val="7"/>
                <w:rFonts w:hint="eastAsia" w:ascii="宋体" w:cs="宋体"/>
                <w:b w:val="0"/>
                <w:color w:val="auto"/>
                <w:spacing w:val="0"/>
                <w:sz w:val="24"/>
                <w:szCs w:val="24"/>
                <w:shd w:val="clear" w:color="auto" w:fill="FFFFFF"/>
                <w:lang w:bidi="ar-SA"/>
              </w:rPr>
              <w:t>（实测值）</w:t>
            </w:r>
            <w:r>
              <w:rPr>
                <w:rFonts w:hint="eastAsia" w:ascii="宋体" w:cs="宋体"/>
                <w:color w:val="auto"/>
                <w:spacing w:val="0"/>
                <w:sz w:val="24"/>
                <w:szCs w:val="24"/>
                <w:shd w:val="clear" w:color="auto" w:fill="FFFFFF"/>
                <w:lang w:bidi="ar-SA"/>
              </w:rPr>
              <w:t>应符合：纯度≥96.0%、净度≥98.0%、发芽率≥85%、水份≤12.5%；保证品种真实，不含有转基因成份。3.</w:t>
            </w:r>
            <w:r>
              <w:rPr>
                <w:rFonts w:hint="eastAsia" w:ascii="宋体" w:cs="宋体"/>
                <w:color w:val="auto"/>
                <w:spacing w:val="0"/>
                <w:sz w:val="24"/>
                <w:szCs w:val="24"/>
                <w:shd w:val="clear" w:color="auto" w:fill="FFFFFF"/>
                <w:lang w:val="en-US" w:eastAsia="zh-CN" w:bidi="ar-SA"/>
              </w:rPr>
              <w:t xml:space="preserve"> </w:t>
            </w:r>
            <w:r>
              <w:rPr>
                <w:rStyle w:val="7"/>
                <w:rFonts w:hint="eastAsia" w:ascii="宋体" w:cs="宋体"/>
                <w:b w:val="0"/>
                <w:color w:val="auto"/>
                <w:spacing w:val="0"/>
                <w:sz w:val="24"/>
                <w:szCs w:val="24"/>
                <w:shd w:val="clear" w:color="auto" w:fill="FFFFFF"/>
                <w:lang w:bidi="ar-SA"/>
              </w:rPr>
              <w:t>保证投标截止时间前品种未被停止推广或撤销审定。</w:t>
            </w:r>
            <w:r>
              <w:rPr>
                <w:rFonts w:hint="eastAsia" w:ascii="宋体" w:cs="宋体"/>
                <w:color w:val="auto"/>
                <w:spacing w:val="0"/>
                <w:sz w:val="24"/>
                <w:szCs w:val="24"/>
                <w:shd w:val="clear" w:color="auto" w:fill="FFFFFF"/>
                <w:lang w:bidi="ar-SA"/>
              </w:rPr>
              <w:t>4.</w:t>
            </w:r>
            <w:r>
              <w:rPr>
                <w:rFonts w:hint="eastAsia" w:ascii="宋体" w:cs="宋体"/>
                <w:color w:val="auto"/>
                <w:spacing w:val="0"/>
                <w:sz w:val="24"/>
                <w:szCs w:val="24"/>
                <w:shd w:val="clear" w:color="auto" w:fill="FFFFFF"/>
                <w:lang w:val="en-US" w:eastAsia="zh-CN" w:bidi="ar-SA"/>
              </w:rPr>
              <w:t xml:space="preserve"> </w:t>
            </w:r>
            <w:r>
              <w:rPr>
                <w:rFonts w:hint="eastAsia" w:ascii="宋体" w:cs="宋体"/>
                <w:color w:val="auto"/>
                <w:spacing w:val="0"/>
                <w:sz w:val="24"/>
                <w:szCs w:val="24"/>
                <w:shd w:val="clear" w:color="auto" w:fill="FFFFFF"/>
                <w:lang w:bidi="ar-SA"/>
              </w:rPr>
              <w:t>保证交付的种子不侵犯品种权；</w:t>
            </w:r>
            <w:r>
              <w:rPr>
                <w:rFonts w:hint="eastAsia" w:ascii="宋体" w:cs="宋体"/>
                <w:color w:val="auto"/>
                <w:spacing w:val="0"/>
                <w:sz w:val="24"/>
                <w:szCs w:val="24"/>
                <w:shd w:val="clear" w:color="auto" w:fill="FFFFFF"/>
                <w:lang w:eastAsia="zh-CN" w:bidi="ar-SA"/>
              </w:rPr>
              <w:t>提供种子产地检疫合格证</w:t>
            </w:r>
            <w:r>
              <w:rPr>
                <w:rFonts w:hint="eastAsia" w:ascii="宋体" w:cs="宋体"/>
                <w:color w:val="auto"/>
                <w:spacing w:val="0"/>
                <w:sz w:val="24"/>
                <w:szCs w:val="24"/>
                <w:shd w:val="clear" w:color="auto" w:fill="FFFFFF"/>
                <w:lang w:bidi="ar-SA"/>
              </w:rPr>
              <w:t>；种子经过熏蒸消毒；种子采用编织袋定量包装，每袋净重50公斤，不需放置内标签，但需在包装袋口两侧各缝牢一张外标签。5.</w:t>
            </w:r>
            <w:r>
              <w:rPr>
                <w:rFonts w:hint="eastAsia" w:ascii="宋体" w:cs="宋体"/>
                <w:color w:val="auto"/>
                <w:spacing w:val="0"/>
                <w:sz w:val="24"/>
                <w:szCs w:val="24"/>
                <w:shd w:val="clear" w:color="auto" w:fill="FFFFFF"/>
                <w:lang w:val="en-US" w:eastAsia="zh-CN" w:bidi="ar-SA"/>
              </w:rPr>
              <w:t xml:space="preserve"> </w:t>
            </w:r>
            <w:r>
              <w:rPr>
                <w:rFonts w:hint="eastAsia" w:ascii="宋体" w:cs="宋体"/>
                <w:color w:val="auto"/>
                <w:spacing w:val="0"/>
                <w:sz w:val="24"/>
                <w:szCs w:val="24"/>
                <w:shd w:val="clear" w:color="auto" w:fill="FFFFFF"/>
                <w:lang w:bidi="ar-SA"/>
              </w:rPr>
              <w:t>中标单位负责编织袋及外标签的制作及费用。</w:t>
            </w:r>
            <w:r>
              <w:rPr>
                <w:rFonts w:hint="eastAsia" w:asciiTheme="minorEastAsia" w:hAnsiTheme="minorEastAsia" w:eastAsiaTheme="minorEastAsia" w:cstheme="minorEastAsia"/>
                <w:color w:val="auto"/>
                <w:spacing w:val="0"/>
                <w:sz w:val="24"/>
                <w:szCs w:val="24"/>
                <w:shd w:val="clear" w:color="auto" w:fill="FFFFFF"/>
                <w:lang w:bidi="ar-SA"/>
              </w:rPr>
              <w:t>6.</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z w:val="24"/>
                <w:szCs w:val="24"/>
              </w:rPr>
              <w:t>送货至：</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 w:val="0"/>
                <w:bCs w:val="0"/>
                <w:color w:val="auto"/>
                <w:sz w:val="24"/>
                <w:szCs w:val="24"/>
                <w:lang w:val="en-US" w:eastAsia="zh-CN"/>
              </w:rPr>
              <w:t>福建省明溪县</w:t>
            </w:r>
            <w:r>
              <w:rPr>
                <w:rStyle w:val="7"/>
                <w:rFonts w:hint="eastAsia" w:asciiTheme="minorEastAsia" w:hAnsiTheme="minorEastAsia" w:eastAsiaTheme="minorEastAsia" w:cstheme="minorEastAsia"/>
                <w:b w:val="0"/>
                <w:bCs w:val="0"/>
                <w:i w:val="0"/>
                <w:caps w:val="0"/>
                <w:color w:val="auto"/>
                <w:spacing w:val="0"/>
                <w:kern w:val="0"/>
                <w:sz w:val="24"/>
                <w:szCs w:val="24"/>
                <w:shd w:val="clear" w:color="auto" w:fill="FFFFFF"/>
                <w:lang w:val="en-US" w:eastAsia="zh-CN" w:bidi="ar"/>
              </w:rPr>
              <w:t>雪峰镇红豆杉路1399号4万公斤；（2）</w:t>
            </w:r>
            <w:r>
              <w:rPr>
                <w:rFonts w:hint="eastAsia" w:asciiTheme="minorEastAsia" w:hAnsiTheme="minorEastAsia" w:eastAsiaTheme="minorEastAsia" w:cstheme="minorEastAsia"/>
                <w:color w:val="auto"/>
                <w:sz w:val="24"/>
                <w:szCs w:val="24"/>
                <w:lang w:val="en-US" w:eastAsia="zh-CN"/>
              </w:rPr>
              <w:t>福建省</w:t>
            </w:r>
            <w:r>
              <w:rPr>
                <w:rFonts w:hint="eastAsia" w:asciiTheme="minorEastAsia" w:hAnsiTheme="minorEastAsia" w:eastAsiaTheme="minorEastAsia" w:cstheme="minorEastAsia"/>
                <w:bCs/>
                <w:color w:val="auto"/>
                <w:kern w:val="0"/>
                <w:sz w:val="24"/>
                <w:szCs w:val="24"/>
                <w:lang w:eastAsia="zh-CN" w:bidi="ar-SA"/>
              </w:rPr>
              <w:t>建宁</w:t>
            </w:r>
            <w:r>
              <w:rPr>
                <w:rFonts w:hint="eastAsia" w:asciiTheme="minorEastAsia" w:hAnsiTheme="minorEastAsia" w:eastAsiaTheme="minorEastAsia" w:cstheme="minorEastAsia"/>
                <w:bCs/>
                <w:color w:val="auto"/>
                <w:kern w:val="0"/>
                <w:sz w:val="24"/>
                <w:szCs w:val="24"/>
                <w:lang w:bidi="ar-SA"/>
              </w:rPr>
              <w:t>县</w:t>
            </w:r>
            <w:r>
              <w:rPr>
                <w:rFonts w:hint="eastAsia" w:asciiTheme="minorEastAsia" w:hAnsiTheme="minorEastAsia" w:eastAsiaTheme="minorEastAsia" w:cstheme="minorEastAsia"/>
                <w:color w:val="auto"/>
                <w:sz w:val="24"/>
                <w:szCs w:val="24"/>
              </w:rPr>
              <w:t>闽江源北路30号</w:t>
            </w:r>
            <w:r>
              <w:rPr>
                <w:rFonts w:hint="eastAsia" w:asciiTheme="minorEastAsia" w:hAnsiTheme="minorEastAsia" w:eastAsiaTheme="minorEastAsia" w:cstheme="minorEastAsia"/>
                <w:color w:val="auto"/>
                <w:sz w:val="24"/>
                <w:szCs w:val="24"/>
                <w:lang w:val="en-US" w:eastAsia="zh-CN"/>
              </w:rPr>
              <w:t>4万公斤</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val="0"/>
                <w:bCs/>
                <w:color w:val="auto"/>
                <w:kern w:val="0"/>
                <w:sz w:val="24"/>
                <w:szCs w:val="24"/>
                <w:lang w:val="en-US" w:eastAsia="zh-CN" w:bidi="ar-SA"/>
              </w:rPr>
              <w:t>福建省</w:t>
            </w:r>
            <w:r>
              <w:rPr>
                <w:rStyle w:val="7"/>
                <w:rFonts w:hint="eastAsia" w:asciiTheme="minorEastAsia" w:hAnsiTheme="minorEastAsia" w:eastAsiaTheme="minorEastAsia" w:cstheme="minorEastAsia"/>
                <w:b w:val="0"/>
                <w:bCs/>
                <w:i w:val="0"/>
                <w:caps w:val="0"/>
                <w:color w:val="auto"/>
                <w:spacing w:val="0"/>
                <w:sz w:val="24"/>
                <w:szCs w:val="24"/>
                <w:shd w:val="clear" w:color="auto" w:fill="FFFFFF"/>
              </w:rPr>
              <w:t>上杭县临江镇北环中路41号</w:t>
            </w:r>
            <w:r>
              <w:rPr>
                <w:rStyle w:val="7"/>
                <w:rFonts w:hint="eastAsia" w:asciiTheme="minorEastAsia" w:hAnsiTheme="minorEastAsia" w:eastAsiaTheme="minorEastAsia" w:cstheme="minorEastAsia"/>
                <w:b w:val="0"/>
                <w:bCs/>
                <w:i w:val="0"/>
                <w:caps w:val="0"/>
                <w:color w:val="auto"/>
                <w:spacing w:val="0"/>
                <w:sz w:val="24"/>
                <w:szCs w:val="24"/>
                <w:shd w:val="clear" w:color="auto" w:fill="FFFFFF"/>
                <w:lang w:eastAsia="zh-CN"/>
              </w:rPr>
              <w:t>（或福州市晋安区新店镇益凤物流园福建省种子公司福州中转站储备库，种子入库前再确定送达地点）</w:t>
            </w:r>
            <w:r>
              <w:rPr>
                <w:rStyle w:val="7"/>
                <w:rFonts w:hint="eastAsia" w:asciiTheme="minorEastAsia" w:hAnsiTheme="minorEastAsia" w:eastAsiaTheme="minorEastAsia" w:cstheme="minorEastAsia"/>
                <w:b w:val="0"/>
                <w:bCs/>
                <w:i w:val="0"/>
                <w:caps w:val="0"/>
                <w:color w:val="auto"/>
                <w:spacing w:val="0"/>
                <w:sz w:val="24"/>
                <w:szCs w:val="24"/>
                <w:shd w:val="clear" w:color="auto" w:fill="FFFFFF"/>
                <w:lang w:val="en-US" w:eastAsia="zh-CN"/>
              </w:rPr>
              <w:t>4万公斤</w:t>
            </w:r>
            <w:r>
              <w:rPr>
                <w:rFonts w:hint="eastAsia" w:asciiTheme="minorEastAsia" w:hAnsiTheme="minorEastAsia" w:eastAsiaTheme="minorEastAsia" w:cstheme="minorEastAsia"/>
                <w:bCs/>
                <w:color w:val="auto"/>
                <w:kern w:val="0"/>
                <w:sz w:val="24"/>
                <w:szCs w:val="24"/>
                <w:lang w:bidi="ar-SA"/>
              </w:rPr>
              <w:t>。</w:t>
            </w:r>
          </w:p>
        </w:tc>
        <w:tc>
          <w:tcPr>
            <w:tcW w:w="1221" w:type="dxa"/>
            <w:vAlign w:val="center"/>
          </w:tcPr>
          <w:p>
            <w:pPr>
              <w:tabs>
                <w:tab w:val="left" w:pos="993"/>
                <w:tab w:val="left" w:pos="1134"/>
                <w:tab w:val="left" w:pos="1418"/>
              </w:tabs>
              <w:jc w:val="center"/>
              <w:rPr>
                <w:rFonts w:hint="default" w:asciiTheme="minorEastAsia" w:hAnsiTheme="minorEastAsia" w:eastAsiaTheme="minorEastAsia" w:cstheme="minorEastAsia"/>
                <w:color w:val="auto"/>
                <w:sz w:val="24"/>
                <w:szCs w:val="32"/>
                <w:lang w:val="en-US" w:eastAsia="zh-CN"/>
              </w:rPr>
            </w:pPr>
            <w:r>
              <w:rPr>
                <w:rFonts w:hint="eastAsia" w:asciiTheme="minorEastAsia" w:hAnsiTheme="minorEastAsia" w:eastAsiaTheme="minorEastAsia" w:cstheme="minorEastAsia"/>
                <w:color w:val="auto"/>
                <w:sz w:val="24"/>
                <w:szCs w:val="32"/>
                <w:lang w:val="en-US" w:eastAsia="zh-CN"/>
              </w:rPr>
              <w:t>228</w:t>
            </w:r>
          </w:p>
        </w:tc>
        <w:tc>
          <w:tcPr>
            <w:tcW w:w="997" w:type="dxa"/>
            <w:vAlign w:val="center"/>
          </w:tcPr>
          <w:p>
            <w:pPr>
              <w:tabs>
                <w:tab w:val="left" w:pos="993"/>
                <w:tab w:val="left" w:pos="1134"/>
                <w:tab w:val="left" w:pos="1418"/>
              </w:tabs>
              <w:jc w:val="center"/>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202</w:t>
            </w:r>
            <w:r>
              <w:rPr>
                <w:rFonts w:hint="eastAsia" w:asciiTheme="minorEastAsia" w:hAnsiTheme="minorEastAsia" w:eastAsiaTheme="minorEastAsia" w:cstheme="minorEastAsia"/>
                <w:color w:val="auto"/>
                <w:sz w:val="24"/>
                <w:szCs w:val="32"/>
                <w:lang w:val="en-US" w:eastAsia="zh-CN"/>
              </w:rPr>
              <w:t>3</w:t>
            </w:r>
            <w:r>
              <w:rPr>
                <w:rFonts w:hint="eastAsia" w:asciiTheme="minorEastAsia" w:hAnsiTheme="minorEastAsia" w:eastAsiaTheme="minorEastAsia" w:cstheme="minorEastAsia"/>
                <w:color w:val="auto"/>
                <w:sz w:val="24"/>
                <w:szCs w:val="32"/>
              </w:rPr>
              <w:t>年</w:t>
            </w:r>
            <w:r>
              <w:rPr>
                <w:rFonts w:hint="eastAsia" w:asciiTheme="minorEastAsia" w:hAnsiTheme="minorEastAsia" w:eastAsiaTheme="minorEastAsia" w:cstheme="minorEastAsia"/>
                <w:color w:val="auto"/>
                <w:sz w:val="24"/>
                <w:szCs w:val="32"/>
                <w:lang w:val="en-US" w:eastAsia="zh-CN"/>
              </w:rPr>
              <w:t>2</w:t>
            </w:r>
            <w:r>
              <w:rPr>
                <w:rFonts w:hint="eastAsia" w:asciiTheme="minorEastAsia" w:hAnsiTheme="minorEastAsia" w:eastAsiaTheme="minorEastAsia" w:cstheme="minorEastAsia"/>
                <w:color w:val="auto"/>
                <w:sz w:val="24"/>
                <w:szCs w:val="32"/>
              </w:rPr>
              <w:t>月</w:t>
            </w:r>
          </w:p>
        </w:tc>
        <w:tc>
          <w:tcPr>
            <w:tcW w:w="572" w:type="dxa"/>
            <w:vAlign w:val="center"/>
          </w:tcPr>
          <w:p>
            <w:pPr>
              <w:tabs>
                <w:tab w:val="left" w:pos="993"/>
                <w:tab w:val="left" w:pos="1134"/>
                <w:tab w:val="left" w:pos="1418"/>
              </w:tabs>
              <w:rPr>
                <w:rFonts w:hint="eastAsia"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dxa"/>
            <w:vAlign w:val="center"/>
          </w:tcPr>
          <w:p>
            <w:pPr>
              <w:tabs>
                <w:tab w:val="left" w:pos="993"/>
                <w:tab w:val="left" w:pos="1134"/>
                <w:tab w:val="left" w:pos="1418"/>
              </w:tabs>
              <w:spacing w:line="400" w:lineRule="exact"/>
              <w:rPr>
                <w:rFonts w:hint="eastAsia" w:ascii="仿宋_GB2312" w:eastAsia="仿宋_GB2312" w:cs="仿宋_GB2312"/>
                <w:sz w:val="24"/>
                <w:szCs w:val="32"/>
                <w:lang w:val="en-US" w:eastAsia="zh-CN"/>
              </w:rPr>
            </w:pPr>
            <w:r>
              <w:rPr>
                <w:rFonts w:hint="eastAsia" w:ascii="仿宋_GB2312" w:eastAsia="仿宋_GB2312" w:cs="仿宋_GB2312"/>
                <w:sz w:val="24"/>
                <w:szCs w:val="32"/>
                <w:lang w:val="en-US" w:eastAsia="zh-CN"/>
              </w:rPr>
              <w:t>3</w:t>
            </w:r>
          </w:p>
        </w:tc>
        <w:tc>
          <w:tcPr>
            <w:tcW w:w="1335" w:type="dxa"/>
            <w:vAlign w:val="center"/>
          </w:tcPr>
          <w:p>
            <w:pPr>
              <w:tabs>
                <w:tab w:val="left" w:pos="993"/>
                <w:tab w:val="left" w:pos="1134"/>
                <w:tab w:val="left" w:pos="1418"/>
              </w:tabs>
              <w:adjustRightInd w:val="0"/>
              <w:snapToGrid w:val="0"/>
              <w:jc w:val="left"/>
              <w:rPr>
                <w:rStyle w:val="7"/>
                <w:rFonts w:ascii="宋体" w:cs="宋体"/>
                <w:b w:val="0"/>
                <w:color w:val="auto"/>
                <w:spacing w:val="0"/>
                <w:sz w:val="24"/>
                <w:shd w:val="clear" w:color="auto" w:fill="FFFFFF"/>
                <w:lang w:bidi="ar-SA"/>
              </w:rPr>
            </w:pPr>
            <w:r>
              <w:rPr>
                <w:rStyle w:val="7"/>
                <w:rFonts w:hint="eastAsia" w:ascii="宋体" w:cs="宋体"/>
                <w:b w:val="0"/>
                <w:color w:val="auto"/>
                <w:spacing w:val="0"/>
                <w:sz w:val="24"/>
                <w:shd w:val="clear" w:color="auto" w:fill="FFFFFF"/>
                <w:lang w:bidi="ar-SA"/>
              </w:rPr>
              <w:t>202</w:t>
            </w:r>
            <w:r>
              <w:rPr>
                <w:rStyle w:val="7"/>
                <w:rFonts w:hint="eastAsia" w:ascii="宋体" w:cs="宋体"/>
                <w:b w:val="0"/>
                <w:color w:val="auto"/>
                <w:spacing w:val="0"/>
                <w:sz w:val="24"/>
                <w:shd w:val="clear" w:color="auto" w:fill="FFFFFF"/>
                <w:lang w:val="en-US" w:eastAsia="zh-CN" w:bidi="ar-SA"/>
              </w:rPr>
              <w:t>3</w:t>
            </w:r>
            <w:r>
              <w:rPr>
                <w:rStyle w:val="7"/>
                <w:rFonts w:hint="eastAsia" w:ascii="宋体" w:cs="宋体"/>
                <w:b w:val="0"/>
                <w:color w:val="auto"/>
                <w:spacing w:val="0"/>
                <w:sz w:val="24"/>
                <w:shd w:val="clear" w:color="auto" w:fill="FFFFFF"/>
                <w:lang w:bidi="ar-SA"/>
              </w:rPr>
              <w:t>年度杂交稻、杂交玉米、大豆等种子采购项目</w:t>
            </w:r>
          </w:p>
        </w:tc>
        <w:tc>
          <w:tcPr>
            <w:tcW w:w="772" w:type="dxa"/>
            <w:vAlign w:val="center"/>
          </w:tcPr>
          <w:p>
            <w:pPr>
              <w:pStyle w:val="4"/>
              <w:keepNext w:val="0"/>
              <w:keepLines w:val="0"/>
              <w:widowControl/>
              <w:suppressLineNumbers w:val="0"/>
              <w:adjustRightInd w:val="0"/>
              <w:snapToGrid w:val="0"/>
              <w:spacing w:before="0" w:beforeAutospacing="0" w:after="0" w:afterAutospacing="0"/>
              <w:rPr>
                <w:rStyle w:val="7"/>
                <w:rFonts w:ascii="宋体" w:cs="宋体"/>
                <w:b w:val="0"/>
                <w:color w:val="auto"/>
                <w:spacing w:val="0"/>
                <w:shd w:val="clear" w:color="auto" w:fill="FFFFFF"/>
                <w:lang w:bidi="ar-SA"/>
              </w:rPr>
            </w:pPr>
            <w:r>
              <w:rPr>
                <w:rStyle w:val="7"/>
                <w:rFonts w:hint="eastAsia" w:ascii="宋体" w:cs="宋体"/>
                <w:b w:val="0"/>
                <w:color w:val="auto"/>
                <w:spacing w:val="0"/>
                <w:sz w:val="24"/>
                <w:szCs w:val="24"/>
                <w:shd w:val="clear" w:color="auto" w:fill="FFFFFF"/>
                <w:lang w:bidi="ar-SA"/>
              </w:rPr>
              <w:t>杂交玉米种子</w:t>
            </w:r>
          </w:p>
        </w:tc>
        <w:tc>
          <w:tcPr>
            <w:tcW w:w="9557" w:type="dxa"/>
            <w:vAlign w:val="center"/>
          </w:tcPr>
          <w:p>
            <w:pPr>
              <w:pStyle w:val="4"/>
              <w:keepNext w:val="0"/>
              <w:keepLines w:val="0"/>
              <w:widowControl/>
              <w:suppressLineNumbers w:val="0"/>
              <w:adjustRightInd w:val="0"/>
              <w:snapToGrid w:val="0"/>
              <w:spacing w:before="0" w:beforeAutospacing="0" w:after="0" w:afterAutospacing="0"/>
              <w:ind w:firstLine="482"/>
              <w:rPr>
                <w:rStyle w:val="7"/>
                <w:rFonts w:ascii="宋体" w:cs="宋体"/>
                <w:b w:val="0"/>
                <w:color w:val="auto"/>
                <w:spacing w:val="0"/>
                <w:sz w:val="24"/>
                <w:szCs w:val="24"/>
                <w:shd w:val="clear" w:color="auto" w:fill="FFFFFF"/>
                <w:lang w:bidi="ar-SA"/>
              </w:rPr>
            </w:pPr>
            <w:r>
              <w:rPr>
                <w:rStyle w:val="7"/>
                <w:rFonts w:hint="eastAsia" w:ascii="宋体" w:cs="宋体"/>
                <w:b w:val="0"/>
                <w:color w:val="auto"/>
                <w:spacing w:val="0"/>
                <w:sz w:val="24"/>
                <w:szCs w:val="24"/>
                <w:shd w:val="clear" w:color="auto" w:fill="FFFFFF"/>
                <w:lang w:bidi="ar-SA"/>
              </w:rPr>
              <w:t>1</w:t>
            </w:r>
            <w:r>
              <w:rPr>
                <w:rStyle w:val="7"/>
                <w:rFonts w:hint="eastAsia" w:ascii="宋体" w:cs="宋体"/>
                <w:b w:val="0"/>
                <w:color w:val="auto"/>
                <w:spacing w:val="0"/>
                <w:sz w:val="24"/>
                <w:szCs w:val="24"/>
                <w:shd w:val="clear" w:color="auto" w:fill="FFFFFF"/>
                <w:lang w:val="en-US" w:eastAsia="zh-CN" w:bidi="ar-SA"/>
              </w:rPr>
              <w:t>6</w:t>
            </w:r>
            <w:r>
              <w:rPr>
                <w:rStyle w:val="7"/>
                <w:rFonts w:hint="eastAsia" w:ascii="宋体" w:cs="宋体"/>
                <w:b w:val="0"/>
                <w:color w:val="auto"/>
                <w:spacing w:val="0"/>
                <w:sz w:val="24"/>
                <w:szCs w:val="24"/>
                <w:shd w:val="clear" w:color="auto" w:fill="FFFFFF"/>
                <w:lang w:bidi="ar-SA"/>
              </w:rPr>
              <w:t>万公斤。要求：</w:t>
            </w:r>
            <w:r>
              <w:rPr>
                <w:rFonts w:hint="eastAsia" w:ascii="宋体"/>
                <w:color w:val="auto"/>
                <w:sz w:val="24"/>
                <w:szCs w:val="24"/>
              </w:rPr>
              <w:t>1.</w:t>
            </w:r>
            <w:r>
              <w:rPr>
                <w:rFonts w:hint="eastAsia" w:ascii="宋体"/>
                <w:color w:val="auto"/>
                <w:sz w:val="24"/>
                <w:szCs w:val="24"/>
                <w:lang w:val="en-US" w:eastAsia="zh-CN"/>
              </w:rPr>
              <w:t xml:space="preserve"> </w:t>
            </w:r>
            <w:r>
              <w:rPr>
                <w:rFonts w:hint="eastAsia" w:ascii="宋体" w:cs="宋体"/>
                <w:color w:val="auto"/>
                <w:spacing w:val="0"/>
                <w:sz w:val="24"/>
                <w:szCs w:val="24"/>
                <w:shd w:val="clear" w:color="auto" w:fill="FFFFFF"/>
                <w:lang w:bidi="ar-SA"/>
              </w:rPr>
              <w:t>通过福建省或国家审定</w:t>
            </w:r>
            <w:r>
              <w:rPr>
                <w:rFonts w:hint="eastAsia" w:ascii="宋体" w:cs="宋体"/>
                <w:color w:val="auto"/>
                <w:spacing w:val="0"/>
                <w:sz w:val="24"/>
                <w:szCs w:val="24"/>
                <w:shd w:val="clear" w:color="auto" w:fill="FFFFFF"/>
                <w:lang w:eastAsia="zh-CN" w:bidi="ar-SA"/>
              </w:rPr>
              <w:t>（审定意见中明确适宜区域为或含</w:t>
            </w:r>
            <w:r>
              <w:rPr>
                <w:rFonts w:hint="eastAsia" w:ascii="宋体" w:cs="宋体"/>
                <w:color w:val="auto"/>
                <w:spacing w:val="0"/>
                <w:sz w:val="24"/>
                <w:szCs w:val="24"/>
                <w:shd w:val="clear" w:color="auto" w:fill="FFFFFF"/>
                <w:lang w:bidi="ar-SA"/>
              </w:rPr>
              <w:t>福建省</w:t>
            </w:r>
            <w:r>
              <w:rPr>
                <w:rFonts w:hint="eastAsia" w:ascii="宋体" w:cs="宋体"/>
                <w:color w:val="auto"/>
                <w:spacing w:val="0"/>
                <w:sz w:val="24"/>
                <w:szCs w:val="24"/>
                <w:shd w:val="clear" w:color="auto" w:fill="FFFFFF"/>
                <w:lang w:eastAsia="zh-CN" w:bidi="ar-SA"/>
              </w:rPr>
              <w:t>）</w:t>
            </w:r>
            <w:r>
              <w:rPr>
                <w:rFonts w:hint="eastAsia" w:ascii="宋体" w:cs="宋体"/>
                <w:color w:val="auto"/>
                <w:spacing w:val="0"/>
                <w:sz w:val="24"/>
                <w:szCs w:val="24"/>
                <w:shd w:val="clear" w:color="auto" w:fill="FFFFFF"/>
                <w:lang w:bidi="ar-SA"/>
              </w:rPr>
              <w:t>，纹枯病田间抗性感</w:t>
            </w:r>
            <w:r>
              <w:rPr>
                <w:rFonts w:hint="eastAsia" w:ascii="宋体" w:cs="宋体"/>
                <w:color w:val="auto"/>
                <w:spacing w:val="0"/>
                <w:sz w:val="24"/>
                <w:szCs w:val="24"/>
                <w:shd w:val="clear" w:color="auto" w:fill="FFFFFF"/>
                <w:lang w:eastAsia="zh-CN" w:bidi="ar-SA"/>
              </w:rPr>
              <w:t>以上（含感）</w:t>
            </w:r>
            <w:r>
              <w:rPr>
                <w:rFonts w:hint="eastAsia" w:ascii="宋体" w:cs="宋体"/>
                <w:color w:val="auto"/>
                <w:spacing w:val="0"/>
                <w:sz w:val="24"/>
                <w:szCs w:val="24"/>
                <w:shd w:val="clear" w:color="auto" w:fill="FFFFFF"/>
                <w:lang w:bidi="ar-SA"/>
              </w:rPr>
              <w:t>的普通玉米品种（1</w:t>
            </w:r>
            <w:r>
              <w:rPr>
                <w:rFonts w:hint="eastAsia" w:ascii="宋体" w:cs="宋体"/>
                <w:color w:val="auto"/>
                <w:spacing w:val="0"/>
                <w:sz w:val="24"/>
                <w:szCs w:val="24"/>
                <w:shd w:val="clear" w:color="auto" w:fill="FFFFFF"/>
                <w:lang w:val="en-US" w:eastAsia="zh-CN" w:bidi="ar-SA"/>
              </w:rPr>
              <w:t>-2</w:t>
            </w:r>
            <w:r>
              <w:rPr>
                <w:rFonts w:hint="eastAsia" w:ascii="宋体" w:cs="宋体"/>
                <w:color w:val="auto"/>
                <w:spacing w:val="0"/>
                <w:sz w:val="24"/>
                <w:szCs w:val="24"/>
                <w:shd w:val="clear" w:color="auto" w:fill="FFFFFF"/>
                <w:lang w:bidi="ar-SA"/>
              </w:rPr>
              <w:t>个品种</w:t>
            </w:r>
            <w:r>
              <w:rPr>
                <w:rFonts w:hint="eastAsia" w:ascii="宋体" w:cs="宋体"/>
                <w:color w:val="auto"/>
                <w:spacing w:val="0"/>
                <w:sz w:val="24"/>
                <w:szCs w:val="24"/>
                <w:shd w:val="clear" w:color="auto" w:fill="FFFFFF"/>
                <w:lang w:eastAsia="zh-CN" w:bidi="ar-SA"/>
              </w:rPr>
              <w:t>，</w:t>
            </w:r>
            <w:r>
              <w:rPr>
                <w:rFonts w:hint="eastAsia" w:ascii="宋体" w:cs="宋体"/>
                <w:color w:val="auto"/>
                <w:spacing w:val="0"/>
                <w:sz w:val="24"/>
                <w:szCs w:val="24"/>
                <w:shd w:val="clear" w:color="auto" w:fill="FFFFFF"/>
                <w:lang w:bidi="ar-SA"/>
              </w:rPr>
              <w:t>每个品种数量必须是50公斤的整数倍）。</w:t>
            </w:r>
            <w:r>
              <w:rPr>
                <w:rFonts w:hint="eastAsia" w:ascii="宋体"/>
                <w:color w:val="auto"/>
                <w:sz w:val="24"/>
                <w:szCs w:val="24"/>
              </w:rPr>
              <w:t>2.</w:t>
            </w:r>
            <w:r>
              <w:rPr>
                <w:rFonts w:hint="eastAsia" w:ascii="宋体"/>
                <w:color w:val="auto"/>
                <w:sz w:val="24"/>
                <w:szCs w:val="24"/>
                <w:lang w:val="en-US" w:eastAsia="zh-CN"/>
              </w:rPr>
              <w:t xml:space="preserve"> </w:t>
            </w:r>
            <w:r>
              <w:rPr>
                <w:rFonts w:hint="eastAsia" w:ascii="宋体" w:cs="宋体"/>
                <w:color w:val="auto"/>
                <w:spacing w:val="0"/>
                <w:sz w:val="24"/>
                <w:szCs w:val="24"/>
                <w:shd w:val="clear" w:color="auto" w:fill="FFFFFF"/>
                <w:lang w:bidi="ar-SA"/>
              </w:rPr>
              <w:t>202</w:t>
            </w:r>
            <w:r>
              <w:rPr>
                <w:rFonts w:hint="eastAsia" w:ascii="宋体" w:cs="宋体"/>
                <w:color w:val="auto"/>
                <w:spacing w:val="0"/>
                <w:sz w:val="24"/>
                <w:szCs w:val="24"/>
                <w:shd w:val="clear" w:color="auto" w:fill="FFFFFF"/>
                <w:lang w:val="en-US" w:eastAsia="zh-CN" w:bidi="ar-SA"/>
              </w:rPr>
              <w:t>3</w:t>
            </w:r>
            <w:r>
              <w:rPr>
                <w:rFonts w:hint="eastAsia" w:ascii="宋体" w:cs="宋体"/>
                <w:color w:val="auto"/>
                <w:spacing w:val="0"/>
                <w:sz w:val="24"/>
                <w:szCs w:val="24"/>
                <w:shd w:val="clear" w:color="auto" w:fill="FFFFFF"/>
                <w:lang w:bidi="ar-SA"/>
              </w:rPr>
              <w:t>年生产的种子，</w:t>
            </w:r>
            <w:r>
              <w:rPr>
                <w:rFonts w:hint="eastAsia" w:ascii="宋体" w:cs="宋体"/>
                <w:color w:val="auto"/>
                <w:spacing w:val="0"/>
                <w:sz w:val="24"/>
                <w:szCs w:val="24"/>
                <w:shd w:val="clear" w:color="auto" w:fill="FFFFFF"/>
                <w:lang w:eastAsia="zh-CN" w:bidi="ar-SA"/>
              </w:rPr>
              <w:t>成品种子经过精选加工，确保质量均匀，</w:t>
            </w:r>
            <w:r>
              <w:rPr>
                <w:rFonts w:hint="eastAsia" w:ascii="宋体" w:cs="宋体"/>
                <w:color w:val="auto"/>
                <w:spacing w:val="0"/>
                <w:sz w:val="24"/>
                <w:szCs w:val="24"/>
                <w:shd w:val="clear" w:color="auto" w:fill="FFFFFF"/>
                <w:lang w:bidi="ar-SA"/>
              </w:rPr>
              <w:t>种子质量指标</w:t>
            </w:r>
            <w:r>
              <w:rPr>
                <w:rStyle w:val="7"/>
                <w:rFonts w:hint="eastAsia" w:ascii="宋体" w:cs="宋体"/>
                <w:b w:val="0"/>
                <w:color w:val="auto"/>
                <w:spacing w:val="0"/>
                <w:sz w:val="24"/>
                <w:szCs w:val="24"/>
                <w:shd w:val="clear" w:color="auto" w:fill="FFFFFF"/>
                <w:lang w:bidi="ar-SA"/>
              </w:rPr>
              <w:t>（实测值）</w:t>
            </w:r>
            <w:r>
              <w:rPr>
                <w:rFonts w:hint="eastAsia" w:ascii="宋体" w:cs="宋体"/>
                <w:color w:val="auto"/>
                <w:spacing w:val="0"/>
                <w:sz w:val="24"/>
                <w:szCs w:val="24"/>
                <w:shd w:val="clear" w:color="auto" w:fill="FFFFFF"/>
                <w:lang w:bidi="ar-SA"/>
              </w:rPr>
              <w:t>应符合：纯度≥96.0%、净度≥99.0%、发芽率≥90%、水份≤12.5%；保证品种真实，不含有转基因成份。</w:t>
            </w:r>
            <w:r>
              <w:rPr>
                <w:rFonts w:hint="eastAsia" w:ascii="宋体"/>
                <w:color w:val="auto"/>
                <w:sz w:val="24"/>
                <w:szCs w:val="24"/>
              </w:rPr>
              <w:t>3.</w:t>
            </w:r>
            <w:r>
              <w:rPr>
                <w:rFonts w:hint="eastAsia" w:ascii="宋体"/>
                <w:color w:val="auto"/>
                <w:sz w:val="24"/>
                <w:szCs w:val="24"/>
                <w:lang w:val="en-US" w:eastAsia="zh-CN"/>
              </w:rPr>
              <w:t xml:space="preserve"> </w:t>
            </w:r>
            <w:r>
              <w:rPr>
                <w:rStyle w:val="7"/>
                <w:rFonts w:hint="eastAsia" w:ascii="宋体" w:cs="宋体"/>
                <w:b w:val="0"/>
                <w:color w:val="auto"/>
                <w:spacing w:val="0"/>
                <w:sz w:val="24"/>
                <w:szCs w:val="24"/>
                <w:shd w:val="clear" w:color="auto" w:fill="FFFFFF"/>
                <w:lang w:bidi="ar-SA"/>
              </w:rPr>
              <w:t>保证投标截止时间前品种未被停止推广或撤销审定。4.</w:t>
            </w:r>
            <w:r>
              <w:rPr>
                <w:rStyle w:val="7"/>
                <w:rFonts w:hint="eastAsia" w:ascii="宋体" w:cs="宋体"/>
                <w:b w:val="0"/>
                <w:color w:val="auto"/>
                <w:spacing w:val="0"/>
                <w:sz w:val="24"/>
                <w:szCs w:val="24"/>
                <w:shd w:val="clear" w:color="auto" w:fill="FFFFFF"/>
                <w:lang w:val="en-US" w:eastAsia="zh-CN" w:bidi="ar-SA"/>
              </w:rPr>
              <w:t xml:space="preserve"> </w:t>
            </w:r>
            <w:bookmarkStart w:id="0" w:name="_GoBack"/>
            <w:bookmarkEnd w:id="0"/>
            <w:r>
              <w:rPr>
                <w:rFonts w:hint="eastAsia" w:ascii="宋体" w:cs="宋体"/>
                <w:color w:val="auto"/>
                <w:spacing w:val="0"/>
                <w:sz w:val="24"/>
                <w:szCs w:val="24"/>
                <w:shd w:val="clear" w:color="auto" w:fill="FFFFFF"/>
                <w:lang w:bidi="ar-SA"/>
              </w:rPr>
              <w:t>保证交付的种子不侵犯品种权；</w:t>
            </w:r>
            <w:r>
              <w:rPr>
                <w:rFonts w:hint="eastAsia" w:ascii="宋体" w:cs="宋体"/>
                <w:color w:val="auto"/>
                <w:spacing w:val="0"/>
                <w:sz w:val="24"/>
                <w:szCs w:val="24"/>
                <w:shd w:val="clear" w:color="auto" w:fill="FFFFFF"/>
                <w:lang w:eastAsia="zh-CN" w:bidi="ar-SA"/>
              </w:rPr>
              <w:t>提供种子产地检疫合格证</w:t>
            </w:r>
            <w:r>
              <w:rPr>
                <w:rFonts w:hint="eastAsia" w:ascii="宋体" w:cs="宋体"/>
                <w:color w:val="auto"/>
                <w:spacing w:val="0"/>
                <w:sz w:val="24"/>
                <w:szCs w:val="24"/>
                <w:shd w:val="clear" w:color="auto" w:fill="FFFFFF"/>
                <w:lang w:bidi="ar-SA"/>
              </w:rPr>
              <w:t>；种子经过熏蒸消毒；种子采用编织袋定量包装，每袋净重50公斤，不需放置内标签，但需在包装袋口两侧各缝牢一张外标签。</w:t>
            </w:r>
            <w:r>
              <w:rPr>
                <w:rFonts w:hint="eastAsia" w:ascii="宋体"/>
                <w:color w:val="auto"/>
                <w:sz w:val="24"/>
                <w:szCs w:val="24"/>
              </w:rPr>
              <w:t>5.</w:t>
            </w:r>
            <w:r>
              <w:rPr>
                <w:rFonts w:hint="eastAsia" w:ascii="宋体"/>
                <w:color w:val="auto"/>
                <w:sz w:val="24"/>
                <w:szCs w:val="24"/>
                <w:lang w:val="en-US" w:eastAsia="zh-CN"/>
              </w:rPr>
              <w:t xml:space="preserve"> </w:t>
            </w:r>
            <w:r>
              <w:rPr>
                <w:rFonts w:hint="eastAsia" w:ascii="宋体" w:cs="宋体"/>
                <w:color w:val="auto"/>
                <w:spacing w:val="0"/>
                <w:sz w:val="24"/>
                <w:szCs w:val="24"/>
                <w:shd w:val="clear" w:color="auto" w:fill="FFFFFF"/>
                <w:lang w:bidi="ar-SA"/>
              </w:rPr>
              <w:t>中标单位负责编织袋及外标签的制作及费用。</w:t>
            </w:r>
            <w:r>
              <w:rPr>
                <w:rFonts w:hint="eastAsia" w:ascii="宋体" w:cs="宋体"/>
                <w:color w:val="auto"/>
                <w:spacing w:val="0"/>
                <w:sz w:val="24"/>
                <w:shd w:val="clear" w:color="auto" w:fill="FFFFFF"/>
                <w:lang w:bidi="ar-SA"/>
              </w:rPr>
              <w:t>6.</w:t>
            </w:r>
            <w:r>
              <w:rPr>
                <w:rFonts w:hint="eastAsia" w:ascii="宋体" w:cs="宋体"/>
                <w:color w:val="auto"/>
                <w:spacing w:val="0"/>
                <w:sz w:val="24"/>
                <w:shd w:val="clear" w:color="auto" w:fill="FFFFFF"/>
                <w:lang w:val="en-US" w:eastAsia="zh-CN" w:bidi="ar-SA"/>
              </w:rPr>
              <w:t xml:space="preserve"> </w:t>
            </w:r>
            <w:r>
              <w:rPr>
                <w:rFonts w:hint="eastAsia" w:ascii="宋体"/>
                <w:sz w:val="24"/>
              </w:rPr>
              <w:t>送货至</w:t>
            </w:r>
            <w:r>
              <w:rPr>
                <w:rFonts w:hint="eastAsia" w:asciiTheme="minorEastAsia" w:hAnsiTheme="minorEastAsia" w:eastAsiaTheme="minorEastAsia" w:cstheme="minorEastAsia"/>
                <w:b w:val="0"/>
                <w:bCs w:val="0"/>
                <w:color w:val="auto"/>
                <w:sz w:val="24"/>
                <w:szCs w:val="24"/>
                <w:lang w:val="en-US" w:eastAsia="zh-CN"/>
              </w:rPr>
              <w:t>福建省明溪县</w:t>
            </w:r>
            <w:r>
              <w:rPr>
                <w:rStyle w:val="7"/>
                <w:rFonts w:hint="eastAsia" w:asciiTheme="minorEastAsia" w:hAnsiTheme="minorEastAsia" w:eastAsiaTheme="minorEastAsia" w:cstheme="minorEastAsia"/>
                <w:b w:val="0"/>
                <w:bCs w:val="0"/>
                <w:i w:val="0"/>
                <w:caps w:val="0"/>
                <w:color w:val="auto"/>
                <w:spacing w:val="0"/>
                <w:kern w:val="0"/>
                <w:sz w:val="24"/>
                <w:szCs w:val="24"/>
                <w:shd w:val="clear" w:color="auto" w:fill="FFFFFF"/>
                <w:lang w:val="en-US" w:eastAsia="zh-CN" w:bidi="ar"/>
              </w:rPr>
              <w:t>雪峰镇红豆杉路1399号</w:t>
            </w:r>
            <w:r>
              <w:rPr>
                <w:rFonts w:hint="eastAsia" w:ascii="宋体" w:cs="宋体"/>
                <w:bCs/>
                <w:kern w:val="0"/>
                <w:sz w:val="24"/>
                <w:lang w:bidi="ar-SA"/>
              </w:rPr>
              <w:t>。</w:t>
            </w:r>
          </w:p>
        </w:tc>
        <w:tc>
          <w:tcPr>
            <w:tcW w:w="1221" w:type="dxa"/>
            <w:vAlign w:val="center"/>
          </w:tcPr>
          <w:p>
            <w:pPr>
              <w:tabs>
                <w:tab w:val="left" w:pos="993"/>
                <w:tab w:val="left" w:pos="1134"/>
                <w:tab w:val="left" w:pos="1418"/>
              </w:tabs>
              <w:adjustRightInd w:val="0"/>
              <w:snapToGrid w:val="0"/>
              <w:jc w:val="center"/>
              <w:rPr>
                <w:rFonts w:hint="default"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256</w:t>
            </w:r>
          </w:p>
        </w:tc>
        <w:tc>
          <w:tcPr>
            <w:tcW w:w="997" w:type="dxa"/>
            <w:vAlign w:val="center"/>
          </w:tcPr>
          <w:p>
            <w:pPr>
              <w:tabs>
                <w:tab w:val="left" w:pos="993"/>
                <w:tab w:val="left" w:pos="1134"/>
                <w:tab w:val="left" w:pos="1418"/>
              </w:tabs>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color w:val="auto"/>
                <w:sz w:val="24"/>
                <w:szCs w:val="32"/>
              </w:rPr>
              <w:t>202</w:t>
            </w:r>
            <w:r>
              <w:rPr>
                <w:rFonts w:hint="eastAsia" w:asciiTheme="minorEastAsia" w:hAnsiTheme="minorEastAsia" w:eastAsiaTheme="minorEastAsia" w:cstheme="minorEastAsia"/>
                <w:color w:val="auto"/>
                <w:sz w:val="24"/>
                <w:szCs w:val="32"/>
                <w:lang w:val="en-US" w:eastAsia="zh-CN"/>
              </w:rPr>
              <w:t>3</w:t>
            </w:r>
            <w:r>
              <w:rPr>
                <w:rFonts w:hint="eastAsia" w:asciiTheme="minorEastAsia" w:hAnsiTheme="minorEastAsia" w:eastAsiaTheme="minorEastAsia" w:cstheme="minorEastAsia"/>
                <w:color w:val="auto"/>
                <w:sz w:val="24"/>
                <w:szCs w:val="32"/>
              </w:rPr>
              <w:t>年</w:t>
            </w:r>
            <w:r>
              <w:rPr>
                <w:rFonts w:hint="eastAsia" w:asciiTheme="minorEastAsia" w:hAnsiTheme="minorEastAsia" w:eastAsiaTheme="minorEastAsia" w:cstheme="minorEastAsia"/>
                <w:color w:val="auto"/>
                <w:sz w:val="24"/>
                <w:szCs w:val="32"/>
                <w:lang w:val="en-US" w:eastAsia="zh-CN"/>
              </w:rPr>
              <w:t>2</w:t>
            </w:r>
            <w:r>
              <w:rPr>
                <w:rFonts w:hint="eastAsia" w:asciiTheme="minorEastAsia" w:hAnsiTheme="minorEastAsia" w:eastAsiaTheme="minorEastAsia" w:cstheme="minorEastAsia"/>
                <w:color w:val="auto"/>
                <w:sz w:val="24"/>
                <w:szCs w:val="32"/>
              </w:rPr>
              <w:t>月</w:t>
            </w:r>
          </w:p>
        </w:tc>
        <w:tc>
          <w:tcPr>
            <w:tcW w:w="572" w:type="dxa"/>
            <w:vAlign w:val="center"/>
          </w:tcPr>
          <w:p>
            <w:pPr>
              <w:tabs>
                <w:tab w:val="left" w:pos="993"/>
                <w:tab w:val="left" w:pos="1134"/>
                <w:tab w:val="left" w:pos="1418"/>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dxa"/>
            <w:vAlign w:val="center"/>
          </w:tcPr>
          <w:p>
            <w:pPr>
              <w:tabs>
                <w:tab w:val="left" w:pos="993"/>
                <w:tab w:val="left" w:pos="1134"/>
                <w:tab w:val="left" w:pos="1418"/>
              </w:tabs>
              <w:spacing w:line="400" w:lineRule="exact"/>
              <w:rPr>
                <w:rFonts w:hint="eastAsia" w:ascii="仿宋_GB2312" w:eastAsia="仿宋_GB2312" w:cs="仿宋_GB2312"/>
                <w:sz w:val="24"/>
                <w:szCs w:val="32"/>
                <w:lang w:eastAsia="zh-CN"/>
              </w:rPr>
            </w:pPr>
            <w:r>
              <w:rPr>
                <w:rFonts w:hint="eastAsia" w:ascii="仿宋_GB2312" w:eastAsia="仿宋_GB2312" w:cs="仿宋_GB2312"/>
                <w:sz w:val="24"/>
                <w:szCs w:val="32"/>
                <w:lang w:val="en-US" w:eastAsia="zh-CN"/>
              </w:rPr>
              <w:t>4</w:t>
            </w:r>
          </w:p>
        </w:tc>
        <w:tc>
          <w:tcPr>
            <w:tcW w:w="1335" w:type="dxa"/>
            <w:vAlign w:val="center"/>
          </w:tcPr>
          <w:p>
            <w:pPr>
              <w:tabs>
                <w:tab w:val="left" w:pos="993"/>
                <w:tab w:val="left" w:pos="1134"/>
                <w:tab w:val="left" w:pos="1418"/>
              </w:tabs>
              <w:adjustRightInd w:val="0"/>
              <w:snapToGrid w:val="0"/>
              <w:jc w:val="left"/>
              <w:rPr>
                <w:rStyle w:val="7"/>
                <w:rFonts w:ascii="宋体" w:cs="宋体"/>
                <w:b w:val="0"/>
                <w:color w:val="auto"/>
                <w:spacing w:val="0"/>
                <w:sz w:val="24"/>
                <w:shd w:val="clear" w:color="auto" w:fill="FFFFFF"/>
                <w:lang w:bidi="ar-SA"/>
              </w:rPr>
            </w:pPr>
            <w:r>
              <w:rPr>
                <w:rStyle w:val="7"/>
                <w:rFonts w:hint="eastAsia" w:ascii="宋体" w:cs="宋体"/>
                <w:b w:val="0"/>
                <w:color w:val="auto"/>
                <w:spacing w:val="0"/>
                <w:sz w:val="24"/>
                <w:shd w:val="clear" w:color="auto" w:fill="FFFFFF"/>
                <w:lang w:bidi="ar-SA"/>
              </w:rPr>
              <w:t>202</w:t>
            </w:r>
            <w:r>
              <w:rPr>
                <w:rStyle w:val="7"/>
                <w:rFonts w:hint="eastAsia" w:ascii="宋体" w:cs="宋体"/>
                <w:b w:val="0"/>
                <w:color w:val="auto"/>
                <w:spacing w:val="0"/>
                <w:sz w:val="24"/>
                <w:shd w:val="clear" w:color="auto" w:fill="FFFFFF"/>
                <w:lang w:val="en-US" w:eastAsia="zh-CN" w:bidi="ar-SA"/>
              </w:rPr>
              <w:t>3</w:t>
            </w:r>
            <w:r>
              <w:rPr>
                <w:rStyle w:val="7"/>
                <w:rFonts w:hint="eastAsia" w:ascii="宋体" w:cs="宋体"/>
                <w:b w:val="0"/>
                <w:color w:val="auto"/>
                <w:spacing w:val="0"/>
                <w:sz w:val="24"/>
                <w:shd w:val="clear" w:color="auto" w:fill="FFFFFF"/>
                <w:lang w:bidi="ar-SA"/>
              </w:rPr>
              <w:t>年度杂交稻、杂交玉米、大豆等种子采购项目</w:t>
            </w:r>
          </w:p>
        </w:tc>
        <w:tc>
          <w:tcPr>
            <w:tcW w:w="772" w:type="dxa"/>
            <w:vAlign w:val="center"/>
          </w:tcPr>
          <w:p>
            <w:pPr>
              <w:pStyle w:val="4"/>
              <w:keepNext w:val="0"/>
              <w:keepLines w:val="0"/>
              <w:widowControl/>
              <w:suppressLineNumbers w:val="0"/>
              <w:adjustRightInd w:val="0"/>
              <w:snapToGrid w:val="0"/>
              <w:spacing w:before="0" w:beforeAutospacing="0" w:after="0" w:afterAutospacing="0"/>
              <w:rPr>
                <w:rStyle w:val="7"/>
                <w:rFonts w:ascii="宋体" w:cs="宋体"/>
                <w:b w:val="0"/>
                <w:color w:val="auto"/>
                <w:spacing w:val="0"/>
                <w:shd w:val="clear" w:color="auto" w:fill="FFFFFF"/>
                <w:lang w:bidi="ar-SA"/>
              </w:rPr>
            </w:pPr>
            <w:r>
              <w:rPr>
                <w:rStyle w:val="7"/>
                <w:rFonts w:hint="eastAsia" w:ascii="宋体" w:cs="宋体"/>
                <w:b w:val="0"/>
                <w:color w:val="auto"/>
                <w:spacing w:val="0"/>
                <w:sz w:val="24"/>
                <w:szCs w:val="24"/>
                <w:shd w:val="clear" w:color="auto" w:fill="FFFFFF"/>
                <w:lang w:bidi="ar-SA"/>
              </w:rPr>
              <w:t>大豆种子</w:t>
            </w:r>
          </w:p>
        </w:tc>
        <w:tc>
          <w:tcPr>
            <w:tcW w:w="9557" w:type="dxa"/>
            <w:vAlign w:val="center"/>
          </w:tcPr>
          <w:p>
            <w:pPr>
              <w:pStyle w:val="4"/>
              <w:keepNext w:val="0"/>
              <w:keepLines w:val="0"/>
              <w:widowControl/>
              <w:suppressLineNumbers w:val="0"/>
              <w:adjustRightInd w:val="0"/>
              <w:snapToGrid w:val="0"/>
              <w:spacing w:before="0" w:beforeAutospacing="0" w:after="0" w:afterAutospacing="0"/>
              <w:ind w:firstLine="482"/>
              <w:rPr>
                <w:rStyle w:val="7"/>
                <w:rFonts w:ascii="宋体" w:cs="宋体"/>
                <w:b w:val="0"/>
                <w:color w:val="auto"/>
                <w:spacing w:val="0"/>
                <w:sz w:val="24"/>
                <w:szCs w:val="24"/>
                <w:shd w:val="clear" w:color="auto" w:fill="FFFFFF"/>
                <w:lang w:bidi="ar-SA"/>
              </w:rPr>
            </w:pPr>
            <w:r>
              <w:rPr>
                <w:rStyle w:val="7"/>
                <w:rFonts w:hint="eastAsia" w:asciiTheme="minorEastAsia" w:hAnsiTheme="minorEastAsia" w:eastAsiaTheme="minorEastAsia" w:cstheme="minorEastAsia"/>
                <w:b w:val="0"/>
                <w:color w:val="auto"/>
                <w:spacing w:val="0"/>
                <w:sz w:val="24"/>
                <w:szCs w:val="24"/>
                <w:shd w:val="clear" w:color="auto" w:fill="FFFFFF"/>
                <w:lang w:bidi="ar-SA"/>
              </w:rPr>
              <w:t>1</w:t>
            </w:r>
            <w:r>
              <w:rPr>
                <w:rStyle w:val="7"/>
                <w:rFonts w:hint="eastAsia" w:asciiTheme="minorEastAsia" w:hAnsiTheme="minorEastAsia" w:eastAsiaTheme="minorEastAsia" w:cstheme="minorEastAsia"/>
                <w:b w:val="0"/>
                <w:color w:val="auto"/>
                <w:spacing w:val="0"/>
                <w:sz w:val="24"/>
                <w:szCs w:val="24"/>
                <w:shd w:val="clear" w:color="auto" w:fill="FFFFFF"/>
                <w:lang w:val="en-US" w:eastAsia="zh-CN" w:bidi="ar-SA"/>
              </w:rPr>
              <w:t>0</w:t>
            </w:r>
            <w:r>
              <w:rPr>
                <w:rStyle w:val="7"/>
                <w:rFonts w:hint="eastAsia" w:asciiTheme="minorEastAsia" w:hAnsiTheme="minorEastAsia" w:eastAsiaTheme="minorEastAsia" w:cstheme="minorEastAsia"/>
                <w:b w:val="0"/>
                <w:color w:val="auto"/>
                <w:spacing w:val="0"/>
                <w:sz w:val="24"/>
                <w:szCs w:val="24"/>
                <w:shd w:val="clear" w:color="auto" w:fill="FFFFFF"/>
                <w:lang w:bidi="ar-SA"/>
              </w:rPr>
              <w:t>万公斤</w:t>
            </w:r>
            <w:r>
              <w:rPr>
                <w:rStyle w:val="7"/>
                <w:rFonts w:hint="eastAsia" w:asciiTheme="minorEastAsia" w:hAnsiTheme="minorEastAsia" w:eastAsiaTheme="minorEastAsia" w:cstheme="minorEastAsia"/>
                <w:b w:val="0"/>
                <w:color w:val="auto"/>
                <w:spacing w:val="0"/>
                <w:sz w:val="24"/>
                <w:szCs w:val="24"/>
                <w:shd w:val="clear" w:color="auto" w:fill="FFFFFF"/>
                <w:lang w:eastAsia="zh-CN" w:bidi="ar-SA"/>
              </w:rPr>
              <w:t>。</w:t>
            </w:r>
            <w:r>
              <w:rPr>
                <w:rStyle w:val="7"/>
                <w:rFonts w:hint="eastAsia" w:asciiTheme="minorEastAsia" w:hAnsiTheme="minorEastAsia" w:eastAsiaTheme="minorEastAsia" w:cstheme="minorEastAsia"/>
                <w:b w:val="0"/>
                <w:color w:val="auto"/>
                <w:spacing w:val="0"/>
                <w:sz w:val="24"/>
                <w:szCs w:val="24"/>
                <w:shd w:val="clear" w:color="auto" w:fill="FFFFFF"/>
                <w:lang w:bidi="ar-SA"/>
              </w:rPr>
              <w:t>要求：1.</w:t>
            </w:r>
            <w:r>
              <w:rPr>
                <w:rStyle w:val="7"/>
                <w:rFonts w:hint="eastAsia" w:asciiTheme="minorEastAsia" w:hAnsiTheme="minorEastAsia" w:eastAsiaTheme="minorEastAsia" w:cstheme="minorEastAsia"/>
                <w:b w:val="0"/>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通过福建省或国家审定</w:t>
            </w:r>
            <w:r>
              <w:rPr>
                <w:rFonts w:hint="eastAsia" w:asciiTheme="minorEastAsia" w:hAnsiTheme="minorEastAsia" w:eastAsiaTheme="minorEastAsia" w:cstheme="minorEastAsia"/>
                <w:color w:val="auto"/>
                <w:spacing w:val="0"/>
                <w:sz w:val="24"/>
                <w:szCs w:val="24"/>
                <w:shd w:val="clear" w:color="auto" w:fill="FFFFFF"/>
                <w:lang w:eastAsia="zh-CN" w:bidi="ar-SA"/>
              </w:rPr>
              <w:t>（审定意见中明确适宜区域为或含</w:t>
            </w:r>
            <w:r>
              <w:rPr>
                <w:rFonts w:hint="eastAsia" w:asciiTheme="minorEastAsia" w:hAnsiTheme="minorEastAsia" w:eastAsiaTheme="minorEastAsia" w:cstheme="minorEastAsia"/>
                <w:color w:val="auto"/>
                <w:spacing w:val="0"/>
                <w:sz w:val="24"/>
                <w:szCs w:val="24"/>
                <w:shd w:val="clear" w:color="auto" w:fill="FFFFFF"/>
                <w:lang w:bidi="ar-SA"/>
              </w:rPr>
              <w:t>福建省</w:t>
            </w:r>
            <w:r>
              <w:rPr>
                <w:rFonts w:hint="eastAsia" w:asciiTheme="minorEastAsia" w:hAnsiTheme="minorEastAsia" w:eastAsiaTheme="minorEastAsia" w:cstheme="minorEastAsia"/>
                <w:color w:val="auto"/>
                <w:spacing w:val="0"/>
                <w:sz w:val="24"/>
                <w:szCs w:val="24"/>
                <w:shd w:val="clear" w:color="auto" w:fill="FFFFFF"/>
                <w:lang w:eastAsia="zh-CN" w:bidi="ar-SA"/>
              </w:rPr>
              <w:t>）</w:t>
            </w:r>
            <w:r>
              <w:rPr>
                <w:rFonts w:hint="eastAsia" w:asciiTheme="minorEastAsia" w:hAnsiTheme="minorEastAsia" w:eastAsiaTheme="minorEastAsia" w:cstheme="minorEastAsia"/>
                <w:color w:val="auto"/>
                <w:spacing w:val="0"/>
                <w:sz w:val="24"/>
                <w:szCs w:val="24"/>
                <w:shd w:val="clear" w:color="auto" w:fill="FFFFFF"/>
                <w:lang w:bidi="ar-SA"/>
              </w:rPr>
              <w:t>的普通大豆品种（投标品种2-4个，其中春大豆</w:t>
            </w:r>
            <w:r>
              <w:rPr>
                <w:rFonts w:hint="eastAsia" w:asciiTheme="minorEastAsia" w:hAnsiTheme="minorEastAsia" w:eastAsiaTheme="minorEastAsia" w:cstheme="minorEastAsia"/>
                <w:color w:val="auto"/>
                <w:spacing w:val="0"/>
                <w:sz w:val="24"/>
                <w:szCs w:val="24"/>
                <w:shd w:val="clear" w:color="auto" w:fill="FFFFFF"/>
                <w:lang w:val="en-US" w:eastAsia="zh-CN" w:bidi="ar-SA"/>
              </w:rPr>
              <w:t>4</w:t>
            </w:r>
            <w:r>
              <w:rPr>
                <w:rFonts w:hint="eastAsia" w:asciiTheme="minorEastAsia" w:hAnsiTheme="minorEastAsia" w:eastAsiaTheme="minorEastAsia" w:cstheme="minorEastAsia"/>
                <w:color w:val="auto"/>
                <w:spacing w:val="0"/>
                <w:sz w:val="24"/>
                <w:szCs w:val="24"/>
                <w:shd w:val="clear" w:color="auto" w:fill="FFFFFF"/>
                <w:lang w:bidi="ar-SA"/>
              </w:rPr>
              <w:t>万公斤以上，夏大豆</w:t>
            </w:r>
            <w:r>
              <w:rPr>
                <w:rFonts w:hint="eastAsia" w:asciiTheme="minorEastAsia" w:hAnsiTheme="minorEastAsia" w:eastAsiaTheme="minorEastAsia" w:cstheme="minorEastAsia"/>
                <w:color w:val="auto"/>
                <w:spacing w:val="0"/>
                <w:sz w:val="24"/>
                <w:szCs w:val="24"/>
                <w:shd w:val="clear" w:color="auto" w:fill="FFFFFF"/>
                <w:lang w:val="en-US" w:eastAsia="zh-CN" w:bidi="ar-SA"/>
              </w:rPr>
              <w:t>2</w:t>
            </w:r>
            <w:r>
              <w:rPr>
                <w:rFonts w:hint="eastAsia" w:asciiTheme="minorEastAsia" w:hAnsiTheme="minorEastAsia" w:eastAsiaTheme="minorEastAsia" w:cstheme="minorEastAsia"/>
                <w:color w:val="auto"/>
                <w:spacing w:val="0"/>
                <w:sz w:val="24"/>
                <w:szCs w:val="24"/>
                <w:shd w:val="clear" w:color="auto" w:fill="FFFFFF"/>
                <w:lang w:bidi="ar-SA"/>
              </w:rPr>
              <w:t>万公斤以上，每个品种数量必须是50公斤的整数倍）。2.</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202</w:t>
            </w:r>
            <w:r>
              <w:rPr>
                <w:rFonts w:hint="eastAsia" w:asciiTheme="minorEastAsia" w:hAnsiTheme="minorEastAsia" w:eastAsiaTheme="minorEastAsia" w:cstheme="minorEastAsia"/>
                <w:color w:val="auto"/>
                <w:spacing w:val="0"/>
                <w:sz w:val="24"/>
                <w:szCs w:val="24"/>
                <w:shd w:val="clear" w:color="auto" w:fill="FFFFFF"/>
                <w:lang w:val="en-US" w:eastAsia="zh-CN" w:bidi="ar-SA"/>
              </w:rPr>
              <w:t>3</w:t>
            </w:r>
            <w:r>
              <w:rPr>
                <w:rFonts w:hint="eastAsia" w:asciiTheme="minorEastAsia" w:hAnsiTheme="minorEastAsia" w:eastAsiaTheme="minorEastAsia" w:cstheme="minorEastAsia"/>
                <w:color w:val="auto"/>
                <w:spacing w:val="0"/>
                <w:sz w:val="24"/>
                <w:szCs w:val="24"/>
                <w:shd w:val="clear" w:color="auto" w:fill="FFFFFF"/>
                <w:lang w:bidi="ar-SA"/>
              </w:rPr>
              <w:t>年生产的种子，</w:t>
            </w:r>
            <w:r>
              <w:rPr>
                <w:rFonts w:hint="eastAsia" w:asciiTheme="minorEastAsia" w:hAnsiTheme="minorEastAsia" w:eastAsiaTheme="minorEastAsia" w:cstheme="minorEastAsia"/>
                <w:color w:val="auto"/>
                <w:spacing w:val="0"/>
                <w:sz w:val="24"/>
                <w:szCs w:val="24"/>
                <w:shd w:val="clear" w:color="auto" w:fill="FFFFFF"/>
                <w:lang w:eastAsia="zh-CN" w:bidi="ar-SA"/>
              </w:rPr>
              <w:t>成品种子经过精选加工，确保质量均匀，</w:t>
            </w:r>
            <w:r>
              <w:rPr>
                <w:rFonts w:hint="eastAsia" w:asciiTheme="minorEastAsia" w:hAnsiTheme="minorEastAsia" w:eastAsiaTheme="minorEastAsia" w:cstheme="minorEastAsia"/>
                <w:color w:val="auto"/>
                <w:spacing w:val="0"/>
                <w:sz w:val="24"/>
                <w:szCs w:val="24"/>
                <w:shd w:val="clear" w:color="auto" w:fill="FFFFFF"/>
                <w:lang w:bidi="ar-SA"/>
              </w:rPr>
              <w:t>种子质量指标</w:t>
            </w:r>
            <w:r>
              <w:rPr>
                <w:rStyle w:val="7"/>
                <w:rFonts w:hint="eastAsia" w:asciiTheme="minorEastAsia" w:hAnsiTheme="minorEastAsia" w:eastAsiaTheme="minorEastAsia" w:cstheme="minorEastAsia"/>
                <w:b w:val="0"/>
                <w:color w:val="auto"/>
                <w:spacing w:val="0"/>
                <w:sz w:val="24"/>
                <w:szCs w:val="24"/>
                <w:shd w:val="clear" w:color="auto" w:fill="FFFFFF"/>
                <w:lang w:bidi="ar-SA"/>
              </w:rPr>
              <w:t>（实测值）</w:t>
            </w:r>
            <w:r>
              <w:rPr>
                <w:rFonts w:hint="eastAsia" w:asciiTheme="minorEastAsia" w:hAnsiTheme="minorEastAsia" w:eastAsiaTheme="minorEastAsia" w:cstheme="minorEastAsia"/>
                <w:color w:val="auto"/>
                <w:spacing w:val="0"/>
                <w:sz w:val="24"/>
                <w:szCs w:val="24"/>
                <w:shd w:val="clear" w:color="auto" w:fill="FFFFFF"/>
                <w:lang w:bidi="ar-SA"/>
              </w:rPr>
              <w:t>应符合：纯度≥98.0%、净度≥99.0%、发芽率≥86%、水份≤12.0%；保证品种真实，不含有转基因成份。</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 xml:space="preserve"> </w:t>
            </w:r>
            <w:r>
              <w:rPr>
                <w:rStyle w:val="7"/>
                <w:rFonts w:hint="eastAsia" w:asciiTheme="minorEastAsia" w:hAnsiTheme="minorEastAsia" w:eastAsiaTheme="minorEastAsia" w:cstheme="minorEastAsia"/>
                <w:b w:val="0"/>
                <w:color w:val="auto"/>
                <w:spacing w:val="0"/>
                <w:sz w:val="24"/>
                <w:szCs w:val="24"/>
                <w:shd w:val="clear" w:color="auto" w:fill="FFFFFF"/>
                <w:lang w:bidi="ar-SA"/>
              </w:rPr>
              <w:t>保证投标截止时间前品种未被停止推广或撤销审定。</w:t>
            </w:r>
            <w:r>
              <w:rPr>
                <w:rFonts w:hint="eastAsia" w:asciiTheme="minorEastAsia" w:hAnsiTheme="minorEastAsia" w:eastAsiaTheme="minorEastAsia" w:cstheme="minorEastAsia"/>
                <w:color w:val="auto"/>
                <w:spacing w:val="0"/>
                <w:sz w:val="24"/>
                <w:szCs w:val="24"/>
                <w:shd w:val="clear" w:color="auto" w:fill="FFFFFF"/>
                <w:lang w:bidi="ar-SA"/>
              </w:rPr>
              <w:t>4.</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pacing w:val="0"/>
                <w:sz w:val="24"/>
                <w:szCs w:val="24"/>
                <w:shd w:val="clear" w:color="auto" w:fill="FFFFFF"/>
                <w:lang w:bidi="ar-SA"/>
              </w:rPr>
              <w:t>保证交付的种子不侵犯品种权；</w:t>
            </w:r>
            <w:r>
              <w:rPr>
                <w:rFonts w:hint="eastAsia" w:asciiTheme="minorEastAsia" w:hAnsiTheme="minorEastAsia" w:eastAsiaTheme="minorEastAsia" w:cstheme="minorEastAsia"/>
                <w:color w:val="auto"/>
                <w:spacing w:val="0"/>
                <w:sz w:val="24"/>
                <w:szCs w:val="24"/>
                <w:shd w:val="clear" w:color="auto" w:fill="FFFFFF"/>
                <w:lang w:eastAsia="zh-CN" w:bidi="ar-SA"/>
              </w:rPr>
              <w:t>提供种子产地检疫合格证</w:t>
            </w:r>
            <w:r>
              <w:rPr>
                <w:rFonts w:hint="eastAsia" w:asciiTheme="minorEastAsia" w:hAnsiTheme="minorEastAsia" w:eastAsiaTheme="minorEastAsia" w:cstheme="minorEastAsia"/>
                <w:color w:val="auto"/>
                <w:spacing w:val="0"/>
                <w:sz w:val="24"/>
                <w:szCs w:val="24"/>
                <w:shd w:val="clear" w:color="auto" w:fill="FFFFFF"/>
                <w:lang w:bidi="ar-SA"/>
              </w:rPr>
              <w:t>；种子经过熏蒸消毒；种子采用编织袋定量包装，每袋净重50公斤，不需放置内标签，但需在包装袋口两侧各缝牢一张外标签。</w:t>
            </w:r>
            <w:r>
              <w:rPr>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pacing w:val="0"/>
                <w:sz w:val="24"/>
                <w:szCs w:val="24"/>
                <w:shd w:val="clear" w:color="auto" w:fill="FFFFFF"/>
                <w:lang w:bidi="ar-SA"/>
              </w:rPr>
              <w:t>中标单位负责编织袋及外标签的制作及费用。6.</w:t>
            </w:r>
            <w:r>
              <w:rPr>
                <w:rFonts w:hint="eastAsia" w:asciiTheme="minorEastAsia" w:hAnsiTheme="minorEastAsia" w:eastAsiaTheme="minorEastAsia" w:cstheme="minorEastAsia"/>
                <w:color w:val="auto"/>
                <w:spacing w:val="0"/>
                <w:sz w:val="24"/>
                <w:szCs w:val="24"/>
                <w:shd w:val="clear" w:color="auto" w:fill="FFFFFF"/>
                <w:lang w:val="en-US" w:eastAsia="zh-CN" w:bidi="ar-SA"/>
              </w:rPr>
              <w:t xml:space="preserve"> </w:t>
            </w:r>
            <w:r>
              <w:rPr>
                <w:rFonts w:hint="eastAsia" w:asciiTheme="minorEastAsia" w:hAnsiTheme="minorEastAsia" w:eastAsiaTheme="minorEastAsia" w:cstheme="minorEastAsia"/>
                <w:color w:val="auto"/>
                <w:sz w:val="24"/>
                <w:szCs w:val="24"/>
              </w:rPr>
              <w:t>送货至</w:t>
            </w:r>
            <w:r>
              <w:rPr>
                <w:rFonts w:hint="eastAsia" w:asciiTheme="minorEastAsia" w:hAnsiTheme="minorEastAsia" w:eastAsiaTheme="minorEastAsia" w:cstheme="minorEastAsia"/>
                <w:color w:val="auto"/>
                <w:sz w:val="24"/>
                <w:szCs w:val="24"/>
                <w:lang w:eastAsia="zh-CN"/>
              </w:rPr>
              <w:t>福建省漳州市</w:t>
            </w:r>
            <w:r>
              <w:rPr>
                <w:rFonts w:hint="eastAsia" w:asciiTheme="minorEastAsia" w:hAnsiTheme="minorEastAsia" w:eastAsiaTheme="minorEastAsia" w:cstheme="minorEastAsia"/>
                <w:color w:val="auto"/>
                <w:kern w:val="0"/>
                <w:sz w:val="24"/>
                <w:szCs w:val="24"/>
                <w:lang w:bidi="ar-SA"/>
              </w:rPr>
              <w:t>龙海</w:t>
            </w:r>
            <w:r>
              <w:rPr>
                <w:rFonts w:hint="eastAsia" w:asciiTheme="minorEastAsia" w:hAnsiTheme="minorEastAsia" w:eastAsiaTheme="minorEastAsia" w:cstheme="minorEastAsia"/>
                <w:color w:val="auto"/>
                <w:kern w:val="0"/>
                <w:sz w:val="24"/>
                <w:szCs w:val="24"/>
                <w:lang w:eastAsia="zh-CN" w:bidi="ar-SA"/>
              </w:rPr>
              <w:t>区</w:t>
            </w:r>
            <w:r>
              <w:rPr>
                <w:rStyle w:val="7"/>
                <w:rFonts w:hint="eastAsia" w:asciiTheme="minorEastAsia" w:hAnsiTheme="minorEastAsia" w:eastAsiaTheme="minorEastAsia" w:cstheme="minorEastAsia"/>
                <w:b w:val="0"/>
                <w:color w:val="auto"/>
                <w:spacing w:val="0"/>
                <w:kern w:val="0"/>
                <w:sz w:val="24"/>
                <w:szCs w:val="24"/>
                <w:shd w:val="clear" w:color="auto" w:fill="FFFFFF"/>
                <w:lang w:val="en-US" w:eastAsia="zh-CN" w:bidi="ar"/>
              </w:rPr>
              <w:t>石码镇工农路92-94号</w:t>
            </w:r>
            <w:r>
              <w:rPr>
                <w:rFonts w:hint="eastAsia" w:asciiTheme="minorEastAsia" w:hAnsiTheme="minorEastAsia" w:eastAsiaTheme="minorEastAsia" w:cstheme="minorEastAsia"/>
                <w:bCs/>
                <w:color w:val="auto"/>
                <w:kern w:val="0"/>
                <w:sz w:val="24"/>
                <w:szCs w:val="24"/>
                <w:lang w:bidi="ar-SA"/>
              </w:rPr>
              <w:t>。</w:t>
            </w:r>
          </w:p>
        </w:tc>
        <w:tc>
          <w:tcPr>
            <w:tcW w:w="1221" w:type="dxa"/>
            <w:vAlign w:val="center"/>
          </w:tcPr>
          <w:p>
            <w:pPr>
              <w:tabs>
                <w:tab w:val="left" w:pos="993"/>
                <w:tab w:val="left" w:pos="1134"/>
                <w:tab w:val="left" w:pos="1418"/>
              </w:tabs>
              <w:adjustRightInd w:val="0"/>
              <w:snapToGrid w:val="0"/>
              <w:jc w:val="center"/>
              <w:rPr>
                <w:rFonts w:hint="default"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180</w:t>
            </w:r>
          </w:p>
        </w:tc>
        <w:tc>
          <w:tcPr>
            <w:tcW w:w="997" w:type="dxa"/>
            <w:vAlign w:val="center"/>
          </w:tcPr>
          <w:p>
            <w:pPr>
              <w:tabs>
                <w:tab w:val="left" w:pos="993"/>
                <w:tab w:val="left" w:pos="1134"/>
                <w:tab w:val="left" w:pos="1418"/>
              </w:tabs>
              <w:jc w:val="center"/>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color w:val="auto"/>
                <w:sz w:val="24"/>
                <w:szCs w:val="32"/>
              </w:rPr>
              <w:t>202</w:t>
            </w:r>
            <w:r>
              <w:rPr>
                <w:rFonts w:hint="eastAsia" w:asciiTheme="minorEastAsia" w:hAnsiTheme="minorEastAsia" w:eastAsiaTheme="minorEastAsia" w:cstheme="minorEastAsia"/>
                <w:color w:val="auto"/>
                <w:sz w:val="24"/>
                <w:szCs w:val="32"/>
                <w:lang w:val="en-US" w:eastAsia="zh-CN"/>
              </w:rPr>
              <w:t>3</w:t>
            </w:r>
            <w:r>
              <w:rPr>
                <w:rFonts w:hint="eastAsia" w:asciiTheme="minorEastAsia" w:hAnsiTheme="minorEastAsia" w:eastAsiaTheme="minorEastAsia" w:cstheme="minorEastAsia"/>
                <w:color w:val="auto"/>
                <w:sz w:val="24"/>
                <w:szCs w:val="32"/>
              </w:rPr>
              <w:t>年</w:t>
            </w:r>
            <w:r>
              <w:rPr>
                <w:rFonts w:hint="eastAsia" w:asciiTheme="minorEastAsia" w:hAnsiTheme="minorEastAsia" w:eastAsiaTheme="minorEastAsia" w:cstheme="minorEastAsia"/>
                <w:color w:val="auto"/>
                <w:sz w:val="24"/>
                <w:szCs w:val="32"/>
                <w:lang w:val="en-US" w:eastAsia="zh-CN"/>
              </w:rPr>
              <w:t>2</w:t>
            </w:r>
            <w:r>
              <w:rPr>
                <w:rFonts w:hint="eastAsia" w:asciiTheme="minorEastAsia" w:hAnsiTheme="minorEastAsia" w:eastAsiaTheme="minorEastAsia" w:cstheme="minorEastAsia"/>
                <w:color w:val="auto"/>
                <w:sz w:val="24"/>
                <w:szCs w:val="32"/>
              </w:rPr>
              <w:t>月</w:t>
            </w:r>
          </w:p>
        </w:tc>
        <w:tc>
          <w:tcPr>
            <w:tcW w:w="572" w:type="dxa"/>
            <w:vAlign w:val="center"/>
          </w:tcPr>
          <w:p>
            <w:pPr>
              <w:tabs>
                <w:tab w:val="left" w:pos="993"/>
                <w:tab w:val="left" w:pos="1134"/>
                <w:tab w:val="left" w:pos="1418"/>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无</w:t>
            </w:r>
          </w:p>
        </w:tc>
      </w:tr>
    </w:tbl>
    <w:p>
      <w:pPr>
        <w:tabs>
          <w:tab w:val="left" w:pos="993"/>
          <w:tab w:val="left" w:pos="1134"/>
          <w:tab w:val="left" w:pos="1418"/>
        </w:tabs>
        <w:spacing w:line="600" w:lineRule="exact"/>
        <w:ind w:firstLine="602" w:firstLineChars="200"/>
        <w:rPr>
          <w:rFonts w:ascii="仿宋_GB2312" w:eastAsia="仿宋_GB2312" w:cs="仿宋_GB2312"/>
          <w:sz w:val="30"/>
          <w:szCs w:val="30"/>
        </w:rPr>
      </w:pPr>
      <w:r>
        <w:rPr>
          <w:rFonts w:hint="eastAsia" w:ascii="仿宋_GB2312" w:eastAsia="仿宋_GB2312" w:cs="仿宋_GB2312"/>
          <w:b/>
          <w:bCs/>
          <w:sz w:val="30"/>
          <w:szCs w:val="30"/>
        </w:rPr>
        <w:t>本次公开的采购意向是本单位政府采购工作的初步安排，具体采购项目情况以相关采购公告和采购文件为准。</w:t>
      </w:r>
      <w:r>
        <w:rPr>
          <w:rFonts w:ascii="仿宋_GB2312" w:eastAsia="仿宋_GB2312" w:cs="仿宋_GB2312"/>
          <w:sz w:val="30"/>
          <w:szCs w:val="30"/>
        </w:rPr>
        <w:t xml:space="preserve"> </w:t>
      </w:r>
      <w:r>
        <w:rPr>
          <w:rFonts w:hint="eastAsia" w:ascii="仿宋_GB2312" w:eastAsia="仿宋_GB2312" w:cs="仿宋_GB2312"/>
          <w:sz w:val="30"/>
          <w:szCs w:val="30"/>
        </w:rPr>
        <w:t xml:space="preserve">                                                     </w:t>
      </w:r>
    </w:p>
    <w:p>
      <w:pPr>
        <w:tabs>
          <w:tab w:val="left" w:pos="993"/>
          <w:tab w:val="left" w:pos="1134"/>
          <w:tab w:val="left" w:pos="1418"/>
        </w:tabs>
        <w:spacing w:line="600" w:lineRule="exact"/>
        <w:ind w:firstLine="10650" w:firstLineChars="3550"/>
        <w:rPr>
          <w:rFonts w:ascii="仿宋_GB2312" w:eastAsia="仿宋_GB2312" w:cs="仿宋_GB2312"/>
          <w:sz w:val="30"/>
          <w:szCs w:val="30"/>
        </w:rPr>
      </w:pPr>
      <w:r>
        <w:rPr>
          <w:rFonts w:ascii="仿宋_GB2312" w:eastAsia="仿宋_GB2312" w:cs="仿宋_GB2312"/>
          <w:sz w:val="30"/>
          <w:szCs w:val="30"/>
        </w:rPr>
        <w:t>福建省种子总站</w:t>
      </w:r>
    </w:p>
    <w:p>
      <w:pPr>
        <w:tabs>
          <w:tab w:val="left" w:pos="993"/>
          <w:tab w:val="left" w:pos="1134"/>
          <w:tab w:val="left" w:pos="1418"/>
        </w:tabs>
        <w:wordWrap w:val="0"/>
        <w:spacing w:line="600" w:lineRule="exact"/>
        <w:ind w:right="480" w:firstLine="900" w:firstLineChars="300"/>
        <w:jc w:val="center"/>
        <w:rPr>
          <w:rFonts w:ascii="仿宋_GB2312" w:eastAsia="仿宋_GB2312" w:cs="仿宋_GB2312"/>
          <w:sz w:val="32"/>
          <w:szCs w:val="32"/>
        </w:rPr>
      </w:pPr>
      <w:r>
        <w:rPr>
          <w:rFonts w:ascii="仿宋_GB2312" w:eastAsia="仿宋_GB2312" w:cs="仿宋_GB2312"/>
          <w:sz w:val="30"/>
          <w:szCs w:val="30"/>
        </w:rPr>
        <w:t xml:space="preserve">                                                         202</w:t>
      </w:r>
      <w:r>
        <w:rPr>
          <w:rFonts w:hint="eastAsia" w:ascii="仿宋_GB2312" w:eastAsia="仿宋_GB2312" w:cs="仿宋_GB2312"/>
          <w:sz w:val="30"/>
          <w:szCs w:val="30"/>
          <w:lang w:val="en-US" w:eastAsia="zh-CN"/>
        </w:rPr>
        <w:t>2</w:t>
      </w:r>
      <w:r>
        <w:rPr>
          <w:rFonts w:hint="eastAsia" w:ascii="仿宋_GB2312" w:eastAsia="仿宋_GB2312" w:cs="仿宋_GB2312"/>
          <w:sz w:val="30"/>
          <w:szCs w:val="30"/>
        </w:rPr>
        <w:t>年</w:t>
      </w:r>
      <w:r>
        <w:rPr>
          <w:rFonts w:hint="eastAsia" w:ascii="仿宋_GB2312" w:eastAsia="仿宋_GB2312" w:cs="仿宋_GB2312"/>
          <w:sz w:val="30"/>
          <w:szCs w:val="30"/>
          <w:lang w:val="en-US" w:eastAsia="zh-CN"/>
        </w:rPr>
        <w:t>12</w:t>
      </w:r>
      <w:r>
        <w:rPr>
          <w:rFonts w:hint="eastAsia" w:ascii="仿宋_GB2312" w:eastAsia="仿宋_GB2312" w:cs="仿宋_GB2312"/>
          <w:sz w:val="30"/>
          <w:szCs w:val="30"/>
        </w:rPr>
        <w:t>月</w:t>
      </w:r>
      <w:r>
        <w:rPr>
          <w:rFonts w:hint="eastAsia" w:ascii="仿宋_GB2312" w:eastAsia="仿宋_GB2312" w:cs="仿宋_GB2312"/>
          <w:sz w:val="30"/>
          <w:szCs w:val="30"/>
          <w:lang w:val="en-US" w:eastAsia="zh-CN"/>
        </w:rPr>
        <w:t>19</w:t>
      </w:r>
      <w:r>
        <w:rPr>
          <w:rFonts w:hint="eastAsia" w:ascii="仿宋_GB2312" w:eastAsia="仿宋_GB2312" w:cs="仿宋_GB2312"/>
          <w:sz w:val="30"/>
          <w:szCs w:val="30"/>
        </w:rPr>
        <w:t>日</w:t>
      </w:r>
    </w:p>
    <w:sectPr>
      <w:pgSz w:w="16840" w:h="11907" w:orient="landscape"/>
      <w:pgMar w:top="850" w:right="1134" w:bottom="85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revisionView w:markup="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3FF04C7"/>
    <w:rsid w:val="1FF7D75E"/>
    <w:rsid w:val="27FD2B01"/>
    <w:rsid w:val="3FFE5047"/>
    <w:rsid w:val="57FEB87F"/>
    <w:rsid w:val="5FF8C44E"/>
    <w:rsid w:val="65EEE81C"/>
    <w:rsid w:val="6F3F8258"/>
    <w:rsid w:val="77A9E5C7"/>
    <w:rsid w:val="77F5AE94"/>
    <w:rsid w:val="77F7098C"/>
    <w:rsid w:val="792EC190"/>
    <w:rsid w:val="7AFFC8C5"/>
    <w:rsid w:val="7C2E4613"/>
    <w:rsid w:val="7EBAC82B"/>
    <w:rsid w:val="7F098ADF"/>
    <w:rsid w:val="7FFFEADD"/>
    <w:rsid w:val="8BFF3641"/>
    <w:rsid w:val="AEDBE9F8"/>
    <w:rsid w:val="C7FBA21B"/>
    <w:rsid w:val="D3FF92D8"/>
    <w:rsid w:val="D66FA67E"/>
    <w:rsid w:val="D77CB32C"/>
    <w:rsid w:val="E7F645B6"/>
    <w:rsid w:val="EFBECB28"/>
    <w:rsid w:val="F5F4FD8D"/>
    <w:rsid w:val="FB27070D"/>
    <w:rsid w:val="FB7F57D6"/>
    <w:rsid w:val="FBF5BFDA"/>
    <w:rsid w:val="FBFF4900"/>
    <w:rsid w:val="FD1F5D06"/>
    <w:rsid w:val="FDFA6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next w:val="2"/>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1774</Words>
  <Characters>1972</Characters>
  <Lines>137</Lines>
  <Paragraphs>49</Paragraphs>
  <TotalTime>33</TotalTime>
  <ScaleCrop>false</ScaleCrop>
  <LinksUpToDate>false</LinksUpToDate>
  <CharactersWithSpaces>2096</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2020-02-27T16:15:00Z</dcterms:created>
  <dc:creator>may</dc:creator>
  <cp:lastModifiedBy>陈善杰</cp:lastModifiedBy>
  <cp:lastPrinted>2022-11-29T11:10:00Z</cp:lastPrinted>
  <dcterms:modified xsi:type="dcterms:W3CDTF">2022-12-17T20:25:28Z</dcterms:modified>
  <dc:title>附：政府采购意向公开参考文本</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