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napToGrid w:val="0"/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附件1 </w:t>
      </w:r>
    </w:p>
    <w:p>
      <w:pPr>
        <w:snapToGrid w:val="0"/>
        <w:spacing w:line="360" w:lineRule="auto"/>
        <w:rPr>
          <w:rFonts w:ascii="仿宋" w:eastAsia="仿宋"/>
          <w:sz w:val="30"/>
          <w:szCs w:val="30"/>
        </w:rPr>
      </w:pPr>
    </w:p>
    <w:p>
      <w:pPr>
        <w:snapToGrid w:val="0"/>
        <w:spacing w:before="100" w:beforeAutospacing="1" w:after="100" w:afterAutospacing="1"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2022年度福建十大农产品区域公用品牌</w:t>
      </w:r>
    </w:p>
    <w:p>
      <w:pPr>
        <w:snapToGrid w:val="0"/>
        <w:spacing w:before="100" w:beforeAutospacing="1" w:after="100" w:afterAutospacing="1"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申报书</w:t>
      </w:r>
    </w:p>
    <w:p>
      <w:pPr>
        <w:jc w:val="center"/>
        <w:rPr>
          <w:rFonts w:ascii="仿宋" w:eastAsia="仿宋"/>
          <w:b/>
          <w:sz w:val="52"/>
          <w:szCs w:val="52"/>
        </w:rPr>
      </w:pPr>
    </w:p>
    <w:p>
      <w:pPr>
        <w:jc w:val="center"/>
        <w:rPr>
          <w:rFonts w:ascii="仿宋" w:eastAsia="仿宋"/>
          <w:b/>
          <w:sz w:val="52"/>
          <w:szCs w:val="52"/>
        </w:rPr>
      </w:pP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申报主体（盖章）：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10"/>
          <w:szCs w:val="10"/>
          <w:u w:val="single"/>
        </w:rPr>
      </w:pPr>
      <w:r>
        <w:rPr>
          <w:rFonts w:ascii="仿宋" w:eastAsia="仿宋" w:hint="eastAsia"/>
          <w:spacing w:val="4"/>
          <w:sz w:val="30"/>
          <w:szCs w:val="30"/>
        </w:rPr>
        <w:t>品牌名称</w:t>
      </w:r>
      <w:r>
        <w:rPr>
          <w:rFonts w:ascii="仿宋" w:eastAsia="仿宋"/>
          <w:spacing w:val="4"/>
          <w:sz w:val="30"/>
          <w:szCs w:val="30"/>
        </w:rPr>
        <w:t>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 </w:t>
      </w: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所在</w:t>
      </w:r>
      <w:r>
        <w:rPr>
          <w:rFonts w:ascii="仿宋" w:eastAsia="仿宋" w:hint="eastAsia"/>
          <w:spacing w:val="4"/>
          <w:sz w:val="30"/>
          <w:szCs w:val="30"/>
        </w:rPr>
        <w:t>县（市、区）</w:t>
      </w:r>
      <w:r>
        <w:rPr>
          <w:rFonts w:ascii="仿宋" w:eastAsia="仿宋"/>
          <w:spacing w:val="4"/>
          <w:sz w:val="30"/>
          <w:szCs w:val="30"/>
        </w:rPr>
        <w:t>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10"/>
          <w:szCs w:val="10"/>
          <w:u w:val="single"/>
        </w:rPr>
      </w:pPr>
      <w:r>
        <w:rPr>
          <w:rFonts w:ascii="仿宋" w:eastAsia="仿宋"/>
          <w:spacing w:val="4"/>
          <w:sz w:val="30"/>
          <w:szCs w:val="30"/>
        </w:rPr>
        <w:t>法人代表：</w:t>
      </w:r>
      <w:r>
        <w:rPr>
          <w:rFonts w:ascii="仿宋" w:eastAsia="仿宋"/>
          <w:spacing w:val="4"/>
          <w:sz w:val="30"/>
          <w:szCs w:val="30"/>
          <w:u w:val="single"/>
        </w:rPr>
        <w:t xml:space="preserve">                                   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联 系 人：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  <w:r>
        <w:rPr>
          <w:rFonts w:ascii="仿宋" w:eastAsia="仿宋"/>
          <w:spacing w:val="4"/>
          <w:sz w:val="30"/>
          <w:szCs w:val="30"/>
        </w:rPr>
        <w:t xml:space="preserve">             </w:t>
      </w: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</w:rPr>
      </w:pPr>
      <w:r>
        <w:rPr>
          <w:rFonts w:ascii="仿宋" w:eastAsia="仿宋"/>
          <w:spacing w:val="4"/>
          <w:sz w:val="30"/>
          <w:szCs w:val="30"/>
        </w:rPr>
        <w:t>联系电话：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  <w:r>
        <w:rPr>
          <w:rFonts w:ascii="仿宋" w:eastAsia="仿宋"/>
          <w:spacing w:val="4"/>
          <w:sz w:val="30"/>
          <w:szCs w:val="30"/>
        </w:rPr>
        <w:t xml:space="preserve">                              </w:t>
      </w:r>
    </w:p>
    <w:p>
      <w:pPr>
        <w:topLinePunct/>
        <w:spacing w:line="560" w:lineRule="exact"/>
        <w:ind w:firstLineChars="100" w:firstLine="352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26"/>
          <w:sz w:val="30"/>
          <w:szCs w:val="30"/>
        </w:rPr>
        <w:t>E–mail</w:t>
      </w:r>
      <w:r>
        <w:rPr>
          <w:rFonts w:ascii="仿宋" w:eastAsia="仿宋"/>
          <w:spacing w:val="4"/>
          <w:sz w:val="30"/>
          <w:szCs w:val="30"/>
        </w:rPr>
        <w:t>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ascii="仿宋" w:eastAsia="仿宋"/>
          <w:spacing w:val="4"/>
          <w:sz w:val="30"/>
          <w:szCs w:val="30"/>
        </w:rPr>
        <w:t xml:space="preserve">                     　　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30"/>
          <w:szCs w:val="30"/>
          <w:u w:val="single"/>
        </w:rPr>
      </w:pPr>
      <w:r>
        <w:rPr>
          <w:rFonts w:ascii="仿宋" w:eastAsia="仿宋"/>
          <w:spacing w:val="4"/>
          <w:sz w:val="30"/>
          <w:szCs w:val="30"/>
        </w:rPr>
        <w:t>通讯地址：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</w:t>
      </w:r>
      <w:r>
        <w:rPr>
          <w:rFonts w:ascii="仿宋" w:eastAsia="仿宋" w:hint="eastAsia"/>
          <w:spacing w:val="4"/>
          <w:sz w:val="10"/>
          <w:szCs w:val="10"/>
          <w:u w:val="single"/>
        </w:rPr>
        <w:t xml:space="preserve">  </w:t>
      </w:r>
      <w:r>
        <w:rPr>
          <w:rFonts w:ascii="仿宋" w:eastAsia="仿宋"/>
          <w:spacing w:val="4"/>
          <w:sz w:val="30"/>
          <w:szCs w:val="30"/>
        </w:rPr>
        <w:t xml:space="preserve">                                   </w:t>
      </w:r>
    </w:p>
    <w:p>
      <w:pPr>
        <w:topLinePunct/>
        <w:spacing w:line="560" w:lineRule="exact"/>
        <w:ind w:rightChars="242" w:right="508" w:firstLineChars="100" w:firstLine="308"/>
        <w:rPr>
          <w:rFonts w:ascii="仿宋" w:eastAsia="仿宋"/>
          <w:spacing w:val="4"/>
          <w:sz w:val="30"/>
          <w:szCs w:val="30"/>
        </w:rPr>
      </w:pPr>
      <w:r>
        <w:rPr>
          <w:rFonts w:ascii="仿宋" w:eastAsia="仿宋"/>
          <w:spacing w:val="4"/>
          <w:sz w:val="30"/>
          <w:szCs w:val="30"/>
        </w:rPr>
        <w:t xml:space="preserve">邮政编码: 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                             </w:t>
      </w:r>
      <w:r>
        <w:rPr>
          <w:rFonts w:ascii="仿宋" w:eastAsia="仿宋"/>
          <w:spacing w:val="4"/>
          <w:sz w:val="30"/>
          <w:szCs w:val="30"/>
        </w:rPr>
        <w:t xml:space="preserve">             　                      </w:t>
      </w:r>
    </w:p>
    <w:p>
      <w:pPr>
        <w:topLinePunct/>
        <w:spacing w:line="560" w:lineRule="exact"/>
        <w:ind w:firstLineChars="100" w:firstLine="308"/>
        <w:rPr>
          <w:rFonts w:ascii="仿宋" w:eastAsia="仿宋"/>
          <w:spacing w:val="4"/>
          <w:sz w:val="30"/>
          <w:szCs w:val="30"/>
        </w:rPr>
      </w:pPr>
      <w:r>
        <w:rPr>
          <w:rFonts w:ascii="仿宋" w:eastAsia="仿宋"/>
          <w:spacing w:val="4"/>
          <w:sz w:val="30"/>
          <w:szCs w:val="30"/>
        </w:rPr>
        <w:t>填表日期：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    </w:t>
      </w:r>
      <w:r>
        <w:rPr>
          <w:rFonts w:ascii="仿宋" w:eastAsia="仿宋" w:hint="eastAsia"/>
          <w:spacing w:val="4"/>
          <w:sz w:val="30"/>
          <w:szCs w:val="30"/>
        </w:rPr>
        <w:t>年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</w:t>
      </w:r>
      <w:r>
        <w:rPr>
          <w:rFonts w:ascii="仿宋" w:eastAsia="仿宋" w:hint="eastAsia"/>
          <w:spacing w:val="4"/>
          <w:sz w:val="30"/>
          <w:szCs w:val="30"/>
        </w:rPr>
        <w:t>月</w:t>
      </w:r>
      <w:r>
        <w:rPr>
          <w:rFonts w:ascii="仿宋" w:eastAsia="仿宋" w:hint="eastAsia"/>
          <w:spacing w:val="4"/>
          <w:sz w:val="30"/>
          <w:szCs w:val="30"/>
          <w:u w:val="single"/>
        </w:rPr>
        <w:t xml:space="preserve">       </w:t>
      </w:r>
      <w:r>
        <w:rPr>
          <w:rFonts w:ascii="仿宋" w:eastAsia="仿宋" w:hint="eastAsia"/>
          <w:spacing w:val="4"/>
          <w:sz w:val="30"/>
          <w:szCs w:val="30"/>
        </w:rPr>
        <w:t>日</w:t>
      </w:r>
    </w:p>
    <w:p>
      <w:pPr>
        <w:spacing w:before="100" w:beforeAutospacing="1" w:afterLines="150" w:after="468" w:line="360" w:lineRule="auto"/>
        <w:jc w:val="center"/>
        <w:rPr>
          <w:rFonts w:ascii="仿宋" w:eastAsia="仿宋"/>
          <w:b/>
          <w:sz w:val="36"/>
          <w:szCs w:val="36"/>
        </w:rPr>
      </w:pPr>
    </w:p>
    <w:p>
      <w:pPr>
        <w:spacing w:before="100" w:beforeAutospacing="1" w:after="100" w:afterAutospacing="1" w:line="360" w:lineRule="auto"/>
        <w:jc w:val="center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福建省著名农业品牌评定委员会  印制</w:t>
      </w:r>
    </w:p>
    <w:p>
      <w:pPr>
        <w:spacing w:before="100" w:beforeAutospacing="1" w:after="100" w:afterAutospacing="1" w:line="360" w:lineRule="auto"/>
        <w:jc w:val="center"/>
        <w:rPr>
          <w:rFonts w:ascii="仿宋" w:eastAsia="仿宋"/>
          <w:b/>
          <w:sz w:val="32"/>
          <w:szCs w:val="32"/>
        </w:rPr>
      </w:pPr>
    </w:p>
    <w:p>
      <w:pPr>
        <w:adjustRightInd w:val="0"/>
        <w:spacing w:line="560" w:lineRule="exact"/>
        <w:ind w:firstLineChars="58" w:firstLine="209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表格填写及附报材料说明</w:t>
      </w:r>
    </w:p>
    <w:p>
      <w:pPr>
        <w:adjustRightInd w:val="0"/>
        <w:spacing w:line="560" w:lineRule="exact"/>
        <w:ind w:firstLineChars="58" w:firstLine="209"/>
        <w:jc w:val="center"/>
        <w:textAlignment w:val="baseline"/>
        <w:rPr>
          <w:rFonts w:eastAsia="黑体"/>
          <w:b/>
          <w:bCs/>
          <w:kern w:val="0"/>
          <w:sz w:val="36"/>
          <w:szCs w:val="36"/>
        </w:rPr>
      </w:pP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/>
          <w:kern w:val="0"/>
          <w:sz w:val="24"/>
        </w:rPr>
        <w:t xml:space="preserve">1. </w:t>
      </w:r>
      <w:r>
        <w:rPr>
          <w:rFonts w:ascii="仿宋" w:eastAsia="仿宋" w:hint="eastAsia"/>
          <w:kern w:val="0"/>
          <w:sz w:val="24"/>
        </w:rPr>
        <w:t>本表由申报人填写，申报人须是相关农产品地理标志证书持有人(含农业农村部农产品地理标志登记、</w:t>
      </w:r>
      <w:r>
        <w:rPr>
          <w:rFonts w:ascii="仿宋" w:eastAsia="仿宋"/>
          <w:kern w:val="0"/>
          <w:sz w:val="24"/>
        </w:rPr>
        <w:t>原</w:t>
      </w:r>
      <w:r>
        <w:rPr>
          <w:rFonts w:ascii="仿宋" w:eastAsia="仿宋" w:hint="eastAsia"/>
          <w:kern w:val="0"/>
          <w:sz w:val="24"/>
        </w:rPr>
        <w:t>国家质检总局国家地理标志保护产品、</w:t>
      </w:r>
      <w:r>
        <w:rPr>
          <w:rFonts w:ascii="仿宋" w:eastAsia="仿宋"/>
          <w:kern w:val="0"/>
          <w:sz w:val="24"/>
        </w:rPr>
        <w:t>原</w:t>
      </w:r>
      <w:r>
        <w:rPr>
          <w:rFonts w:ascii="仿宋" w:eastAsia="仿宋" w:hint="eastAsia"/>
          <w:kern w:val="0"/>
          <w:sz w:val="24"/>
        </w:rPr>
        <w:t>国家工商总局地理标志证明商标)，表格可登入福建省农业农村厅网站（</w:t>
      </w:r>
      <w:r>
        <w:rPr>
          <w:rFonts w:ascii="仿宋" w:eastAsia="仿宋"/>
          <w:kern w:val="0"/>
          <w:sz w:val="24"/>
        </w:rPr>
        <w:t>http://nynct.fujian.gov.cn/</w:t>
      </w:r>
      <w:r>
        <w:rPr>
          <w:rFonts w:ascii="仿宋" w:eastAsia="仿宋" w:hint="eastAsia"/>
          <w:kern w:val="0"/>
          <w:sz w:val="24"/>
        </w:rPr>
        <w:t>）下载。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/>
          <w:kern w:val="0"/>
          <w:sz w:val="24"/>
        </w:rPr>
        <w:t xml:space="preserve">2. </w:t>
      </w:r>
      <w:r>
        <w:rPr>
          <w:rFonts w:ascii="仿宋" w:eastAsia="仿宋" w:hint="eastAsia"/>
          <w:kern w:val="0"/>
          <w:sz w:val="24"/>
        </w:rPr>
        <w:t>附报佐证材料如下：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</w:t>
      </w:r>
      <w:r>
        <w:rPr>
          <w:rFonts w:ascii="仿宋" w:eastAsia="仿宋"/>
          <w:kern w:val="0"/>
          <w:sz w:val="24"/>
        </w:rPr>
        <w:t>1</w:t>
      </w:r>
      <w:r>
        <w:rPr>
          <w:rFonts w:ascii="仿宋" w:eastAsia="仿宋" w:hint="eastAsia"/>
          <w:kern w:val="0"/>
          <w:sz w:val="24"/>
        </w:rPr>
        <w:t>）法人资格证书</w:t>
      </w:r>
      <w:r>
        <w:rPr>
          <w:rFonts w:ascii="仿宋" w:eastAsia="仿宋"/>
          <w:sz w:val="24"/>
        </w:rPr>
        <w:t>复印件；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</w:t>
      </w:r>
      <w:r>
        <w:rPr>
          <w:rFonts w:ascii="仿宋" w:eastAsia="仿宋"/>
          <w:kern w:val="0"/>
          <w:sz w:val="24"/>
        </w:rPr>
        <w:t>2</w:t>
      </w:r>
      <w:r>
        <w:rPr>
          <w:rFonts w:ascii="仿宋" w:eastAsia="仿宋" w:hint="eastAsia"/>
          <w:kern w:val="0"/>
          <w:sz w:val="24"/>
        </w:rPr>
        <w:t>）地理标志证书复印件；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</w:t>
      </w:r>
      <w:r>
        <w:rPr>
          <w:rFonts w:ascii="仿宋" w:eastAsia="仿宋"/>
          <w:kern w:val="0"/>
          <w:sz w:val="24"/>
        </w:rPr>
        <w:t>3</w:t>
      </w:r>
      <w:r>
        <w:rPr>
          <w:rFonts w:ascii="仿宋" w:eastAsia="仿宋" w:hint="eastAsia"/>
          <w:kern w:val="0"/>
          <w:sz w:val="24"/>
        </w:rPr>
        <w:t>）奖励和荣誉证明；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（4）生产历史证明；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（5）销售情况证明；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（6）生产规模情况证明；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（7）带动农民增收的证明材料；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（8）区域公用品牌使用管理制度等相关文件；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（9）申报单位产品品质检测报告；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（10）标识使用情况证明，以及用标企业类型与生产规模证明；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（11）用标企业</w:t>
      </w:r>
      <w:r>
        <w:rPr>
          <w:rFonts w:ascii="仿宋" w:eastAsia="仿宋"/>
          <w:sz w:val="24"/>
        </w:rPr>
        <w:t>有效期内</w:t>
      </w:r>
      <w:r>
        <w:rPr>
          <w:rFonts w:ascii="仿宋" w:eastAsia="仿宋" w:hint="eastAsia"/>
          <w:kern w:val="0"/>
          <w:sz w:val="24"/>
        </w:rPr>
        <w:t>无公害农产</w:t>
      </w:r>
      <w:bookmarkStart w:id="0" w:name="_GoBack"/>
      <w:bookmarkEnd w:id="0"/>
      <w:r>
        <w:rPr>
          <w:rFonts w:ascii="仿宋" w:eastAsia="仿宋" w:hint="eastAsia"/>
          <w:kern w:val="0"/>
          <w:sz w:val="24"/>
        </w:rPr>
        <w:t>品、绿色食品、有机食品及良好农业规范（</w:t>
      </w:r>
      <w:r>
        <w:rPr>
          <w:rFonts w:ascii="仿宋" w:eastAsia="仿宋"/>
          <w:kern w:val="0"/>
          <w:sz w:val="24"/>
        </w:rPr>
        <w:t>GAP</w:t>
      </w:r>
      <w:r>
        <w:rPr>
          <w:rFonts w:ascii="仿宋" w:eastAsia="仿宋" w:hint="eastAsia"/>
          <w:kern w:val="0"/>
          <w:sz w:val="24"/>
        </w:rPr>
        <w:t>）等认证的证明（适用于食用农产品）；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（12）当地政府支持产业发展的政策和资金等证明材料；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kern w:val="0"/>
          <w:sz w:val="24"/>
        </w:rPr>
      </w:pPr>
      <w:r>
        <w:rPr>
          <w:rFonts w:ascii="仿宋" w:eastAsia="仿宋" w:hint="eastAsia"/>
          <w:kern w:val="0"/>
          <w:sz w:val="24"/>
        </w:rPr>
        <w:t>（13）品牌建设、宣传报道情况证明；</w:t>
      </w:r>
    </w:p>
    <w:p>
      <w:pPr>
        <w:adjustRightInd w:val="0"/>
        <w:snapToGrid w:val="0"/>
        <w:spacing w:line="312" w:lineRule="auto"/>
        <w:ind w:firstLineChars="200" w:firstLine="480"/>
        <w:textAlignment w:val="baseline"/>
        <w:rPr>
          <w:rFonts w:ascii="仿宋" w:eastAsia="仿宋"/>
          <w:spacing w:val="4"/>
          <w:sz w:val="24"/>
        </w:rPr>
      </w:pPr>
      <w:r>
        <w:rPr>
          <w:rFonts w:ascii="仿宋" w:eastAsia="仿宋" w:hint="eastAsia"/>
          <w:sz w:val="24"/>
        </w:rPr>
        <w:t>3.</w:t>
      </w:r>
      <w:r>
        <w:rPr>
          <w:rFonts w:ascii="仿宋" w:eastAsia="仿宋"/>
          <w:sz w:val="24"/>
        </w:rPr>
        <w:t xml:space="preserve"> </w:t>
      </w:r>
      <w:r>
        <w:rPr>
          <w:rFonts w:ascii="仿宋" w:eastAsia="仿宋"/>
          <w:spacing w:val="4"/>
          <w:sz w:val="24"/>
        </w:rPr>
        <w:t>其他</w:t>
      </w:r>
    </w:p>
    <w:p>
      <w:pPr>
        <w:topLinePunct/>
        <w:spacing w:line="420" w:lineRule="exact"/>
        <w:ind w:firstLineChars="200" w:firstLine="496"/>
        <w:rPr>
          <w:rFonts w:ascii="仿宋" w:eastAsia="仿宋"/>
          <w:spacing w:val="4"/>
          <w:sz w:val="24"/>
        </w:rPr>
      </w:pPr>
      <w:r>
        <w:rPr>
          <w:rFonts w:ascii="仿宋" w:eastAsia="仿宋"/>
          <w:spacing w:val="4"/>
          <w:sz w:val="24"/>
        </w:rPr>
        <w:t>（1）申报书连同</w:t>
      </w:r>
      <w:r>
        <w:rPr>
          <w:rFonts w:ascii="仿宋" w:eastAsia="仿宋" w:hint="eastAsia"/>
          <w:spacing w:val="4"/>
          <w:sz w:val="24"/>
        </w:rPr>
        <w:t>佐证</w:t>
      </w:r>
      <w:r>
        <w:rPr>
          <w:rFonts w:ascii="仿宋" w:eastAsia="仿宋"/>
          <w:spacing w:val="4"/>
          <w:sz w:val="24"/>
        </w:rPr>
        <w:t>材料用A4纸彩色</w:t>
      </w:r>
      <w:r>
        <w:rPr>
          <w:rFonts w:ascii="仿宋" w:eastAsia="仿宋" w:hint="eastAsia"/>
          <w:spacing w:val="4"/>
          <w:sz w:val="24"/>
        </w:rPr>
        <w:t>双面打印，按封面、申</w:t>
      </w:r>
      <w:r>
        <w:rPr>
          <w:rFonts w:ascii="仿宋" w:eastAsia="仿宋"/>
          <w:spacing w:val="4"/>
          <w:sz w:val="24"/>
        </w:rPr>
        <w:t>报</w:t>
      </w:r>
      <w:r>
        <w:rPr>
          <w:rFonts w:ascii="仿宋" w:eastAsia="仿宋" w:hint="eastAsia"/>
          <w:spacing w:val="4"/>
          <w:sz w:val="24"/>
        </w:rPr>
        <w:t>书、</w:t>
      </w:r>
      <w:r>
        <w:rPr>
          <w:rFonts w:ascii="仿宋" w:eastAsia="仿宋" w:hint="eastAsia"/>
          <w:b/>
          <w:spacing w:val="4"/>
          <w:sz w:val="24"/>
        </w:rPr>
        <w:t>附件目录</w:t>
      </w:r>
      <w:r>
        <w:rPr>
          <w:rFonts w:ascii="仿宋" w:eastAsia="仿宋" w:hint="eastAsia"/>
          <w:spacing w:val="4"/>
          <w:sz w:val="24"/>
        </w:rPr>
        <w:t>（附页码）、附件、封底先后顺序装订。附件按出现的先后顺序在右上角编写页码，并在申报书中相应项目后的附件页码栏标注页码</w:t>
      </w:r>
      <w:r>
        <w:rPr>
          <w:rFonts w:ascii="仿宋" w:eastAsia="仿宋"/>
          <w:spacing w:val="4"/>
          <w:sz w:val="24"/>
        </w:rPr>
        <w:t>。</w:t>
      </w:r>
    </w:p>
    <w:p>
      <w:pPr>
        <w:topLinePunct/>
        <w:spacing w:line="420" w:lineRule="exact"/>
        <w:ind w:firstLineChars="200" w:firstLine="496"/>
        <w:rPr>
          <w:rFonts w:ascii="仿宋" w:eastAsia="仿宋"/>
          <w:spacing w:val="4"/>
          <w:sz w:val="24"/>
        </w:rPr>
      </w:pPr>
      <w:r>
        <w:rPr>
          <w:rFonts w:ascii="仿宋" w:eastAsia="仿宋"/>
          <w:spacing w:val="4"/>
          <w:sz w:val="24"/>
        </w:rPr>
        <w:t>（2）附报的所有材料中申报人名称必须一致。</w:t>
      </w:r>
    </w:p>
    <w:p>
      <w:pPr>
        <w:topLinePunct/>
        <w:spacing w:line="420" w:lineRule="exact"/>
        <w:ind w:firstLineChars="200" w:firstLine="496"/>
        <w:rPr>
          <w:rFonts w:ascii="仿宋" w:eastAsia="仿宋"/>
          <w:spacing w:val="4"/>
          <w:sz w:val="24"/>
        </w:rPr>
      </w:pPr>
      <w:r>
        <w:rPr>
          <w:rFonts w:ascii="仿宋" w:eastAsia="仿宋" w:hint="eastAsia"/>
          <w:spacing w:val="4"/>
          <w:sz w:val="24"/>
        </w:rPr>
        <w:t>（3）</w:t>
      </w:r>
      <w:r>
        <w:rPr>
          <w:rFonts w:ascii="仿宋" w:eastAsia="仿宋"/>
          <w:spacing w:val="4"/>
          <w:sz w:val="24"/>
        </w:rPr>
        <w:t>本表封面</w:t>
      </w:r>
      <w:r>
        <w:rPr>
          <w:rFonts w:ascii="仿宋" w:eastAsia="仿宋" w:hint="eastAsia"/>
          <w:spacing w:val="4"/>
          <w:sz w:val="24"/>
        </w:rPr>
        <w:t>、承诺书</w:t>
      </w:r>
      <w:r>
        <w:rPr>
          <w:rFonts w:ascii="仿宋" w:eastAsia="仿宋"/>
          <w:spacing w:val="4"/>
          <w:sz w:val="24"/>
        </w:rPr>
        <w:t>与有关附报</w:t>
      </w:r>
      <w:r>
        <w:rPr>
          <w:rFonts w:ascii="仿宋" w:eastAsia="仿宋" w:hint="eastAsia"/>
          <w:spacing w:val="4"/>
          <w:sz w:val="24"/>
        </w:rPr>
        <w:t>佐证</w:t>
      </w:r>
      <w:r>
        <w:rPr>
          <w:rFonts w:ascii="仿宋" w:eastAsia="仿宋"/>
          <w:spacing w:val="4"/>
          <w:sz w:val="24"/>
        </w:rPr>
        <w:t>材料的复印件必须加盖申报人公章。</w:t>
      </w:r>
    </w:p>
    <w:p>
      <w:pPr>
        <w:spacing w:line="500" w:lineRule="atLeast"/>
        <w:ind w:right="362"/>
        <w:jc w:val="center"/>
        <w:rPr>
          <w:rFonts w:eastAsia="仿宋_GB2312"/>
          <w:spacing w:val="4"/>
          <w:sz w:val="24"/>
        </w:rPr>
      </w:pPr>
    </w:p>
    <w:p>
      <w:pPr>
        <w:spacing w:line="500" w:lineRule="atLeast"/>
        <w:ind w:right="362"/>
        <w:jc w:val="center"/>
        <w:rPr>
          <w:rFonts w:ascii="黑体" w:eastAsia="黑体"/>
          <w:spacing w:val="24"/>
          <w:sz w:val="36"/>
          <w:szCs w:val="36"/>
        </w:rPr>
      </w:pPr>
    </w:p>
    <w:p>
      <w:pPr>
        <w:spacing w:line="500" w:lineRule="atLeast"/>
        <w:ind w:right="362"/>
        <w:jc w:val="center"/>
        <w:rPr>
          <w:rFonts w:ascii="黑体" w:eastAsia="黑体"/>
          <w:spacing w:val="24"/>
          <w:sz w:val="36"/>
          <w:szCs w:val="36"/>
        </w:rPr>
      </w:pPr>
    </w:p>
    <w:p>
      <w:pPr>
        <w:spacing w:line="500" w:lineRule="atLeast"/>
        <w:ind w:right="362"/>
        <w:jc w:val="center"/>
        <w:rPr>
          <w:rFonts w:ascii="黑体" w:eastAsia="黑体"/>
          <w:spacing w:val="24"/>
          <w:sz w:val="36"/>
          <w:szCs w:val="36"/>
        </w:rPr>
      </w:pPr>
    </w:p>
    <w:p>
      <w:pPr>
        <w:spacing w:line="500" w:lineRule="atLeast"/>
        <w:ind w:right="36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承 诺 书</w:t>
      </w:r>
    </w:p>
    <w:p>
      <w:pPr>
        <w:spacing w:line="560" w:lineRule="exact"/>
        <w:rPr>
          <w:rFonts w:ascii="宋体"/>
        </w:rPr>
      </w:pPr>
    </w:p>
    <w:p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我单位已仔细阅读《福建省著名农业品牌评选认定暂行办法》有关内容，充分了解有关规定，自愿申请参加“202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年度福建十大农产品区域公用品牌”评选。现郑重承诺如下：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 保证申报内容及提供的有关材料全部真实、准确，如有虚假成分，我单位愿承担法律责任。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 保证申请前三年内无质量安全事故和不良诚信记录。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 保证严格按照有关规定组织生产、加工和销售，积极主动做好品牌管理和宣传工作。</w:t>
      </w: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tabs>
          <w:tab w:val="left" w:pos="851"/>
          <w:tab w:val="left" w:pos="1134"/>
          <w:tab w:val="left" w:pos="1418"/>
        </w:tabs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法定代表人（签字）：          申报单位(盖章)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   </w:t>
      </w:r>
    </w:p>
    <w:p>
      <w:pPr>
        <w:ind w:firstLineChars="300" w:firstLine="9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                                </w:t>
      </w: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>
      <w:pPr>
        <w:ind w:firstLineChars="300" w:firstLine="8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年    月    日</w:t>
      </w: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ind w:firstLineChars="300" w:firstLine="84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仿宋_GB2312" w:eastAsia="仿宋_GB2312"/>
          <w:b/>
          <w:bCs/>
          <w:sz w:val="28"/>
          <w:szCs w:val="28"/>
        </w:rPr>
        <w:br w:type="page"/>
      </w:r>
      <w:r>
        <w:rPr>
          <w:rFonts w:ascii="方正小标宋简体" w:eastAsia="方正小标宋简体" w:hint="eastAsia"/>
          <w:kern w:val="0"/>
          <w:sz w:val="36"/>
          <w:szCs w:val="36"/>
          <w:lang w:val="en-US" w:eastAsia="zh-CN"/>
        </w:rPr>
        <w:t>一、</w:t>
      </w:r>
      <w:r>
        <w:rPr>
          <w:rFonts w:ascii="方正小标宋简体" w:eastAsia="方正小标宋简体" w:hint="eastAsia"/>
          <w:kern w:val="0"/>
          <w:sz w:val="36"/>
          <w:szCs w:val="36"/>
        </w:rPr>
        <w:t>基本情况表</w:t>
      </w:r>
    </w:p>
    <w:tbl>
      <w:tblPr>
        <w:jc w:val="center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92"/>
        <w:gridCol w:w="5409"/>
        <w:gridCol w:w="957"/>
      </w:tblGrid>
      <w:tr>
        <w:trPr>
          <w:trHeight w:val="58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区域公用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品牌名称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附件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页码</w:t>
            </w:r>
          </w:p>
        </w:tc>
      </w:tr>
      <w:tr>
        <w:trPr>
          <w:trHeight w:val="58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地理标志证书持有人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85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地理标志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登记单位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□农业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农村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部，获证时间及编号：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585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原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国家质检总局，获证时间及编号：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585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原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国家工商总局，获证时间及编号： 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1170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产品知名度、市场占有率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奖励和荣誉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77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生产历史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生产历史：距今已有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年；产品名称形成时间：距今已有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314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市场表现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省内同类产品市场占有率：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%；近三年市场份额增长率分别为：20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%，20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%；20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%；产品出口国家数量：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个。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91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产业现状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生产规模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年生产规模：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（公顷或万头/只/羽）；20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年总产量：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（吨）；20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年总产值：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（亿元），其中：一产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（亿元），二产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（亿元），三产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（亿元）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85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品牌管理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制度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使用管理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制度制定与实施情况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42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生产技术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规范制定与采用情况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85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产品标准制定与采用情况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85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产品可追溯情况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585"/>
        </w:trPr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产品检测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>
      <w:pPr>
        <w:adjustRightInd w:val="0"/>
        <w:spacing w:line="360" w:lineRule="auto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基本情况表（续）</w:t>
      </w:r>
    </w:p>
    <w:tbl>
      <w:tblPr>
        <w:jc w:val="center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70"/>
        <w:gridCol w:w="5737"/>
        <w:gridCol w:w="961"/>
      </w:tblGrid>
      <w:tr>
        <w:trPr>
          <w:trHeight w:val="737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标识使用情况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授权用标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产品生产单位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（家），用标单位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（家），用标企业占比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%。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用标企业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国家级龙头企业或示范社：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省级龙头企业或示范社：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市级龙头企业或示范社：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（家），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其他：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用标企业产品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认证情况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(适用于食用农产品)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无公害农产品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（家），有机食品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（家），绿色食品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（家），良好农业规范（GAP）</w:t>
            </w:r>
            <w:r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（家）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品牌带动效果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营销范围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带动就业人数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直接解决就业人员数量：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万人，带动区域内相关产业解决就业人员数量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带动农民增收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直接增加农民收入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万元，间接增加农民收入</w:t>
            </w:r>
          </w:p>
          <w:p>
            <w:pPr>
              <w:widowControl/>
              <w:snapToGrid w:val="0"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公共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服务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相关扶持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政策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配套服务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体系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品牌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宣传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宣传经费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21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宣传投入经费：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（万元）；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主要宣传活动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2.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737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核心生产经营单位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（3家以上，排序）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</w:tr>
      <w:tr>
        <w:trPr>
          <w:trHeight w:val="737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</w:t>
            </w:r>
          </w:p>
        </w:tc>
      </w:tr>
      <w:tr>
        <w:trPr>
          <w:trHeight w:val="737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二、文字简述表（可加页）</w:t>
      </w:r>
    </w:p>
    <w:tbl>
      <w:tblPr>
        <w:jc w:val="center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0"/>
      </w:tblGrid>
      <w:tr>
        <w:trPr>
          <w:trHeight w:val="2273"/>
        </w:trPr>
        <w:tc>
          <w:tcPr>
            <w:tcW w:w="899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一、产业发展情况（300字以内）</w:t>
            </w:r>
          </w:p>
        </w:tc>
      </w:tr>
      <w:tr>
        <w:trPr>
          <w:trHeight w:val="2270"/>
        </w:trPr>
        <w:tc>
          <w:tcPr>
            <w:tcW w:w="899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二、品牌建设情况（300字以内）</w:t>
            </w:r>
          </w:p>
        </w:tc>
      </w:tr>
      <w:tr>
        <w:trPr>
          <w:trHeight w:val="2345"/>
        </w:trPr>
        <w:tc>
          <w:tcPr>
            <w:tcW w:w="899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三、品牌管理制度情况（300字以内）</w:t>
            </w:r>
          </w:p>
        </w:tc>
      </w:tr>
      <w:tr>
        <w:trPr>
          <w:trHeight w:val="2507"/>
        </w:trPr>
        <w:tc>
          <w:tcPr>
            <w:tcW w:w="899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四、品牌服务情况（300字以内）</w:t>
            </w:r>
          </w:p>
        </w:tc>
      </w:tr>
      <w:tr>
        <w:trPr>
          <w:trHeight w:val="2984"/>
        </w:trPr>
        <w:tc>
          <w:tcPr>
            <w:tcW w:w="8990" w:type="dxa"/>
          </w:tcPr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五、经济效益及促进农民增收情况（300字以内）</w:t>
            </w:r>
          </w:p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pacing w:line="560" w:lineRule="exact"/>
              <w:textAlignment w:val="baseline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t>三、推荐审核意见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800"/>
      </w:tblGrid>
      <w:tr>
        <w:trPr>
          <w:trHeight w:val="3997"/>
        </w:trPr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auto"/>
                <w:spacing w:val="4"/>
                <w:sz w:val="30"/>
                <w:szCs w:val="30"/>
              </w:rPr>
              <w:t>设区市农业农村</w:t>
            </w:r>
            <w:r>
              <w:rPr>
                <w:rFonts w:ascii="仿宋_GB2312" w:eastAsia="仿宋_GB2312"/>
                <w:color w:val="auto"/>
                <w:spacing w:val="4"/>
                <w:sz w:val="30"/>
                <w:szCs w:val="30"/>
              </w:rPr>
              <w:t>或平潭综合实验区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（林业或海洋与渔业）行政主管部门推荐意见</w:t>
            </w:r>
          </w:p>
        </w:tc>
        <w:tc>
          <w:tcPr>
            <w:tcW w:w="6800" w:type="dxa"/>
            <w:vAlign w:val="bottom"/>
          </w:tcPr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主要负责人（签字）：</w:t>
            </w:r>
          </w:p>
          <w:p>
            <w:pPr>
              <w:spacing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179"/>
        </w:trPr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省农业农村厅（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林业局或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海洋与渔业局）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主管处室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审核意见</w:t>
            </w:r>
          </w:p>
        </w:tc>
        <w:tc>
          <w:tcPr>
            <w:tcW w:w="6800" w:type="dxa"/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Chars="750" w:firstLine="231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Chars="1222" w:firstLine="376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Chars="1312" w:firstLine="4041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  <w:tr>
        <w:trPr>
          <w:trHeight w:val="4367"/>
        </w:trPr>
        <w:tc>
          <w:tcPr>
            <w:tcW w:w="2103" w:type="dxa"/>
            <w:vAlign w:val="center"/>
          </w:tcPr>
          <w:p>
            <w:pPr>
              <w:spacing w:before="120" w:line="40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各专业专家组初</w:t>
            </w: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评意见</w:t>
            </w:r>
          </w:p>
        </w:tc>
        <w:tc>
          <w:tcPr>
            <w:tcW w:w="6800" w:type="dxa"/>
            <w:vAlign w:val="center"/>
          </w:tcPr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1200" w:firstLine="3696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  <w:p>
            <w:pPr>
              <w:spacing w:before="120" w:line="400" w:lineRule="exact"/>
              <w:ind w:firstLineChars="763" w:firstLine="2350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专家组长（签字）：</w:t>
            </w:r>
          </w:p>
          <w:p>
            <w:pPr>
              <w:spacing w:before="120" w:line="400" w:lineRule="exact"/>
              <w:ind w:firstLineChars="1300" w:firstLine="4004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年  月  日</w:t>
            </w:r>
          </w:p>
        </w:tc>
      </w:tr>
    </w:tbl>
    <w:p>
      <w:pPr>
        <w:spacing w:line="20" w:lineRule="exact"/>
        <w:rPr>
          <w:rFonts w:ascii="仿宋" w:eastAsia="仿宋"/>
        </w:rPr>
      </w:pPr>
    </w:p>
    <w:sectPr>
      <w:footerReference w:type="default" r:id="rId2"/>
      <w:footerReference w:type="even" r:id="rId3"/>
      <w:pgSz w:w="11907" w:h="16840"/>
      <w:pgMar w:top="1701" w:right="1361" w:bottom="1418" w:left="1531" w:header="851" w:footer="1418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  <w:rFonts w:ascii="宋体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 xml:space="preserve">PAGE  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/>
        <w:sz w:val="28"/>
        <w:szCs w:val="28"/>
      </w:rPr>
      <w:t>- 7 -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 xml:space="preserve"> </w:t>
    </w:r>
    <w:r>
      <w:rPr>
        <w:rStyle w:val="20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12"/>
    </w:pPr>
    <w:rPr>
      <w:rFonts w:ascii="仿宋_GB2312" w:eastAsia="仿宋_GB2312" w:cs="Arial"/>
      <w:sz w:val="32"/>
      <w:szCs w:val="1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pPr>
      <w:widowControl w:val="0"/>
      <w:spacing w:before="100" w:beforeAutospacing="1" w:after="100" w:afterAutospacing="1"/>
    </w:pPr>
    <w:rPr>
      <w:rFonts w:ascii="Times New Roman" w:eastAsia="仿宋_GB2312" w:cs="Times New Roman" w:hAnsi="Times New Roman"/>
      <w:sz w:val="24"/>
      <w:szCs w:val="24"/>
      <w:lang w:val="en-US" w:eastAsia="zh-CN" w:bidi="ar-SA"/>
    </w:rPr>
  </w:style>
  <w:style w:type="character" w:styleId="19">
    <w:name w:val="Strong"/>
    <w:rPr>
      <w:b/>
    </w:rPr>
  </w:style>
  <w:style w:type="character" w:styleId="20">
    <w:name w:val="page number"/>
  </w:style>
  <w:style w:type="paragraph" w:customStyle="1" w:styleId="21">
    <w:name w:val="Char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2">
    <w:name w:val="列出段落1"/>
    <w:pPr>
      <w:widowControl w:val="0"/>
      <w:ind w:firstLineChars="200" w:firstLine="2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2502</TotalTime>
  <Application>Yozo_Office</Application>
  <Pages>7</Pages>
  <Words>1677</Words>
  <Characters>1773</Characters>
  <Lines>243</Lines>
  <Paragraphs>147</Paragraphs>
  <CharactersWithSpaces>2653</CharactersWithSpaces>
  <Company>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闽农函[2001]4号</dc:title>
  <dc:creator>打印室</dc:creator>
  <cp:lastModifiedBy>lenovo-lf</cp:lastModifiedBy>
  <cp:revision>5</cp:revision>
  <cp:lastPrinted>2020-08-25T08:10:00Z</cp:lastPrinted>
  <dcterms:created xsi:type="dcterms:W3CDTF">2019-10-10T00:21:00Z</dcterms:created>
  <dcterms:modified xsi:type="dcterms:W3CDTF">2022-07-21T09:41:36Z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3355E029DDDD48A2B55A5DA242DDAA31</vt:lpwstr>
  </property>
</Properties>
</file>