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8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 w:hint="eastAsia"/>
          <w:b/>
          <w:color w:val="000000"/>
          <w:sz w:val="44"/>
          <w:szCs w:val="44"/>
          <w:shd w:val="clear" w:color="auto" w:fill="FFFFFF"/>
          <w:lang w:eastAsia="zh-CN"/>
        </w:rPr>
        <w:t>参加</w:t>
      </w:r>
      <w:r>
        <w:rPr>
          <w:rFonts w:ascii="方正小标宋简体" w:eastAsia="方正小标宋简体" w:cs="方正小标宋简体" w:hint="eastAsia"/>
          <w:b/>
          <w:color w:val="000000"/>
          <w:sz w:val="44"/>
          <w:szCs w:val="44"/>
          <w:shd w:val="clear" w:color="auto" w:fill="FFFFFF"/>
        </w:rPr>
        <w:t>全国“万企帮万村”精准扶贫行动先进民营企业</w:t>
      </w:r>
      <w:r>
        <w:rPr>
          <w:rFonts w:ascii="方正小标宋简体" w:eastAsia="方正小标宋简体" w:cs="方正小标宋简体" w:hint="eastAsia"/>
          <w:b/>
          <w:color w:val="000000"/>
          <w:sz w:val="44"/>
          <w:szCs w:val="44"/>
          <w:shd w:val="clear" w:color="auto" w:fill="FFFFFF"/>
          <w:lang w:eastAsia="zh-CN"/>
        </w:rPr>
        <w:t>表彰评选</w:t>
      </w:r>
      <w:r>
        <w:rPr>
          <w:rFonts w:ascii="方正小标宋简体" w:eastAsia="方正小标宋简体" w:cs="方正小标宋简体" w:hint="eastAsia"/>
          <w:b/>
          <w:color w:val="000000"/>
          <w:sz w:val="44"/>
          <w:szCs w:val="44"/>
          <w:shd w:val="clear" w:color="auto" w:fill="FFFFFF"/>
        </w:rPr>
        <w:t>名单</w:t>
      </w:r>
    </w:p>
    <w:p>
      <w:pPr>
        <w:pStyle w:val="18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宋体" w:eastAsia="宋体" w:cs="宋体" w:hint="eastAsia"/>
          <w:color w:val="000000"/>
          <w:sz w:val="24"/>
          <w:szCs w:val="24"/>
          <w:shd w:val="clear" w:color="auto" w:fill="FFFFFF"/>
        </w:rPr>
      </w:pPr>
      <w:bookmarkEnd w:id="0"/>
      <w:r>
        <w:rPr>
          <w:rFonts w:ascii="宋体" w:eastAsia="宋体" w:cs="宋体" w:hint="eastAsia"/>
          <w:color w:val="000000"/>
          <w:sz w:val="24"/>
          <w:szCs w:val="24"/>
          <w:shd w:val="clear" w:color="auto" w:fill="FFFFFF"/>
        </w:rPr>
        <w:t>（共</w:t>
      </w:r>
      <w:r>
        <w:rPr>
          <w:rFonts w:ascii="宋体" w:eastAsia="宋体" w:cs="宋体" w:hint="eastAsia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eastAsia="宋体" w:cs="宋体" w:hint="eastAsia"/>
          <w:color w:val="000000"/>
          <w:sz w:val="24"/>
          <w:szCs w:val="24"/>
          <w:shd w:val="clear" w:color="auto" w:fill="FFFFFF"/>
        </w:rPr>
        <w:t>家）</w:t>
      </w:r>
    </w:p>
    <w:p>
      <w:pPr>
        <w:pStyle w:val="18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宋体" w:eastAsia="宋体" w:cs="宋体" w:hint="eastAsia"/>
          <w:color w:val="000000"/>
          <w:sz w:val="24"/>
          <w:szCs w:val="24"/>
          <w:shd w:val="clear" w:color="auto" w:fill="FFFFFF"/>
        </w:rPr>
      </w:pPr>
    </w:p>
    <w:p>
      <w:pPr>
        <w:pStyle w:val="18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40" w:lineRule="atLeast"/>
        <w:ind w:left="0" w:right="0" w:firstLine="0"/>
        <w:jc w:val="left"/>
        <w:rPr>
          <w:rFonts w:cs="仿宋_GB2312" w:hint="eastAsia"/>
          <w:b w:val="0"/>
          <w:bCs/>
          <w:sz w:val="32"/>
          <w:szCs w:val="32"/>
          <w:lang w:eastAsia="zh-CN"/>
        </w:rPr>
      </w:pPr>
      <w:r>
        <w:rPr>
          <w:rFonts w:cs="仿宋_GB2312" w:hint="eastAsia"/>
          <w:b w:val="0"/>
          <w:bCs/>
          <w:sz w:val="32"/>
          <w:szCs w:val="32"/>
          <w:lang w:eastAsia="zh-CN"/>
        </w:rPr>
        <w:t>福建省沈郎油茶股份有限公司</w:t>
      </w:r>
    </w:p>
    <w:p>
      <w:pPr>
        <w:pStyle w:val="18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40" w:lineRule="atLeast"/>
        <w:ind w:left="0" w:right="0" w:firstLine="0"/>
        <w:jc w:val="left"/>
        <w:rPr>
          <w:rFonts w:cs="仿宋_GB2312" w:hint="eastAsia"/>
          <w:b w:val="0"/>
          <w:bCs/>
          <w:sz w:val="32"/>
          <w:szCs w:val="32"/>
          <w:lang w:eastAsia="zh-CN"/>
        </w:rPr>
      </w:pPr>
      <w:r>
        <w:rPr>
          <w:rFonts w:cs="仿宋_GB2312" w:hint="eastAsia"/>
          <w:b w:val="0"/>
          <w:bCs/>
          <w:sz w:val="32"/>
          <w:szCs w:val="32"/>
          <w:lang w:eastAsia="zh-CN"/>
        </w:rPr>
        <w:t>福建省苏氏农业发展有限公司</w:t>
      </w:r>
    </w:p>
    <w:p>
      <w:pPr>
        <w:pStyle w:val="18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40" w:lineRule="atLeast"/>
        <w:ind w:left="0" w:right="0" w:firstLine="0"/>
        <w:jc w:val="left"/>
        <w:rPr>
          <w:rFonts w:cs="仿宋_GB2312" w:hint="eastAsia"/>
          <w:b w:val="0"/>
          <w:bCs/>
          <w:sz w:val="32"/>
          <w:szCs w:val="32"/>
          <w:lang w:eastAsia="zh-CN"/>
        </w:rPr>
      </w:pPr>
      <w:r>
        <w:rPr>
          <w:rFonts w:ascii="宋体" w:hAnsi="宋体" w:hint="eastAsia"/>
          <w:b w:val="0"/>
          <w:bCs/>
          <w:sz w:val="32"/>
          <w:szCs w:val="32"/>
          <w:lang w:val="en-US" w:eastAsia="zh-CN"/>
        </w:rPr>
        <w:t>福建大东海实业集团有限公司</w:t>
      </w:r>
    </w:p>
    <w:p>
      <w:pPr>
        <w:pStyle w:val="18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40" w:lineRule="atLeast"/>
        <w:ind w:left="0" w:right="0" w:firstLine="0"/>
        <w:jc w:val="left"/>
        <w:rPr>
          <w:rFonts w:cs="仿宋_GB2312" w:hint="eastAsia"/>
          <w:b w:val="0"/>
          <w:bCs/>
          <w:sz w:val="32"/>
          <w:szCs w:val="32"/>
          <w:lang w:eastAsia="zh-CN"/>
        </w:rPr>
      </w:pPr>
    </w:p>
    <w:p>
      <w:pPr>
        <w:pStyle w:val="18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仿宋_GB2312" w:eastAsia="仿宋_GB2312" w:cs="仿宋_GB2312" w:hint="eastAsia"/>
          <w:b w:val="0"/>
          <w:bCs/>
          <w:sz w:val="32"/>
          <w:szCs w:val="32"/>
          <w:lang w:eastAsia="zh-CN"/>
        </w:rPr>
      </w:pPr>
      <w:r>
        <w:rPr>
          <w:rFonts w:cs="仿宋_GB2312" w:hint="eastAsia"/>
          <w:b w:val="0"/>
          <w:bCs/>
          <w:sz w:val="32"/>
          <w:szCs w:val="32"/>
          <w:lang w:eastAsia="zh-CN"/>
        </w:rPr>
        <w:t>福建省工商业联合会</w:t>
      </w:r>
      <w:r>
        <w:rPr>
          <w:rFonts w:cs="仿宋_GB2312" w:hint="eastAsia"/>
          <w:b w:val="0"/>
          <w:bCs/>
          <w:sz w:val="32"/>
          <w:szCs w:val="32"/>
          <w:lang w:val="en-US" w:eastAsia="zh-CN"/>
        </w:rPr>
        <w:t xml:space="preserve">   福建省扶贫开发领导小组办公室</w:t>
      </w:r>
    </w:p>
    <w:p>
      <w:pPr>
        <w:rPr>
          <w:rFonts w:eastAsia="仿宋_GB2312"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2020年8月26日</w:t>
      </w:r>
    </w:p>
    <w:sectPr>
      <w:footerReference w:type="default" r:id="rId2"/>
      <w:footerReference w:type="even" r:id="rId3"/>
      <w:pgSz w:w="11906" w:h="16838"/>
      <w:pgMar w:top="1928" w:right="1531" w:bottom="1871" w:left="1531" w:header="851" w:footer="1418" w:gutter="0"/>
      <w:docGrid w:type="linesAndChars" w:linePitch="592" w:charSpace="412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1702" w:hRule="auto" w:wrap="around" w:vAnchor="text" w:hAnchor="margin" w:xAlign="outside" w:y="9" w:anchorLock="0"/>
      <w:tabs>
        <w:tab w:val="center" w:pos="4153"/>
        <w:tab w:val="right" w:pos="8306"/>
      </w:tabs>
      <w:jc w:val="center"/>
      <w:rPr>
        <w:rStyle w:val="19"/>
        <w:rFonts w:ascii="宋体" w:eastAsia="宋体" w:hint="eastAsia"/>
        <w:sz w:val="28"/>
        <w:szCs w:val="28"/>
      </w:rPr>
    </w:pPr>
    <w:r>
      <w:rPr>
        <w:rStyle w:val="19"/>
        <w:rFonts w:ascii="宋体" w:eastAsia="宋体" w:hint="eastAsia"/>
        <w:sz w:val="28"/>
        <w:szCs w:val="28"/>
      </w:rPr>
      <w:t xml:space="preserve">— </w:t>
    </w:r>
    <w:r>
      <w:rPr>
        <w:rStyle w:val="19"/>
        <w:rFonts w:ascii="宋体" w:eastAsia="宋体"/>
        <w:sz w:val="28"/>
        <w:szCs w:val="28"/>
      </w:rPr>
      <w:fldChar w:fldCharType="begin"/>
    </w:r>
    <w:r>
      <w:rPr>
        <w:rStyle w:val="19"/>
        <w:rFonts w:ascii="宋体" w:eastAsia="宋体"/>
        <w:sz w:val="28"/>
        <w:szCs w:val="28"/>
      </w:rPr>
      <w:instrText xml:space="preserve">PAGE  </w:instrText>
    </w:r>
    <w:r>
      <w:rPr>
        <w:rStyle w:val="19"/>
        <w:rFonts w:ascii="宋体" w:eastAsia="宋体"/>
        <w:sz w:val="28"/>
        <w:szCs w:val="28"/>
      </w:rPr>
      <w:fldChar w:fldCharType="separate"/>
    </w:r>
    <w:r>
      <w:rPr>
        <w:rStyle w:val="19"/>
        <w:rFonts w:ascii="宋体" w:eastAsia="宋体"/>
        <w:sz w:val="28"/>
        <w:szCs w:val="28"/>
      </w:rPr>
      <w:t>1</w:t>
    </w:r>
    <w:r>
      <w:rPr>
        <w:rStyle w:val="19"/>
        <w:rFonts w:ascii="宋体" w:eastAsia="宋体"/>
        <w:sz w:val="28"/>
        <w:szCs w:val="28"/>
      </w:rPr>
      <w:fldChar w:fldCharType="end"/>
    </w:r>
    <w:r>
      <w:rPr>
        <w:rStyle w:val="19"/>
        <w:rFonts w:ascii="宋体" w:eastAsia="宋体" w:hint="eastAsia"/>
        <w:sz w:val="28"/>
        <w:szCs w:val="28"/>
      </w:rPr>
      <w:t xml:space="preserve"> —</w:t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60"/>
  <w:bordersDoNotSurroundHeader w:val="0"/>
  <w:bordersDoNotSurroundFooter w:val="0"/>
  <w:defaultTabStop w:val="420"/>
  <w:drawingGridHorizontalSpacing w:val="170"/>
  <w:drawingGridVerticalSpacing w:val="29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9">
    <w:name w:val="page number"/>
    <w:basedOn w:val="10"/>
  </w:style>
  <w:style w:type="character" w:styleId="20">
    <w:name w:val="FollowedHyperlink"/>
    <w:basedOn w:val="10"/>
    <w:rPr>
      <w:color w:val="800080"/>
      <w:u w:val="none"/>
    </w:rPr>
  </w:style>
  <w:style w:type="character" w:styleId="21">
    <w:name w:val="Hyperlink"/>
    <w:basedOn w:val="10"/>
    <w:rPr>
      <w:color w:val="0000FF"/>
      <w:u w:val="none"/>
    </w:rPr>
  </w:style>
  <w:style w:type="character" w:customStyle="1" w:styleId="22">
    <w:name w:val="hover"/>
    <w:basedOn w:val="10"/>
    <w:rPr>
      <w:color w:val="FFFFFF"/>
      <w:bdr w:val="single" w:sz="6" w:space="0" w:color="C9100E"/>
      <w:shd w:val="clear" w:color="auto" w:fill="C9100E"/>
    </w:rPr>
  </w:style>
  <w:style w:type="character" w:customStyle="1" w:styleId="23">
    <w:name w:val="hover1"/>
    <w:basedOn w:val="10"/>
    <w:rPr>
      <w:color w:val="FFFFFF"/>
      <w:shd w:val="clear" w:color="auto" w:fill="237EC7"/>
    </w:rPr>
  </w:style>
  <w:style w:type="character" w:customStyle="1" w:styleId="24">
    <w:name w:val="on"/>
    <w:basedOn w:val="10"/>
    <w:rPr>
      <w:color w:val="FFFFFF"/>
      <w:bdr w:val="single" w:sz="6" w:space="0" w:color="C9100E"/>
      <w:shd w:val="clear" w:color="auto" w:fill="C9100E"/>
    </w:rPr>
  </w:style>
  <w:style w:type="character" w:customStyle="1" w:styleId="25">
    <w:name w:val="closeeye"/>
    <w:basedOn w:val="10"/>
  </w:style>
  <w:style w:type="character" w:customStyle="1" w:styleId="26">
    <w:name w:val="openeye"/>
    <w:basedOn w:val="10"/>
  </w:style>
  <w:style w:type="character" w:customStyle="1" w:styleId="27">
    <w:name w:val="eyespan"/>
    <w:basedOn w:val="10"/>
  </w:style>
  <w:style w:type="character" w:customStyle="1" w:styleId="28">
    <w:name w:val="hidepass"/>
    <w:basedOn w:val="10"/>
  </w:style>
  <w:style w:type="character" w:customStyle="1" w:styleId="29">
    <w:name w:val="seepass"/>
    <w:basedOn w:val="10"/>
  </w:style>
  <w:style w:type="character" w:customStyle="1" w:styleId="30">
    <w:name w:val="remaintime"/>
    <w:basedOn w:val="10"/>
    <w:rPr>
      <w:color w:val="000000"/>
      <w:shd w:val="clear" w:color="auto" w:fill="CACA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29</Words>
  <Characters>29</Characters>
  <Lines>2</Lines>
  <Paragraphs>1</Paragraphs>
  <CharactersWithSpaces>29</CharactersWithSpaces>
  <Company>经联部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陈向东</dc:creator>
  <cp:lastModifiedBy>Microsoft</cp:lastModifiedBy>
  <cp:revision>5</cp:revision>
  <cp:lastPrinted>2019-09-20T08:28:00Z</cp:lastPrinted>
  <dcterms:created xsi:type="dcterms:W3CDTF">2019-09-20T04:51:00Z</dcterms:created>
  <dcterms:modified xsi:type="dcterms:W3CDTF">2020-08-27T00:50:15Z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2052-10.8.0.6206</vt:lpwstr>
  </property>
</Properties>
</file>