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福建省农村学法用法示范户推荐表</w:t>
      </w:r>
    </w:p>
    <w:p>
      <w:pPr>
        <w:spacing w:line="600" w:lineRule="exact"/>
        <w:ind w:firstLineChars="100" w:firstLine="440"/>
        <w:jc w:val="left"/>
        <w:rPr>
          <w:rFonts w:ascii="方正小标宋简体" w:eastAsia="方正小标宋简体" w:hint="eastAsia"/>
          <w:sz w:val="44"/>
          <w:szCs w:val="44"/>
        </w:rPr>
      </w:pPr>
    </w:p>
    <w:tbl>
      <w:tblPr>
        <w:jc w:val="cent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995"/>
        <w:gridCol w:w="1312"/>
        <w:gridCol w:w="278"/>
        <w:gridCol w:w="1626"/>
        <w:gridCol w:w="1743"/>
      </w:tblGrid>
      <w:tr>
        <w:trPr>
          <w:cantSplit/>
          <w:trHeight w:val="856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户主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>
        <w:trPr>
          <w:cantSplit/>
          <w:trHeight w:val="710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出生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804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1860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被 推 荐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户主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身份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村组干部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村妇联干部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人民调解员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网格员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农民专业合作社带头人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返乡创业大学生青年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大学生村官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</w:t>
            </w:r>
          </w:p>
        </w:tc>
      </w:tr>
      <w:tr>
        <w:trPr>
          <w:trHeight w:val="1257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被推荐户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  别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有法律明白人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有法治带头人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是法律明白户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</w:t>
            </w:r>
          </w:p>
        </w:tc>
      </w:tr>
      <w:tr>
        <w:trPr>
          <w:trHeight w:val="4978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被推荐户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基本标准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拥护党的领导，热爱祖国，维护宪法法律权威，自觉尊法学法守法用法。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自觉践行社会主义核心价值观，有良好家风和家庭美德。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了解公民的基本权利、义务，熟悉与农民生产生活密切相关的宪法、民法典等公共法律知识，以及乡村振兴促进法、农业法、农村土地承包法、农民专业合作社法、农产品质量安全法、种子法等主要农业农村法律法规。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能够自觉运用法治的方式参与社会经济活动，依法维护合法权益。</w:t>
            </w:r>
            <w:bookmarkStart w:id="0" w:name="_GoBack"/>
            <w:bookmarkEnd w:id="0"/>
          </w:p>
        </w:tc>
      </w:tr>
      <w:tr>
        <w:trPr>
          <w:trHeight w:val="3109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被推荐户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基本标准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能够带动本村及周边农民群众提高法治意识，帮助指导解决法律问题，主动参与矛盾纠纷劝导、化解工作，防止矛盾激化、纠纷升级，维护基层社会和谐稳定。</w:t>
            </w:r>
          </w:p>
        </w:tc>
      </w:tr>
      <w:tr>
        <w:trPr>
          <w:trHeight w:val="2684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村推荐意见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年    月    日</w:t>
            </w:r>
          </w:p>
        </w:tc>
      </w:tr>
      <w:tr>
        <w:trPr>
          <w:trHeight w:val="2839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乡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镇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、街道）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9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年    月    日</w:t>
            </w:r>
          </w:p>
        </w:tc>
      </w:tr>
      <w:tr>
        <w:trPr>
          <w:trHeight w:val="3774"/>
        </w:trPr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县级农业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农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村、司法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行政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部门备案意见</w:t>
            </w:r>
          </w:p>
        </w:tc>
        <w:tc>
          <w:tcPr>
            <w:tcW w:w="3307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农业农村部门：</w:t>
            </w:r>
          </w:p>
          <w:p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Chars="400" w:firstLine="112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    月    日</w:t>
            </w:r>
          </w:p>
        </w:tc>
        <w:tc>
          <w:tcPr>
            <w:tcW w:w="3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司法行政部门： </w:t>
            </w:r>
          </w:p>
          <w:p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1134" w:gutter="0"/>
      <w:pgNumType w:fmt="numberInDash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6">
    <w:name w:val="NormalCharacter"/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page number"/>
    <w:basedOn w:val="10"/>
  </w:style>
  <w:style w:type="paragraph" w:styleId="19">
    <w:name w:val="Date"/>
    <w:next w:val="0"/>
    <w:pPr>
      <w:widowControl w:val="0"/>
      <w:jc w:val="both"/>
    </w:pPr>
    <w:rPr>
      <w:rFonts w:ascii="仿宋_GB2312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</TotalTime>
  <Application>Yozo_Office</Application>
  <Pages>2</Pages>
  <Words>475</Words>
  <Characters>475</Characters>
  <Lines>75</Lines>
  <Paragraphs>42</Paragraphs>
  <CharactersWithSpaces>569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6</cp:revision>
  <cp:lastPrinted>2021-10-12T08:53:26Z</cp:lastPrinted>
  <dcterms:created xsi:type="dcterms:W3CDTF">2021-09-09T00:50:00Z</dcterms:created>
  <dcterms:modified xsi:type="dcterms:W3CDTF">2021-10-14T08:28:46Z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8692F328185F4AD389CAE17798E0A8EA</vt:lpwstr>
  </property>
</Properties>
</file>